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9B5A" w14:textId="55B09BD2" w:rsidR="00CC6D3E" w:rsidRPr="0006224A" w:rsidRDefault="007F53DF" w:rsidP="004E03A7">
      <w:pPr>
        <w:jc w:val="right"/>
        <w:rPr>
          <w:rFonts w:ascii="Arial" w:hAnsi="Arial" w:cs="Arial"/>
          <w:sz w:val="36"/>
          <w:szCs w:val="36"/>
        </w:rPr>
      </w:pPr>
      <w:r w:rsidRPr="000A36DB">
        <w:rPr>
          <w:noProof/>
        </w:rPr>
        <w:drawing>
          <wp:anchor distT="0" distB="0" distL="114300" distR="114300" simplePos="0" relativeHeight="251659264" behindDoc="1" locked="0" layoutInCell="1" allowOverlap="1" wp14:anchorId="09CAFBD4" wp14:editId="2EA75ABD">
            <wp:simplePos x="0" y="0"/>
            <wp:positionH relativeFrom="margin">
              <wp:posOffset>3863340</wp:posOffset>
            </wp:positionH>
            <wp:positionV relativeFrom="margin">
              <wp:posOffset>-434340</wp:posOffset>
            </wp:positionV>
            <wp:extent cx="1041400" cy="152738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41400" cy="1527387"/>
                    </a:xfrm>
                    <a:prstGeom prst="rect">
                      <a:avLst/>
                    </a:prstGeom>
                  </pic:spPr>
                </pic:pic>
              </a:graphicData>
            </a:graphic>
            <wp14:sizeRelH relativeFrom="page">
              <wp14:pctWidth>0</wp14:pctWidth>
            </wp14:sizeRelH>
            <wp14:sizeRelV relativeFrom="page">
              <wp14:pctHeight>0</wp14:pctHeight>
            </wp14:sizeRelV>
          </wp:anchor>
        </w:drawing>
      </w:r>
    </w:p>
    <w:p w14:paraId="4B099B5B" w14:textId="4D6924AB" w:rsidR="00CC6D3E" w:rsidRPr="0006224A" w:rsidRDefault="00CC6D3E" w:rsidP="00CC6D3E">
      <w:pPr>
        <w:jc w:val="center"/>
        <w:rPr>
          <w:rFonts w:ascii="Arial" w:hAnsi="Arial" w:cs="Arial"/>
          <w:sz w:val="96"/>
          <w:szCs w:val="96"/>
        </w:rPr>
      </w:pPr>
    </w:p>
    <w:p w14:paraId="4B099B5C" w14:textId="77777777" w:rsidR="00CC6D3E" w:rsidRPr="0006224A" w:rsidRDefault="00CC6D3E" w:rsidP="00AA3103">
      <w:pPr>
        <w:pStyle w:val="Heading1"/>
        <w:jc w:val="center"/>
        <w:rPr>
          <w:rFonts w:ascii="Arial" w:hAnsi="Arial" w:cs="Arial"/>
          <w:color w:val="auto"/>
          <w:sz w:val="96"/>
          <w:szCs w:val="96"/>
        </w:rPr>
      </w:pPr>
      <w:r w:rsidRPr="0006224A">
        <w:rPr>
          <w:rFonts w:ascii="Arial" w:hAnsi="Arial" w:cs="Arial"/>
          <w:color w:val="auto"/>
          <w:sz w:val="96"/>
          <w:szCs w:val="96"/>
        </w:rPr>
        <w:t>Lancashire Constabulary</w:t>
      </w:r>
      <w:r w:rsidR="00AA3103" w:rsidRPr="0006224A">
        <w:rPr>
          <w:rFonts w:ascii="Arial" w:hAnsi="Arial" w:cs="Arial"/>
          <w:color w:val="auto"/>
          <w:sz w:val="96"/>
          <w:szCs w:val="96"/>
        </w:rPr>
        <w:t xml:space="preserve"> </w:t>
      </w:r>
      <w:r w:rsidRPr="0006224A">
        <w:rPr>
          <w:rFonts w:ascii="Arial" w:hAnsi="Arial" w:cs="Arial"/>
          <w:color w:val="auto"/>
          <w:sz w:val="96"/>
          <w:szCs w:val="96"/>
        </w:rPr>
        <w:t>Retention Schedule</w:t>
      </w:r>
    </w:p>
    <w:p w14:paraId="4B099B5D" w14:textId="77777777" w:rsidR="00CC6D3E" w:rsidRPr="0006224A" w:rsidRDefault="00CC6D3E" w:rsidP="00CC6D3E">
      <w:pPr>
        <w:jc w:val="center"/>
        <w:rPr>
          <w:rFonts w:ascii="Arial" w:hAnsi="Arial" w:cs="Arial"/>
        </w:rPr>
      </w:pPr>
    </w:p>
    <w:p w14:paraId="4B099B5E" w14:textId="77777777" w:rsidR="00CC6D3E" w:rsidRPr="0006224A" w:rsidRDefault="00CC6D3E" w:rsidP="00CC6D3E">
      <w:pPr>
        <w:jc w:val="center"/>
        <w:rPr>
          <w:rFonts w:ascii="Arial" w:hAnsi="Arial" w:cs="Arial"/>
        </w:rPr>
      </w:pPr>
    </w:p>
    <w:p w14:paraId="4B099B5F" w14:textId="77777777" w:rsidR="00CC6D3E" w:rsidRPr="0006224A" w:rsidRDefault="00CC6D3E" w:rsidP="00CC6D3E">
      <w:pPr>
        <w:jc w:val="center"/>
        <w:rPr>
          <w:rFonts w:ascii="Arial" w:hAnsi="Arial" w:cs="Arial"/>
        </w:rPr>
      </w:pPr>
    </w:p>
    <w:p w14:paraId="4B099B60" w14:textId="77777777" w:rsidR="00CC6D3E" w:rsidRPr="0006224A" w:rsidRDefault="00CC6D3E" w:rsidP="00CC6D3E">
      <w:pPr>
        <w:ind w:left="720" w:hanging="720"/>
        <w:rPr>
          <w:rFonts w:ascii="Arial" w:hAnsi="Arial" w:cs="Arial"/>
        </w:rPr>
      </w:pPr>
    </w:p>
    <w:p w14:paraId="4B099B61" w14:textId="77777777" w:rsidR="00CC6D3E" w:rsidRPr="0006224A" w:rsidRDefault="00CC6D3E" w:rsidP="00CC6D3E">
      <w:pPr>
        <w:ind w:left="720" w:hanging="720"/>
        <w:rPr>
          <w:rFonts w:ascii="Arial" w:hAnsi="Arial" w:cs="Arial"/>
        </w:rPr>
      </w:pPr>
    </w:p>
    <w:p w14:paraId="4B099B62" w14:textId="77777777" w:rsidR="00AA3103" w:rsidRPr="0006224A" w:rsidRDefault="00AA3103" w:rsidP="00CC6D3E">
      <w:pPr>
        <w:ind w:left="720" w:hanging="720"/>
        <w:rPr>
          <w:rFonts w:ascii="Arial" w:hAnsi="Arial" w:cs="Arial"/>
        </w:rPr>
      </w:pPr>
    </w:p>
    <w:p w14:paraId="4B099B63" w14:textId="77777777" w:rsidR="003E4767" w:rsidRPr="0006224A" w:rsidRDefault="003313D9" w:rsidP="003313D9">
      <w:pPr>
        <w:rPr>
          <w:rFonts w:ascii="Arial" w:hAnsi="Arial" w:cs="Arial"/>
        </w:rPr>
      </w:pPr>
      <w:r w:rsidRPr="0006224A">
        <w:rPr>
          <w:rFonts w:ascii="Arial" w:hAnsi="Arial" w:cs="Arial"/>
        </w:rPr>
        <w:t>Lancashire Constabulary has</w:t>
      </w:r>
      <w:r w:rsidR="003E4767" w:rsidRPr="0006224A">
        <w:rPr>
          <w:rFonts w:ascii="Arial" w:hAnsi="Arial" w:cs="Arial"/>
        </w:rPr>
        <w:t xml:space="preserve"> adopted the retention schedule prepared by the National Police </w:t>
      </w:r>
      <w:r w:rsidRPr="0006224A">
        <w:rPr>
          <w:rFonts w:ascii="Arial" w:hAnsi="Arial" w:cs="Arial"/>
        </w:rPr>
        <w:t>C</w:t>
      </w:r>
      <w:r w:rsidR="003E4767" w:rsidRPr="0006224A">
        <w:rPr>
          <w:rFonts w:ascii="Arial" w:hAnsi="Arial" w:cs="Arial"/>
        </w:rPr>
        <w:t>hief’s Council.</w:t>
      </w:r>
    </w:p>
    <w:p w14:paraId="216D35F3" w14:textId="77777777" w:rsidR="00D800F4" w:rsidRDefault="00D800F4" w:rsidP="00CC6D3E">
      <w:pPr>
        <w:ind w:left="720" w:hanging="720"/>
        <w:rPr>
          <w:rFonts w:ascii="Arial" w:hAnsi="Arial" w:cs="Arial"/>
        </w:rPr>
      </w:pPr>
    </w:p>
    <w:p w14:paraId="4B099B64" w14:textId="23E19DBE" w:rsidR="00CC6D3E" w:rsidRPr="0006224A" w:rsidRDefault="00CC6D3E" w:rsidP="00CC6D3E">
      <w:pPr>
        <w:ind w:left="720" w:hanging="720"/>
        <w:rPr>
          <w:rFonts w:ascii="Arial" w:hAnsi="Arial" w:cs="Arial"/>
        </w:rPr>
      </w:pPr>
      <w:r w:rsidRPr="0006224A">
        <w:rPr>
          <w:rFonts w:ascii="Arial" w:hAnsi="Arial" w:cs="Arial"/>
        </w:rPr>
        <w:lastRenderedPageBreak/>
        <w:t xml:space="preserve">Tables below set out the retention and disposal timescales for the following areas: </w:t>
      </w:r>
    </w:p>
    <w:p w14:paraId="4B099B66" w14:textId="77777777" w:rsidR="00CC6D3E" w:rsidRPr="0006224A" w:rsidRDefault="00CC6D3E" w:rsidP="00CC6D3E">
      <w:pPr>
        <w:pStyle w:val="ListParagraph"/>
        <w:numPr>
          <w:ilvl w:val="0"/>
          <w:numId w:val="1"/>
        </w:numPr>
        <w:rPr>
          <w:rFonts w:cs="Arial"/>
        </w:rPr>
      </w:pPr>
      <w:r w:rsidRPr="0006224A">
        <w:rPr>
          <w:rFonts w:cs="Arial"/>
        </w:rPr>
        <w:t>Assets and Products</w:t>
      </w:r>
    </w:p>
    <w:p w14:paraId="4B099B67" w14:textId="77777777" w:rsidR="00CC6D3E" w:rsidRPr="0006224A" w:rsidRDefault="00CC6D3E" w:rsidP="00CC6D3E">
      <w:pPr>
        <w:pStyle w:val="ListParagraph"/>
        <w:numPr>
          <w:ilvl w:val="0"/>
          <w:numId w:val="1"/>
        </w:numPr>
        <w:rPr>
          <w:rFonts w:cs="Arial"/>
        </w:rPr>
      </w:pPr>
      <w:r w:rsidRPr="0006224A">
        <w:rPr>
          <w:rFonts w:cs="Arial"/>
        </w:rPr>
        <w:t>Crime &amp; Case Files</w:t>
      </w:r>
    </w:p>
    <w:p w14:paraId="4B099B68" w14:textId="77777777" w:rsidR="00CC6D3E" w:rsidRPr="0006224A" w:rsidRDefault="00CC6D3E" w:rsidP="00CC6D3E">
      <w:pPr>
        <w:pStyle w:val="ListParagraph"/>
        <w:numPr>
          <w:ilvl w:val="0"/>
          <w:numId w:val="1"/>
        </w:numPr>
        <w:rPr>
          <w:rFonts w:cs="Arial"/>
        </w:rPr>
      </w:pPr>
      <w:r w:rsidRPr="0006224A">
        <w:rPr>
          <w:rFonts w:cs="Arial"/>
        </w:rPr>
        <w:t>Detecting</w:t>
      </w:r>
    </w:p>
    <w:p w14:paraId="4B099B69" w14:textId="77777777" w:rsidR="00CC6D3E" w:rsidRPr="0006224A" w:rsidRDefault="00CC6D3E" w:rsidP="00CC6D3E">
      <w:pPr>
        <w:pStyle w:val="ListParagraph"/>
        <w:numPr>
          <w:ilvl w:val="0"/>
          <w:numId w:val="1"/>
        </w:numPr>
        <w:rPr>
          <w:rFonts w:cs="Arial"/>
        </w:rPr>
      </w:pPr>
      <w:r w:rsidRPr="0006224A">
        <w:rPr>
          <w:rFonts w:cs="Arial"/>
        </w:rPr>
        <w:t>Finance</w:t>
      </w:r>
    </w:p>
    <w:p w14:paraId="4B099B6A" w14:textId="77777777" w:rsidR="00CC6D3E" w:rsidRPr="0006224A" w:rsidRDefault="00CC6D3E" w:rsidP="00CC6D3E">
      <w:pPr>
        <w:pStyle w:val="ListParagraph"/>
        <w:numPr>
          <w:ilvl w:val="0"/>
          <w:numId w:val="1"/>
        </w:numPr>
        <w:rPr>
          <w:rFonts w:cs="Arial"/>
        </w:rPr>
      </w:pPr>
      <w:r w:rsidRPr="0006224A">
        <w:rPr>
          <w:rFonts w:cs="Arial"/>
        </w:rPr>
        <w:t xml:space="preserve">Information </w:t>
      </w:r>
    </w:p>
    <w:p w14:paraId="4B099B6B" w14:textId="77777777" w:rsidR="00CC6D3E" w:rsidRPr="0006224A" w:rsidRDefault="00CC6D3E" w:rsidP="00CC6D3E">
      <w:pPr>
        <w:pStyle w:val="ListParagraph"/>
        <w:numPr>
          <w:ilvl w:val="0"/>
          <w:numId w:val="1"/>
        </w:numPr>
        <w:rPr>
          <w:rFonts w:cs="Arial"/>
        </w:rPr>
      </w:pPr>
      <w:r w:rsidRPr="0006224A">
        <w:rPr>
          <w:rFonts w:cs="Arial"/>
        </w:rPr>
        <w:t>Organisation, Programmes and Projects</w:t>
      </w:r>
    </w:p>
    <w:p w14:paraId="4B099B6C" w14:textId="77777777" w:rsidR="00CC6D3E" w:rsidRPr="0006224A" w:rsidRDefault="00CC6D3E" w:rsidP="00CC6D3E">
      <w:pPr>
        <w:pStyle w:val="ListParagraph"/>
        <w:numPr>
          <w:ilvl w:val="0"/>
          <w:numId w:val="1"/>
        </w:numPr>
        <w:rPr>
          <w:rFonts w:cs="Arial"/>
        </w:rPr>
      </w:pPr>
      <w:r w:rsidRPr="0006224A">
        <w:rPr>
          <w:rFonts w:cs="Arial"/>
        </w:rPr>
        <w:t>People</w:t>
      </w:r>
    </w:p>
    <w:p w14:paraId="4B099B6D" w14:textId="77777777" w:rsidR="00CC6D3E" w:rsidRPr="0006224A" w:rsidRDefault="00CC6D3E" w:rsidP="00CC6D3E">
      <w:pPr>
        <w:pStyle w:val="ListParagraph"/>
        <w:numPr>
          <w:ilvl w:val="0"/>
          <w:numId w:val="1"/>
        </w:numPr>
        <w:rPr>
          <w:rFonts w:cs="Arial"/>
        </w:rPr>
      </w:pPr>
      <w:r w:rsidRPr="0006224A">
        <w:rPr>
          <w:rFonts w:cs="Arial"/>
        </w:rPr>
        <w:t>Preventing</w:t>
      </w:r>
    </w:p>
    <w:p w14:paraId="4B099B6E" w14:textId="77777777" w:rsidR="00CC6D3E" w:rsidRPr="0006224A" w:rsidRDefault="00CC6D3E" w:rsidP="00CC6D3E">
      <w:pPr>
        <w:pStyle w:val="ListParagraph"/>
        <w:numPr>
          <w:ilvl w:val="0"/>
          <w:numId w:val="1"/>
        </w:numPr>
        <w:rPr>
          <w:rFonts w:cs="Arial"/>
        </w:rPr>
      </w:pPr>
      <w:r w:rsidRPr="0006224A">
        <w:rPr>
          <w:rFonts w:cs="Arial"/>
        </w:rPr>
        <w:t>Property</w:t>
      </w:r>
    </w:p>
    <w:p w14:paraId="4B099B6F" w14:textId="77777777" w:rsidR="00CC6D3E" w:rsidRPr="0006224A" w:rsidRDefault="00CC6D3E" w:rsidP="00CC6D3E">
      <w:pPr>
        <w:pStyle w:val="ListParagraph"/>
        <w:numPr>
          <w:ilvl w:val="0"/>
          <w:numId w:val="1"/>
        </w:numPr>
        <w:rPr>
          <w:rFonts w:cs="Arial"/>
        </w:rPr>
      </w:pPr>
      <w:r w:rsidRPr="0006224A">
        <w:rPr>
          <w:rFonts w:cs="Arial"/>
        </w:rPr>
        <w:t>Prosecution</w:t>
      </w:r>
    </w:p>
    <w:p w14:paraId="4B099B70" w14:textId="77777777" w:rsidR="00CC6D3E" w:rsidRPr="0006224A" w:rsidRDefault="00CC6D3E" w:rsidP="00CC6D3E">
      <w:pPr>
        <w:jc w:val="center"/>
        <w:rPr>
          <w:rFonts w:ascii="Arial" w:hAnsi="Arial" w:cs="Arial"/>
        </w:rPr>
      </w:pPr>
    </w:p>
    <w:p w14:paraId="4B099B71" w14:textId="77777777" w:rsidR="00CC6D3E" w:rsidRPr="0006224A" w:rsidRDefault="003E4767" w:rsidP="003E4767">
      <w:pPr>
        <w:jc w:val="both"/>
        <w:rPr>
          <w:rFonts w:ascii="Arial" w:hAnsi="Arial" w:cs="Arial"/>
        </w:rPr>
      </w:pPr>
      <w:r w:rsidRPr="0006224A">
        <w:rPr>
          <w:rFonts w:ascii="Arial" w:hAnsi="Arial" w:cs="Arial"/>
        </w:rPr>
        <w:t>Any records that are not recorded in the schedule but have been identified as held within Lancashire are recorded in the “Appendix – Lancashire Records Not Listed Within the NPCC Schedule” alongside the relevant retention period.</w:t>
      </w:r>
    </w:p>
    <w:p w14:paraId="4B099B72" w14:textId="77777777" w:rsidR="003313D9" w:rsidRPr="0006224A" w:rsidRDefault="003313D9" w:rsidP="003E4767">
      <w:pPr>
        <w:jc w:val="both"/>
        <w:rPr>
          <w:rFonts w:ascii="Arial" w:hAnsi="Arial" w:cs="Arial"/>
        </w:rPr>
      </w:pPr>
    </w:p>
    <w:p w14:paraId="4B099B73" w14:textId="77777777" w:rsidR="003313D9" w:rsidRPr="0006224A" w:rsidRDefault="00732D78" w:rsidP="003E4767">
      <w:pPr>
        <w:jc w:val="both"/>
        <w:rPr>
          <w:rFonts w:ascii="Arial" w:hAnsi="Arial" w:cs="Arial"/>
        </w:rPr>
      </w:pPr>
      <w:r w:rsidRPr="0006224A">
        <w:rPr>
          <w:rFonts w:ascii="Arial" w:hAnsi="Arial" w:cs="Arial"/>
        </w:rPr>
        <w:t xml:space="preserve">To find a </w:t>
      </w:r>
      <w:r w:rsidR="003313D9" w:rsidRPr="0006224A">
        <w:rPr>
          <w:rFonts w:ascii="Arial" w:hAnsi="Arial" w:cs="Arial"/>
        </w:rPr>
        <w:t>record, conduct a Control and F search using appropriate keywords. A level of interpretation may be required if your record isn’t explicitly listed on the schedule.</w:t>
      </w:r>
    </w:p>
    <w:p w14:paraId="4B099B74" w14:textId="77777777" w:rsidR="003313D9" w:rsidRPr="0006224A" w:rsidRDefault="003313D9" w:rsidP="003E4767">
      <w:pPr>
        <w:jc w:val="both"/>
        <w:rPr>
          <w:rFonts w:ascii="Arial" w:hAnsi="Arial" w:cs="Arial"/>
        </w:rPr>
      </w:pPr>
    </w:p>
    <w:p w14:paraId="4B099B75" w14:textId="77777777" w:rsidR="00DE173B" w:rsidRPr="0006224A" w:rsidRDefault="00E33377" w:rsidP="00E33377">
      <w:pPr>
        <w:autoSpaceDE w:val="0"/>
        <w:autoSpaceDN w:val="0"/>
        <w:adjustRightInd w:val="0"/>
        <w:spacing w:after="0" w:line="240" w:lineRule="auto"/>
        <w:jc w:val="both"/>
        <w:rPr>
          <w:rFonts w:ascii="Arial" w:hAnsi="Arial" w:cs="Arial"/>
        </w:rPr>
      </w:pPr>
      <w:r w:rsidRPr="0006224A">
        <w:rPr>
          <w:rFonts w:ascii="Arial" w:hAnsi="Arial" w:cs="Arial"/>
        </w:rPr>
        <w:t>No disposition action should take place without the assurance that the record is no longer required, that no work is outstanding and that no litigation or investigation is current or pending which would involve relying on the record as evidence.</w:t>
      </w:r>
    </w:p>
    <w:p w14:paraId="4B099B76" w14:textId="77777777" w:rsidR="00E33377" w:rsidRPr="0006224A" w:rsidRDefault="00E33377" w:rsidP="003E4767">
      <w:pPr>
        <w:jc w:val="both"/>
        <w:rPr>
          <w:rFonts w:ascii="Arial" w:hAnsi="Arial" w:cs="Arial"/>
        </w:rPr>
      </w:pPr>
    </w:p>
    <w:p w14:paraId="6E446738" w14:textId="77777777" w:rsidR="006932F5" w:rsidRDefault="006932F5" w:rsidP="006932F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E30F890" w14:textId="06187B94" w:rsidR="006932F5" w:rsidRDefault="006932F5" w:rsidP="006932F5">
      <w:pPr>
        <w:pStyle w:val="paragraph"/>
        <w:spacing w:before="0" w:beforeAutospacing="0" w:after="0" w:afterAutospacing="0"/>
        <w:textAlignment w:val="baseline"/>
        <w:rPr>
          <w:rFonts w:ascii="Segoe UI" w:hAnsi="Segoe UI" w:cs="Segoe UI"/>
          <w:sz w:val="18"/>
          <w:szCs w:val="18"/>
        </w:rPr>
      </w:pPr>
    </w:p>
    <w:p w14:paraId="4B099B77" w14:textId="7A284F9E" w:rsidR="00CC0D8F" w:rsidRPr="0006224A" w:rsidRDefault="00CC0D8F" w:rsidP="00CC0D8F">
      <w:pPr>
        <w:pStyle w:val="Heading1"/>
        <w:rPr>
          <w:rFonts w:ascii="Arial" w:hAnsi="Arial" w:cs="Arial"/>
          <w:color w:val="auto"/>
          <w:sz w:val="22"/>
          <w:szCs w:val="22"/>
          <w:u w:val="single"/>
        </w:rPr>
      </w:pPr>
      <w:r w:rsidRPr="0006224A">
        <w:rPr>
          <w:rFonts w:ascii="Arial" w:hAnsi="Arial" w:cs="Arial"/>
          <w:color w:val="auto"/>
          <w:sz w:val="22"/>
          <w:szCs w:val="22"/>
          <w:u w:val="single"/>
        </w:rPr>
        <w:lastRenderedPageBreak/>
        <w:t xml:space="preserve">PITCHFORD </w:t>
      </w:r>
      <w:r w:rsidR="00577B61">
        <w:rPr>
          <w:rFonts w:ascii="Arial" w:hAnsi="Arial" w:cs="Arial"/>
          <w:color w:val="auto"/>
          <w:sz w:val="22"/>
          <w:szCs w:val="22"/>
          <w:u w:val="single"/>
        </w:rPr>
        <w:t>INQUIRY</w:t>
      </w:r>
      <w:r w:rsidR="006932F5">
        <w:rPr>
          <w:rFonts w:ascii="Arial" w:hAnsi="Arial" w:cs="Arial"/>
          <w:color w:val="auto"/>
          <w:sz w:val="22"/>
          <w:szCs w:val="22"/>
          <w:u w:val="single"/>
        </w:rPr>
        <w:t>/COVID 19 INQUIRY</w:t>
      </w:r>
    </w:p>
    <w:p w14:paraId="4B623DA7" w14:textId="77777777" w:rsidR="006932F5" w:rsidRPr="006932F5" w:rsidRDefault="006932F5" w:rsidP="006932F5">
      <w:pPr>
        <w:pStyle w:val="paragraph"/>
        <w:spacing w:before="0" w:beforeAutospacing="0" w:after="0" w:afterAutospacing="0"/>
        <w:jc w:val="both"/>
        <w:textAlignment w:val="baseline"/>
        <w:rPr>
          <w:rFonts w:ascii="Segoe UI" w:hAnsi="Segoe UI" w:cs="Segoe UI"/>
          <w:sz w:val="22"/>
          <w:szCs w:val="22"/>
        </w:rPr>
      </w:pPr>
      <w:r w:rsidRPr="006932F5">
        <w:rPr>
          <w:rStyle w:val="normaltextrun"/>
          <w:rFonts w:ascii="Arial" w:hAnsi="Arial" w:cs="Arial"/>
          <w:b/>
          <w:bCs/>
          <w:sz w:val="22"/>
          <w:szCs w:val="22"/>
        </w:rPr>
        <w:t>Please note that records relating to relating to undercover policing and records relating to Lancashire Constabulary’s response to the pandemic should not be disposed of and should be retained in line with the requirements of the Pitchford Inquiry and the COVID 19 Inquiry until further advised.</w:t>
      </w:r>
      <w:r w:rsidRPr="006932F5">
        <w:rPr>
          <w:rStyle w:val="eop"/>
          <w:rFonts w:ascii="Arial" w:hAnsi="Arial" w:cs="Arial"/>
          <w:sz w:val="22"/>
          <w:szCs w:val="22"/>
        </w:rPr>
        <w:t> </w:t>
      </w:r>
    </w:p>
    <w:p w14:paraId="4B099B79" w14:textId="77777777" w:rsidR="003E4767" w:rsidRPr="0006224A" w:rsidRDefault="003E4767" w:rsidP="003E4767">
      <w:pPr>
        <w:jc w:val="both"/>
        <w:rPr>
          <w:rFonts w:ascii="Arial" w:hAnsi="Arial" w:cs="Arial"/>
        </w:rPr>
      </w:pPr>
    </w:p>
    <w:p w14:paraId="4B099B7A" w14:textId="6550CB64" w:rsidR="00E33377" w:rsidRPr="0006224A" w:rsidRDefault="00E33377" w:rsidP="00E33377">
      <w:pPr>
        <w:jc w:val="both"/>
        <w:rPr>
          <w:rFonts w:ascii="Arial" w:hAnsi="Arial" w:cs="Arial"/>
        </w:rPr>
      </w:pPr>
      <w:r w:rsidRPr="0006224A">
        <w:rPr>
          <w:rFonts w:ascii="Arial" w:hAnsi="Arial" w:cs="Arial"/>
        </w:rPr>
        <w:t>For further help and guidance on interpreting the schedule, or if your record is not listed, please contact the Force Records Manager on 41</w:t>
      </w:r>
      <w:r w:rsidR="00DA4E85" w:rsidRPr="0006224A">
        <w:rPr>
          <w:rFonts w:ascii="Arial" w:hAnsi="Arial" w:cs="Arial"/>
        </w:rPr>
        <w:t>3374</w:t>
      </w:r>
    </w:p>
    <w:p w14:paraId="4B099B7B" w14:textId="77777777" w:rsidR="00E33377" w:rsidRPr="0006224A" w:rsidRDefault="00E33377" w:rsidP="003E4767">
      <w:pPr>
        <w:jc w:val="both"/>
        <w:rPr>
          <w:rFonts w:ascii="Arial" w:hAnsi="Arial" w:cs="Arial"/>
        </w:rPr>
      </w:pPr>
    </w:p>
    <w:tbl>
      <w:tblPr>
        <w:tblStyle w:val="TableGrid"/>
        <w:tblW w:w="0" w:type="auto"/>
        <w:tblLook w:val="04A0" w:firstRow="1" w:lastRow="0" w:firstColumn="1" w:lastColumn="0" w:noHBand="0" w:noVBand="1"/>
      </w:tblPr>
      <w:tblGrid>
        <w:gridCol w:w="2352"/>
        <w:gridCol w:w="2246"/>
        <w:gridCol w:w="9350"/>
      </w:tblGrid>
      <w:tr w:rsidR="008A08D8" w:rsidRPr="0006224A" w14:paraId="4B099B7F" w14:textId="77777777" w:rsidTr="00055498">
        <w:tc>
          <w:tcPr>
            <w:tcW w:w="2352" w:type="dxa"/>
          </w:tcPr>
          <w:p w14:paraId="4B099B7C" w14:textId="77777777" w:rsidR="008A08D8" w:rsidRPr="0006224A" w:rsidRDefault="008A08D8" w:rsidP="003E4767">
            <w:pPr>
              <w:jc w:val="both"/>
              <w:rPr>
                <w:rFonts w:ascii="Arial" w:hAnsi="Arial" w:cs="Arial"/>
                <w:b/>
                <w:sz w:val="22"/>
                <w:szCs w:val="22"/>
              </w:rPr>
            </w:pPr>
            <w:r w:rsidRPr="0006224A">
              <w:rPr>
                <w:rFonts w:ascii="Arial" w:hAnsi="Arial" w:cs="Arial"/>
                <w:b/>
                <w:sz w:val="22"/>
                <w:szCs w:val="22"/>
              </w:rPr>
              <w:t>Document Version</w:t>
            </w:r>
          </w:p>
        </w:tc>
        <w:tc>
          <w:tcPr>
            <w:tcW w:w="2246" w:type="dxa"/>
          </w:tcPr>
          <w:p w14:paraId="4B099B7D" w14:textId="77777777" w:rsidR="008A08D8" w:rsidRPr="0006224A" w:rsidRDefault="008A08D8" w:rsidP="003E4767">
            <w:pPr>
              <w:jc w:val="both"/>
              <w:rPr>
                <w:rFonts w:ascii="Arial" w:hAnsi="Arial" w:cs="Arial"/>
                <w:b/>
                <w:sz w:val="22"/>
                <w:szCs w:val="22"/>
              </w:rPr>
            </w:pPr>
            <w:r w:rsidRPr="0006224A">
              <w:rPr>
                <w:rFonts w:ascii="Arial" w:hAnsi="Arial" w:cs="Arial"/>
                <w:b/>
                <w:sz w:val="22"/>
                <w:szCs w:val="22"/>
              </w:rPr>
              <w:t>Date Published</w:t>
            </w:r>
          </w:p>
        </w:tc>
        <w:tc>
          <w:tcPr>
            <w:tcW w:w="9350" w:type="dxa"/>
          </w:tcPr>
          <w:p w14:paraId="4B099B7E" w14:textId="77777777" w:rsidR="008A08D8" w:rsidRPr="0006224A" w:rsidRDefault="008A08D8" w:rsidP="003E4767">
            <w:pPr>
              <w:jc w:val="both"/>
              <w:rPr>
                <w:rFonts w:ascii="Arial" w:hAnsi="Arial" w:cs="Arial"/>
                <w:b/>
                <w:sz w:val="22"/>
                <w:szCs w:val="22"/>
              </w:rPr>
            </w:pPr>
            <w:r w:rsidRPr="0006224A">
              <w:rPr>
                <w:rFonts w:ascii="Arial" w:hAnsi="Arial" w:cs="Arial"/>
                <w:b/>
                <w:sz w:val="22"/>
                <w:szCs w:val="22"/>
              </w:rPr>
              <w:t>Summary of Changes</w:t>
            </w:r>
          </w:p>
        </w:tc>
      </w:tr>
      <w:tr w:rsidR="008A08D8" w:rsidRPr="0006224A" w14:paraId="4B099B83" w14:textId="77777777" w:rsidTr="00055498">
        <w:tc>
          <w:tcPr>
            <w:tcW w:w="2352" w:type="dxa"/>
          </w:tcPr>
          <w:p w14:paraId="4B099B80" w14:textId="77777777" w:rsidR="008A08D8" w:rsidRPr="0006224A" w:rsidRDefault="008A08D8" w:rsidP="003E4767">
            <w:pPr>
              <w:jc w:val="both"/>
              <w:rPr>
                <w:rFonts w:ascii="Arial" w:hAnsi="Arial" w:cs="Arial"/>
                <w:sz w:val="22"/>
                <w:szCs w:val="22"/>
              </w:rPr>
            </w:pPr>
            <w:r w:rsidRPr="0006224A">
              <w:rPr>
                <w:rFonts w:ascii="Arial" w:hAnsi="Arial" w:cs="Arial"/>
                <w:sz w:val="22"/>
                <w:szCs w:val="22"/>
              </w:rPr>
              <w:t>1.0</w:t>
            </w:r>
          </w:p>
        </w:tc>
        <w:tc>
          <w:tcPr>
            <w:tcW w:w="2246" w:type="dxa"/>
          </w:tcPr>
          <w:p w14:paraId="4B099B81" w14:textId="77777777" w:rsidR="008A08D8" w:rsidRPr="0006224A" w:rsidRDefault="008A08D8" w:rsidP="003E4767">
            <w:pPr>
              <w:jc w:val="both"/>
              <w:rPr>
                <w:rFonts w:ascii="Arial" w:hAnsi="Arial" w:cs="Arial"/>
                <w:sz w:val="22"/>
                <w:szCs w:val="22"/>
              </w:rPr>
            </w:pPr>
            <w:r w:rsidRPr="0006224A">
              <w:rPr>
                <w:rFonts w:ascii="Arial" w:hAnsi="Arial" w:cs="Arial"/>
                <w:sz w:val="22"/>
                <w:szCs w:val="22"/>
              </w:rPr>
              <w:t>May 2017</w:t>
            </w:r>
          </w:p>
        </w:tc>
        <w:tc>
          <w:tcPr>
            <w:tcW w:w="9350" w:type="dxa"/>
          </w:tcPr>
          <w:p w14:paraId="4B099B82" w14:textId="59101013" w:rsidR="008A08D8" w:rsidRPr="0006224A" w:rsidRDefault="008A08D8" w:rsidP="003E4767">
            <w:pPr>
              <w:jc w:val="both"/>
              <w:rPr>
                <w:rFonts w:ascii="Arial" w:hAnsi="Arial" w:cs="Arial"/>
                <w:sz w:val="22"/>
                <w:szCs w:val="22"/>
              </w:rPr>
            </w:pPr>
            <w:r w:rsidRPr="0006224A">
              <w:rPr>
                <w:rFonts w:ascii="Arial" w:hAnsi="Arial" w:cs="Arial"/>
                <w:sz w:val="22"/>
                <w:szCs w:val="22"/>
              </w:rPr>
              <w:t>N/</w:t>
            </w:r>
            <w:r w:rsidR="006932F5">
              <w:rPr>
                <w:rFonts w:ascii="Arial" w:hAnsi="Arial" w:cs="Arial"/>
                <w:sz w:val="22"/>
                <w:szCs w:val="22"/>
              </w:rPr>
              <w:t>A</w:t>
            </w:r>
          </w:p>
        </w:tc>
      </w:tr>
      <w:tr w:rsidR="008A08D8" w:rsidRPr="0006224A" w14:paraId="4B099B87" w14:textId="77777777" w:rsidTr="00055498">
        <w:tc>
          <w:tcPr>
            <w:tcW w:w="2352" w:type="dxa"/>
          </w:tcPr>
          <w:p w14:paraId="4B099B84" w14:textId="77777777" w:rsidR="008A08D8" w:rsidRPr="0006224A" w:rsidRDefault="008A08D8" w:rsidP="003E4767">
            <w:pPr>
              <w:jc w:val="both"/>
              <w:rPr>
                <w:rFonts w:ascii="Arial" w:hAnsi="Arial" w:cs="Arial"/>
                <w:sz w:val="22"/>
                <w:szCs w:val="22"/>
              </w:rPr>
            </w:pPr>
            <w:r w:rsidRPr="0006224A">
              <w:rPr>
                <w:rFonts w:ascii="Arial" w:hAnsi="Arial" w:cs="Arial"/>
                <w:sz w:val="22"/>
                <w:szCs w:val="22"/>
              </w:rPr>
              <w:t>1.1</w:t>
            </w:r>
          </w:p>
        </w:tc>
        <w:tc>
          <w:tcPr>
            <w:tcW w:w="2246" w:type="dxa"/>
          </w:tcPr>
          <w:p w14:paraId="4B099B85" w14:textId="77777777" w:rsidR="008A08D8" w:rsidRPr="0006224A" w:rsidRDefault="008A08D8" w:rsidP="003E4767">
            <w:pPr>
              <w:jc w:val="both"/>
              <w:rPr>
                <w:rFonts w:ascii="Arial" w:hAnsi="Arial" w:cs="Arial"/>
                <w:sz w:val="22"/>
                <w:szCs w:val="22"/>
              </w:rPr>
            </w:pPr>
            <w:r w:rsidRPr="0006224A">
              <w:rPr>
                <w:rFonts w:ascii="Arial" w:hAnsi="Arial" w:cs="Arial"/>
                <w:sz w:val="22"/>
                <w:szCs w:val="22"/>
              </w:rPr>
              <w:t>August 2017</w:t>
            </w:r>
          </w:p>
        </w:tc>
        <w:tc>
          <w:tcPr>
            <w:tcW w:w="9350" w:type="dxa"/>
          </w:tcPr>
          <w:p w14:paraId="4B099B86" w14:textId="77777777" w:rsidR="008A08D8" w:rsidRPr="0006224A" w:rsidRDefault="008A08D8" w:rsidP="003E4767">
            <w:pPr>
              <w:jc w:val="both"/>
              <w:rPr>
                <w:rFonts w:ascii="Arial" w:hAnsi="Arial" w:cs="Arial"/>
                <w:sz w:val="22"/>
                <w:szCs w:val="22"/>
              </w:rPr>
            </w:pPr>
            <w:r w:rsidRPr="0006224A">
              <w:rPr>
                <w:rFonts w:ascii="Arial" w:hAnsi="Arial" w:cs="Arial"/>
                <w:sz w:val="22"/>
                <w:szCs w:val="22"/>
              </w:rPr>
              <w:t>Addition of Crown Court Bail Orders p.48</w:t>
            </w:r>
          </w:p>
        </w:tc>
      </w:tr>
      <w:tr w:rsidR="008F30B9" w:rsidRPr="0006224A" w14:paraId="4100A30F" w14:textId="77777777" w:rsidTr="00055498">
        <w:tc>
          <w:tcPr>
            <w:tcW w:w="2352" w:type="dxa"/>
          </w:tcPr>
          <w:p w14:paraId="73545B25" w14:textId="2D0AB6CE" w:rsidR="008F30B9" w:rsidRPr="0006224A" w:rsidRDefault="008F30B9" w:rsidP="003E4767">
            <w:pPr>
              <w:jc w:val="both"/>
              <w:rPr>
                <w:rFonts w:ascii="Arial" w:hAnsi="Arial" w:cs="Arial"/>
                <w:sz w:val="22"/>
                <w:szCs w:val="22"/>
              </w:rPr>
            </w:pPr>
            <w:r w:rsidRPr="0006224A">
              <w:rPr>
                <w:rFonts w:ascii="Arial" w:hAnsi="Arial" w:cs="Arial"/>
                <w:sz w:val="22"/>
                <w:szCs w:val="22"/>
              </w:rPr>
              <w:t>1.2</w:t>
            </w:r>
          </w:p>
        </w:tc>
        <w:tc>
          <w:tcPr>
            <w:tcW w:w="2246" w:type="dxa"/>
          </w:tcPr>
          <w:p w14:paraId="06398FEF" w14:textId="0F13C838" w:rsidR="008F30B9" w:rsidRPr="0006224A" w:rsidRDefault="008F30B9" w:rsidP="003E4767">
            <w:pPr>
              <w:jc w:val="both"/>
              <w:rPr>
                <w:rFonts w:ascii="Arial" w:hAnsi="Arial" w:cs="Arial"/>
                <w:sz w:val="22"/>
                <w:szCs w:val="22"/>
              </w:rPr>
            </w:pPr>
            <w:r w:rsidRPr="0006224A">
              <w:rPr>
                <w:rFonts w:ascii="Arial" w:hAnsi="Arial" w:cs="Arial"/>
                <w:sz w:val="22"/>
                <w:szCs w:val="22"/>
              </w:rPr>
              <w:t>October 2017</w:t>
            </w:r>
          </w:p>
        </w:tc>
        <w:tc>
          <w:tcPr>
            <w:tcW w:w="9350" w:type="dxa"/>
          </w:tcPr>
          <w:p w14:paraId="6953701B" w14:textId="0F5193DF" w:rsidR="008F30B9" w:rsidRPr="0006224A" w:rsidRDefault="008F30B9" w:rsidP="003E4767">
            <w:pPr>
              <w:jc w:val="both"/>
              <w:rPr>
                <w:rFonts w:ascii="Arial" w:hAnsi="Arial" w:cs="Arial"/>
                <w:sz w:val="22"/>
                <w:szCs w:val="22"/>
              </w:rPr>
            </w:pPr>
            <w:r w:rsidRPr="0006224A">
              <w:rPr>
                <w:rFonts w:ascii="Arial" w:hAnsi="Arial" w:cs="Arial"/>
                <w:sz w:val="22"/>
                <w:szCs w:val="22"/>
              </w:rPr>
              <w:t>Change to Retention (Minimum Period) and Rationale for CCTV (both entries) p.12</w:t>
            </w:r>
          </w:p>
        </w:tc>
      </w:tr>
      <w:tr w:rsidR="004F1A17" w:rsidRPr="0006224A" w14:paraId="18CB71DC" w14:textId="77777777" w:rsidTr="00055498">
        <w:tc>
          <w:tcPr>
            <w:tcW w:w="2352" w:type="dxa"/>
          </w:tcPr>
          <w:p w14:paraId="4B5B2634" w14:textId="184D44AC" w:rsidR="004F1A17" w:rsidRPr="0006224A" w:rsidRDefault="004F1A17" w:rsidP="003E4767">
            <w:pPr>
              <w:jc w:val="both"/>
              <w:rPr>
                <w:rFonts w:ascii="Arial" w:hAnsi="Arial" w:cs="Arial"/>
                <w:sz w:val="22"/>
                <w:szCs w:val="22"/>
              </w:rPr>
            </w:pPr>
            <w:r w:rsidRPr="0006224A">
              <w:rPr>
                <w:rFonts w:ascii="Arial" w:hAnsi="Arial" w:cs="Arial"/>
                <w:sz w:val="22"/>
                <w:szCs w:val="22"/>
              </w:rPr>
              <w:t>1.3</w:t>
            </w:r>
          </w:p>
        </w:tc>
        <w:tc>
          <w:tcPr>
            <w:tcW w:w="2246" w:type="dxa"/>
          </w:tcPr>
          <w:p w14:paraId="02D574AF" w14:textId="67504B2E" w:rsidR="004F1A17" w:rsidRPr="0006224A" w:rsidRDefault="004F1A17" w:rsidP="003E4767">
            <w:pPr>
              <w:jc w:val="both"/>
              <w:rPr>
                <w:rFonts w:ascii="Arial" w:hAnsi="Arial" w:cs="Arial"/>
                <w:sz w:val="22"/>
                <w:szCs w:val="22"/>
              </w:rPr>
            </w:pPr>
            <w:r w:rsidRPr="0006224A">
              <w:rPr>
                <w:rFonts w:ascii="Arial" w:hAnsi="Arial" w:cs="Arial"/>
                <w:sz w:val="22"/>
                <w:szCs w:val="22"/>
              </w:rPr>
              <w:t>December 2017</w:t>
            </w:r>
          </w:p>
        </w:tc>
        <w:tc>
          <w:tcPr>
            <w:tcW w:w="9350" w:type="dxa"/>
          </w:tcPr>
          <w:p w14:paraId="51E9FE3E" w14:textId="0E61159B" w:rsidR="004F1A17" w:rsidRPr="0006224A" w:rsidRDefault="004F1A17" w:rsidP="003E4767">
            <w:pPr>
              <w:jc w:val="both"/>
              <w:rPr>
                <w:rFonts w:ascii="Arial" w:hAnsi="Arial" w:cs="Arial"/>
                <w:sz w:val="22"/>
                <w:szCs w:val="22"/>
              </w:rPr>
            </w:pPr>
            <w:r w:rsidRPr="0006224A">
              <w:rPr>
                <w:rFonts w:ascii="Arial" w:hAnsi="Arial" w:cs="Arial"/>
                <w:sz w:val="22"/>
                <w:szCs w:val="22"/>
              </w:rPr>
              <w:t>Addition of Custody Images, p.12; Footnote added to SOCO/CSI files, p.15</w:t>
            </w:r>
          </w:p>
        </w:tc>
      </w:tr>
      <w:tr w:rsidR="000C5F2A" w:rsidRPr="0006224A" w14:paraId="701840E4" w14:textId="77777777" w:rsidTr="00055498">
        <w:tc>
          <w:tcPr>
            <w:tcW w:w="2352" w:type="dxa"/>
          </w:tcPr>
          <w:p w14:paraId="3D21A479" w14:textId="6D7E5F44" w:rsidR="000C5F2A" w:rsidRPr="0006224A" w:rsidRDefault="000C5F2A" w:rsidP="003E4767">
            <w:pPr>
              <w:jc w:val="both"/>
              <w:rPr>
                <w:rFonts w:ascii="Arial" w:hAnsi="Arial" w:cs="Arial"/>
                <w:sz w:val="22"/>
                <w:szCs w:val="22"/>
              </w:rPr>
            </w:pPr>
            <w:r w:rsidRPr="0006224A">
              <w:rPr>
                <w:rFonts w:ascii="Arial" w:hAnsi="Arial" w:cs="Arial"/>
                <w:sz w:val="22"/>
                <w:szCs w:val="22"/>
              </w:rPr>
              <w:t>1.4</w:t>
            </w:r>
          </w:p>
        </w:tc>
        <w:tc>
          <w:tcPr>
            <w:tcW w:w="2246" w:type="dxa"/>
          </w:tcPr>
          <w:p w14:paraId="4EAF9770" w14:textId="241997E2" w:rsidR="000C5F2A" w:rsidRPr="0006224A" w:rsidRDefault="000C5F2A" w:rsidP="003E4767">
            <w:pPr>
              <w:jc w:val="both"/>
              <w:rPr>
                <w:rFonts w:ascii="Arial" w:hAnsi="Arial" w:cs="Arial"/>
                <w:sz w:val="22"/>
                <w:szCs w:val="22"/>
              </w:rPr>
            </w:pPr>
            <w:r w:rsidRPr="0006224A">
              <w:rPr>
                <w:rFonts w:ascii="Arial" w:hAnsi="Arial" w:cs="Arial"/>
                <w:sz w:val="22"/>
                <w:szCs w:val="22"/>
              </w:rPr>
              <w:t>March 2018</w:t>
            </w:r>
          </w:p>
        </w:tc>
        <w:tc>
          <w:tcPr>
            <w:tcW w:w="9350" w:type="dxa"/>
          </w:tcPr>
          <w:p w14:paraId="41518997" w14:textId="04E48D66" w:rsidR="000C5F2A" w:rsidRPr="0006224A" w:rsidRDefault="000C5F2A" w:rsidP="003E4767">
            <w:pPr>
              <w:jc w:val="both"/>
              <w:rPr>
                <w:rFonts w:ascii="Arial" w:hAnsi="Arial" w:cs="Arial"/>
                <w:sz w:val="22"/>
                <w:szCs w:val="22"/>
              </w:rPr>
            </w:pPr>
            <w:r w:rsidRPr="0006224A">
              <w:rPr>
                <w:rFonts w:ascii="Arial" w:hAnsi="Arial" w:cs="Arial"/>
                <w:sz w:val="22"/>
                <w:szCs w:val="22"/>
              </w:rPr>
              <w:t>Reduction in the retention period for ANPR to 12 months from 2 years, p.43</w:t>
            </w:r>
          </w:p>
        </w:tc>
      </w:tr>
      <w:tr w:rsidR="009E2DD5" w:rsidRPr="0006224A" w14:paraId="50D12067" w14:textId="77777777" w:rsidTr="00055498">
        <w:tc>
          <w:tcPr>
            <w:tcW w:w="2352" w:type="dxa"/>
          </w:tcPr>
          <w:p w14:paraId="74EBBD76" w14:textId="150E7054" w:rsidR="009E2DD5" w:rsidRPr="0006224A" w:rsidRDefault="009E2DD5" w:rsidP="003E4767">
            <w:pPr>
              <w:jc w:val="both"/>
              <w:rPr>
                <w:rFonts w:ascii="Arial" w:hAnsi="Arial" w:cs="Arial"/>
              </w:rPr>
            </w:pPr>
            <w:r w:rsidRPr="0006224A">
              <w:rPr>
                <w:rFonts w:ascii="Arial" w:hAnsi="Arial" w:cs="Arial"/>
              </w:rPr>
              <w:t>1.5</w:t>
            </w:r>
          </w:p>
        </w:tc>
        <w:tc>
          <w:tcPr>
            <w:tcW w:w="2246" w:type="dxa"/>
          </w:tcPr>
          <w:p w14:paraId="12D04D6F" w14:textId="400D95B3" w:rsidR="009E2DD5" w:rsidRPr="0006224A" w:rsidRDefault="009E2DD5" w:rsidP="003E4767">
            <w:pPr>
              <w:jc w:val="both"/>
              <w:rPr>
                <w:rFonts w:ascii="Arial" w:hAnsi="Arial" w:cs="Arial"/>
                <w:sz w:val="22"/>
                <w:szCs w:val="22"/>
              </w:rPr>
            </w:pPr>
            <w:r w:rsidRPr="0006224A">
              <w:rPr>
                <w:rFonts w:ascii="Arial" w:hAnsi="Arial" w:cs="Arial"/>
                <w:sz w:val="22"/>
                <w:szCs w:val="22"/>
              </w:rPr>
              <w:t>April 2019</w:t>
            </w:r>
          </w:p>
        </w:tc>
        <w:tc>
          <w:tcPr>
            <w:tcW w:w="9350" w:type="dxa"/>
          </w:tcPr>
          <w:p w14:paraId="5C374EA6" w14:textId="16163D5C" w:rsidR="009E2DD5" w:rsidRPr="0006224A" w:rsidRDefault="009E2DD5" w:rsidP="003E4767">
            <w:pPr>
              <w:jc w:val="both"/>
              <w:rPr>
                <w:rFonts w:ascii="Arial" w:hAnsi="Arial" w:cs="Arial"/>
                <w:sz w:val="22"/>
                <w:szCs w:val="22"/>
              </w:rPr>
            </w:pPr>
            <w:r w:rsidRPr="0006224A">
              <w:rPr>
                <w:rFonts w:ascii="Arial" w:hAnsi="Arial" w:cs="Arial"/>
                <w:sz w:val="22"/>
                <w:szCs w:val="22"/>
              </w:rPr>
              <w:t xml:space="preserve">Inclusion of footwear files </w:t>
            </w:r>
            <w:r w:rsidR="00330C9E">
              <w:rPr>
                <w:rFonts w:ascii="Arial" w:hAnsi="Arial" w:cs="Arial"/>
                <w:sz w:val="22"/>
                <w:szCs w:val="22"/>
              </w:rPr>
              <w:t>p</w:t>
            </w:r>
            <w:r w:rsidRPr="0006224A">
              <w:rPr>
                <w:rFonts w:ascii="Arial" w:hAnsi="Arial" w:cs="Arial"/>
                <w:sz w:val="22"/>
                <w:szCs w:val="22"/>
              </w:rPr>
              <w:t>.14</w:t>
            </w:r>
          </w:p>
        </w:tc>
      </w:tr>
      <w:tr w:rsidR="00055498" w:rsidRPr="0006224A" w14:paraId="300A7E5F" w14:textId="77777777" w:rsidTr="00055498">
        <w:tc>
          <w:tcPr>
            <w:tcW w:w="2352" w:type="dxa"/>
          </w:tcPr>
          <w:p w14:paraId="37928DEB" w14:textId="1DCAEFD6" w:rsidR="00055498" w:rsidRPr="006932F5" w:rsidRDefault="00055498" w:rsidP="00055498">
            <w:pPr>
              <w:jc w:val="both"/>
              <w:rPr>
                <w:rFonts w:ascii="Arial" w:hAnsi="Arial" w:cs="Arial"/>
                <w:sz w:val="22"/>
                <w:szCs w:val="22"/>
              </w:rPr>
            </w:pPr>
            <w:r w:rsidRPr="006932F5">
              <w:rPr>
                <w:rFonts w:ascii="Arial" w:hAnsi="Arial" w:cs="Arial"/>
                <w:sz w:val="22"/>
                <w:szCs w:val="22"/>
              </w:rPr>
              <w:t>1.6</w:t>
            </w:r>
          </w:p>
        </w:tc>
        <w:tc>
          <w:tcPr>
            <w:tcW w:w="2246" w:type="dxa"/>
          </w:tcPr>
          <w:p w14:paraId="0C5B530E" w14:textId="514103B5" w:rsidR="00055498" w:rsidRPr="006932F5" w:rsidRDefault="00055498" w:rsidP="00055498">
            <w:pPr>
              <w:jc w:val="both"/>
              <w:rPr>
                <w:rFonts w:ascii="Arial" w:hAnsi="Arial" w:cs="Arial"/>
                <w:sz w:val="22"/>
                <w:szCs w:val="22"/>
              </w:rPr>
            </w:pPr>
            <w:r w:rsidRPr="006932F5">
              <w:rPr>
                <w:rFonts w:ascii="Arial" w:hAnsi="Arial" w:cs="Arial"/>
                <w:sz w:val="22"/>
                <w:szCs w:val="22"/>
              </w:rPr>
              <w:t>February 2022</w:t>
            </w:r>
          </w:p>
        </w:tc>
        <w:tc>
          <w:tcPr>
            <w:tcW w:w="9350" w:type="dxa"/>
          </w:tcPr>
          <w:p w14:paraId="268DFC08" w14:textId="26EEE327" w:rsidR="00055498" w:rsidRPr="006932F5" w:rsidRDefault="00055498" w:rsidP="00055498">
            <w:pPr>
              <w:jc w:val="both"/>
              <w:rPr>
                <w:rFonts w:ascii="Arial" w:hAnsi="Arial" w:cs="Arial"/>
                <w:sz w:val="22"/>
                <w:szCs w:val="22"/>
              </w:rPr>
            </w:pPr>
            <w:r w:rsidRPr="006932F5">
              <w:rPr>
                <w:rFonts w:ascii="Arial" w:hAnsi="Arial" w:cs="Arial"/>
                <w:sz w:val="22"/>
                <w:szCs w:val="22"/>
              </w:rPr>
              <w:t xml:space="preserve">Change to Retention of non-evidential bodycam from 31 to 90 days </w:t>
            </w:r>
            <w:r w:rsidR="00330C9E">
              <w:rPr>
                <w:rFonts w:ascii="Arial" w:hAnsi="Arial" w:cs="Arial"/>
                <w:sz w:val="22"/>
                <w:szCs w:val="22"/>
              </w:rPr>
              <w:t>p</w:t>
            </w:r>
            <w:r w:rsidRPr="006932F5">
              <w:rPr>
                <w:rFonts w:ascii="Arial" w:hAnsi="Arial" w:cs="Arial"/>
                <w:sz w:val="22"/>
                <w:szCs w:val="22"/>
              </w:rPr>
              <w:t>.43</w:t>
            </w:r>
            <w:r w:rsidR="000467B4" w:rsidRPr="006932F5">
              <w:rPr>
                <w:rFonts w:ascii="Arial" w:hAnsi="Arial" w:cs="Arial"/>
                <w:sz w:val="22"/>
                <w:szCs w:val="22"/>
              </w:rPr>
              <w:t xml:space="preserve"> and updated RM contact number.</w:t>
            </w:r>
          </w:p>
        </w:tc>
      </w:tr>
      <w:tr w:rsidR="00055498" w:rsidRPr="0006224A" w14:paraId="238DBA7E" w14:textId="77777777" w:rsidTr="00055498">
        <w:tc>
          <w:tcPr>
            <w:tcW w:w="2352" w:type="dxa"/>
          </w:tcPr>
          <w:p w14:paraId="1E45F3A9" w14:textId="440E077E" w:rsidR="00055498" w:rsidRPr="0006224A" w:rsidRDefault="00055498" w:rsidP="00055498">
            <w:pPr>
              <w:jc w:val="both"/>
              <w:rPr>
                <w:rFonts w:ascii="Arial" w:hAnsi="Arial" w:cs="Arial"/>
                <w:sz w:val="22"/>
                <w:szCs w:val="22"/>
              </w:rPr>
            </w:pPr>
            <w:r>
              <w:rPr>
                <w:rFonts w:ascii="Arial" w:hAnsi="Arial" w:cs="Arial"/>
                <w:sz w:val="22"/>
                <w:szCs w:val="22"/>
              </w:rPr>
              <w:t xml:space="preserve">2.0 </w:t>
            </w:r>
          </w:p>
        </w:tc>
        <w:tc>
          <w:tcPr>
            <w:tcW w:w="2246" w:type="dxa"/>
          </w:tcPr>
          <w:p w14:paraId="7CA15476" w14:textId="30B6C112" w:rsidR="00055498" w:rsidRPr="0006224A" w:rsidRDefault="006932F5" w:rsidP="00055498">
            <w:pPr>
              <w:jc w:val="both"/>
              <w:rPr>
                <w:rFonts w:ascii="Arial" w:hAnsi="Arial" w:cs="Arial"/>
                <w:sz w:val="22"/>
                <w:szCs w:val="22"/>
              </w:rPr>
            </w:pPr>
            <w:r>
              <w:rPr>
                <w:rFonts w:ascii="Arial" w:hAnsi="Arial" w:cs="Arial"/>
                <w:sz w:val="22"/>
                <w:szCs w:val="22"/>
              </w:rPr>
              <w:t>January 2023</w:t>
            </w:r>
          </w:p>
        </w:tc>
        <w:tc>
          <w:tcPr>
            <w:tcW w:w="9350" w:type="dxa"/>
          </w:tcPr>
          <w:p w14:paraId="54322A4D" w14:textId="43C0BD24" w:rsidR="00055498" w:rsidRPr="0006224A" w:rsidRDefault="00055498" w:rsidP="00055498">
            <w:pPr>
              <w:jc w:val="both"/>
              <w:rPr>
                <w:rFonts w:ascii="Arial" w:hAnsi="Arial" w:cs="Arial"/>
                <w:sz w:val="22"/>
                <w:szCs w:val="22"/>
              </w:rPr>
            </w:pPr>
            <w:r w:rsidRPr="0006224A">
              <w:rPr>
                <w:rFonts w:ascii="Arial" w:hAnsi="Arial" w:cs="Arial"/>
                <w:sz w:val="22"/>
                <w:szCs w:val="22"/>
              </w:rPr>
              <w:t>Amended to reflect</w:t>
            </w:r>
            <w:r w:rsidR="00435B9E">
              <w:rPr>
                <w:rFonts w:ascii="Arial" w:hAnsi="Arial" w:cs="Arial"/>
                <w:sz w:val="22"/>
                <w:szCs w:val="22"/>
              </w:rPr>
              <w:t xml:space="preserve"> multiple </w:t>
            </w:r>
            <w:r w:rsidRPr="0006224A">
              <w:rPr>
                <w:rFonts w:ascii="Arial" w:hAnsi="Arial" w:cs="Arial"/>
                <w:sz w:val="22"/>
                <w:szCs w:val="22"/>
              </w:rPr>
              <w:t>changes in NPCC National Retention Schedule</w:t>
            </w:r>
          </w:p>
        </w:tc>
      </w:tr>
      <w:tr w:rsidR="007607D5" w:rsidRPr="0006224A" w14:paraId="40F70D07" w14:textId="77777777" w:rsidTr="00055498">
        <w:tc>
          <w:tcPr>
            <w:tcW w:w="2352" w:type="dxa"/>
          </w:tcPr>
          <w:p w14:paraId="6CDD1899" w14:textId="7CB317A4" w:rsidR="007607D5" w:rsidRPr="007607D5" w:rsidRDefault="007607D5" w:rsidP="00055498">
            <w:pPr>
              <w:jc w:val="both"/>
              <w:rPr>
                <w:rFonts w:ascii="Arial" w:hAnsi="Arial" w:cs="Arial"/>
                <w:sz w:val="22"/>
                <w:szCs w:val="22"/>
              </w:rPr>
            </w:pPr>
            <w:r w:rsidRPr="007607D5">
              <w:rPr>
                <w:rFonts w:ascii="Arial" w:hAnsi="Arial" w:cs="Arial"/>
                <w:sz w:val="22"/>
                <w:szCs w:val="22"/>
              </w:rPr>
              <w:t>2.1</w:t>
            </w:r>
          </w:p>
        </w:tc>
        <w:tc>
          <w:tcPr>
            <w:tcW w:w="2246" w:type="dxa"/>
          </w:tcPr>
          <w:p w14:paraId="7905875C" w14:textId="5354441E" w:rsidR="007607D5" w:rsidRPr="007607D5" w:rsidRDefault="007607D5" w:rsidP="00055498">
            <w:pPr>
              <w:jc w:val="both"/>
              <w:rPr>
                <w:rFonts w:ascii="Arial" w:hAnsi="Arial" w:cs="Arial"/>
                <w:sz w:val="22"/>
                <w:szCs w:val="22"/>
              </w:rPr>
            </w:pPr>
            <w:r w:rsidRPr="007607D5">
              <w:rPr>
                <w:rFonts w:ascii="Arial" w:hAnsi="Arial" w:cs="Arial"/>
                <w:sz w:val="22"/>
                <w:szCs w:val="22"/>
              </w:rPr>
              <w:t>May 2024</w:t>
            </w:r>
          </w:p>
        </w:tc>
        <w:tc>
          <w:tcPr>
            <w:tcW w:w="9350" w:type="dxa"/>
          </w:tcPr>
          <w:p w14:paraId="6B0F51AA" w14:textId="28AD53DC" w:rsidR="007607D5" w:rsidRPr="00330C9E" w:rsidRDefault="005613DD" w:rsidP="00055498">
            <w:pPr>
              <w:jc w:val="both"/>
              <w:rPr>
                <w:rFonts w:ascii="Arial" w:hAnsi="Arial" w:cs="Arial"/>
                <w:sz w:val="22"/>
                <w:szCs w:val="22"/>
              </w:rPr>
            </w:pPr>
            <w:r w:rsidRPr="00330C9E">
              <w:rPr>
                <w:rFonts w:ascii="Arial" w:hAnsi="Arial" w:cs="Arial"/>
                <w:sz w:val="22"/>
                <w:szCs w:val="22"/>
              </w:rPr>
              <w:t xml:space="preserve">Amended </w:t>
            </w:r>
            <w:r w:rsidR="00FD2CE3" w:rsidRPr="00330C9E">
              <w:rPr>
                <w:rFonts w:ascii="Arial" w:hAnsi="Arial" w:cs="Arial"/>
                <w:sz w:val="22"/>
                <w:szCs w:val="22"/>
              </w:rPr>
              <w:t>S</w:t>
            </w:r>
            <w:r w:rsidRPr="00330C9E">
              <w:rPr>
                <w:rFonts w:ascii="Arial" w:hAnsi="Arial" w:cs="Arial"/>
                <w:sz w:val="22"/>
                <w:szCs w:val="22"/>
              </w:rPr>
              <w:t>top</w:t>
            </w:r>
            <w:r w:rsidR="00FD2CE3" w:rsidRPr="00330C9E">
              <w:rPr>
                <w:rFonts w:ascii="Arial" w:hAnsi="Arial" w:cs="Arial"/>
                <w:sz w:val="22"/>
                <w:szCs w:val="22"/>
              </w:rPr>
              <w:t xml:space="preserve"> and S</w:t>
            </w:r>
            <w:r w:rsidRPr="00330C9E">
              <w:rPr>
                <w:rFonts w:ascii="Arial" w:hAnsi="Arial" w:cs="Arial"/>
                <w:sz w:val="22"/>
                <w:szCs w:val="22"/>
              </w:rPr>
              <w:t>earch retention</w:t>
            </w:r>
            <w:r w:rsidR="00FD2CE3" w:rsidRPr="00330C9E">
              <w:rPr>
                <w:rFonts w:ascii="Arial" w:hAnsi="Arial" w:cs="Arial"/>
                <w:sz w:val="22"/>
                <w:szCs w:val="22"/>
              </w:rPr>
              <w:t xml:space="preserve"> p</w:t>
            </w:r>
            <w:r w:rsidR="00330C9E" w:rsidRPr="00330C9E">
              <w:rPr>
                <w:rFonts w:ascii="Arial" w:hAnsi="Arial" w:cs="Arial"/>
                <w:sz w:val="22"/>
                <w:szCs w:val="22"/>
              </w:rPr>
              <w:t>.</w:t>
            </w:r>
            <w:r w:rsidR="00FD2CE3" w:rsidRPr="00330C9E">
              <w:rPr>
                <w:rFonts w:ascii="Arial" w:hAnsi="Arial" w:cs="Arial"/>
                <w:sz w:val="22"/>
                <w:szCs w:val="22"/>
              </w:rPr>
              <w:t xml:space="preserve">38 </w:t>
            </w:r>
          </w:p>
          <w:p w14:paraId="6426D645" w14:textId="6AA074CA" w:rsidR="00FD2CE3" w:rsidRPr="00330C9E" w:rsidRDefault="00FD2CE3" w:rsidP="00055498">
            <w:pPr>
              <w:jc w:val="both"/>
              <w:rPr>
                <w:rFonts w:ascii="Arial" w:hAnsi="Arial" w:cs="Arial"/>
                <w:sz w:val="22"/>
                <w:szCs w:val="22"/>
              </w:rPr>
            </w:pPr>
            <w:r w:rsidRPr="00330C9E">
              <w:rPr>
                <w:rFonts w:ascii="Arial" w:hAnsi="Arial" w:cs="Arial"/>
                <w:sz w:val="22"/>
                <w:szCs w:val="22"/>
              </w:rPr>
              <w:t>Addition of PND checks p.</w:t>
            </w:r>
            <w:r w:rsidR="00330C9E" w:rsidRPr="00330C9E">
              <w:rPr>
                <w:rFonts w:ascii="Arial" w:hAnsi="Arial" w:cs="Arial"/>
                <w:sz w:val="22"/>
                <w:szCs w:val="22"/>
              </w:rPr>
              <w:t>47</w:t>
            </w:r>
          </w:p>
        </w:tc>
      </w:tr>
      <w:tr w:rsidR="004559AF" w:rsidRPr="0006224A" w14:paraId="2205F7C7" w14:textId="77777777" w:rsidTr="00055498">
        <w:tc>
          <w:tcPr>
            <w:tcW w:w="2352" w:type="dxa"/>
          </w:tcPr>
          <w:p w14:paraId="66C1CF22" w14:textId="16D6B678" w:rsidR="004559AF" w:rsidRPr="00350625" w:rsidRDefault="004559AF" w:rsidP="00055498">
            <w:pPr>
              <w:jc w:val="both"/>
              <w:rPr>
                <w:rFonts w:ascii="Arial" w:hAnsi="Arial" w:cs="Arial"/>
                <w:sz w:val="22"/>
                <w:szCs w:val="22"/>
              </w:rPr>
            </w:pPr>
            <w:r w:rsidRPr="00350625">
              <w:rPr>
                <w:rFonts w:ascii="Arial" w:hAnsi="Arial" w:cs="Arial"/>
                <w:sz w:val="22"/>
                <w:szCs w:val="22"/>
              </w:rPr>
              <w:t>2</w:t>
            </w:r>
            <w:r w:rsidR="008E1195" w:rsidRPr="00350625">
              <w:rPr>
                <w:rFonts w:ascii="Arial" w:hAnsi="Arial" w:cs="Arial"/>
                <w:sz w:val="22"/>
                <w:szCs w:val="22"/>
              </w:rPr>
              <w:t>.2</w:t>
            </w:r>
          </w:p>
        </w:tc>
        <w:tc>
          <w:tcPr>
            <w:tcW w:w="2246" w:type="dxa"/>
          </w:tcPr>
          <w:p w14:paraId="3434329B" w14:textId="5FFA790F" w:rsidR="004559AF" w:rsidRPr="00350625" w:rsidRDefault="008E1195" w:rsidP="00055498">
            <w:pPr>
              <w:jc w:val="both"/>
              <w:rPr>
                <w:rFonts w:ascii="Arial" w:hAnsi="Arial" w:cs="Arial"/>
                <w:sz w:val="22"/>
                <w:szCs w:val="22"/>
              </w:rPr>
            </w:pPr>
            <w:r w:rsidRPr="00350625">
              <w:rPr>
                <w:rFonts w:ascii="Arial" w:hAnsi="Arial" w:cs="Arial"/>
                <w:sz w:val="22"/>
                <w:szCs w:val="22"/>
              </w:rPr>
              <w:t>June 2024</w:t>
            </w:r>
          </w:p>
        </w:tc>
        <w:tc>
          <w:tcPr>
            <w:tcW w:w="9350" w:type="dxa"/>
          </w:tcPr>
          <w:p w14:paraId="51862353" w14:textId="44922EA6" w:rsidR="004559AF" w:rsidRPr="00350625" w:rsidRDefault="008E1195" w:rsidP="00055498">
            <w:pPr>
              <w:jc w:val="both"/>
              <w:rPr>
                <w:rFonts w:ascii="Arial" w:hAnsi="Arial" w:cs="Arial"/>
                <w:sz w:val="22"/>
                <w:szCs w:val="22"/>
              </w:rPr>
            </w:pPr>
            <w:r w:rsidRPr="00350625">
              <w:rPr>
                <w:rFonts w:ascii="Arial" w:hAnsi="Arial" w:cs="Arial"/>
                <w:sz w:val="22"/>
                <w:szCs w:val="22"/>
              </w:rPr>
              <w:t xml:space="preserve">Addition of </w:t>
            </w:r>
            <w:r w:rsidR="00350625" w:rsidRPr="00350625">
              <w:rPr>
                <w:rFonts w:ascii="Arial" w:hAnsi="Arial" w:cs="Arial"/>
                <w:sz w:val="22"/>
                <w:szCs w:val="22"/>
              </w:rPr>
              <w:t>Firearms Command Logs</w:t>
            </w:r>
            <w:r w:rsidR="00350625">
              <w:rPr>
                <w:rFonts w:ascii="Arial" w:hAnsi="Arial" w:cs="Arial"/>
                <w:sz w:val="22"/>
                <w:szCs w:val="22"/>
              </w:rPr>
              <w:t xml:space="preserve"> p.4</w:t>
            </w:r>
            <w:r w:rsidR="001B2BF4">
              <w:rPr>
                <w:rFonts w:ascii="Arial" w:hAnsi="Arial" w:cs="Arial"/>
                <w:sz w:val="22"/>
                <w:szCs w:val="22"/>
              </w:rPr>
              <w:t>8</w:t>
            </w:r>
          </w:p>
        </w:tc>
      </w:tr>
    </w:tbl>
    <w:p w14:paraId="4B099B88" w14:textId="77777777" w:rsidR="003E4767" w:rsidRPr="0006224A" w:rsidRDefault="003E4767" w:rsidP="003E4767">
      <w:pPr>
        <w:jc w:val="both"/>
        <w:rPr>
          <w:rFonts w:ascii="Arial" w:hAnsi="Arial" w:cs="Arial"/>
        </w:rPr>
      </w:pPr>
    </w:p>
    <w:p w14:paraId="4B099B89" w14:textId="77777777" w:rsidR="00CC6D3E" w:rsidRPr="0006224A" w:rsidRDefault="00CC6D3E" w:rsidP="00CC6D3E">
      <w:pPr>
        <w:rPr>
          <w:rFonts w:ascii="Arial" w:hAnsi="Arial" w:cs="Arial"/>
        </w:rPr>
      </w:pPr>
    </w:p>
    <w:p w14:paraId="4B099B8A" w14:textId="77777777" w:rsidR="00CC6D3E" w:rsidRPr="0006224A" w:rsidRDefault="00CC6D3E" w:rsidP="00CC6D3E">
      <w:pPr>
        <w:rPr>
          <w:rFonts w:ascii="Arial" w:hAnsi="Arial" w:cs="Arial"/>
        </w:rPr>
      </w:pPr>
    </w:p>
    <w:p w14:paraId="4B099B8B" w14:textId="77777777" w:rsidR="00CC6D3E" w:rsidRPr="0006224A" w:rsidRDefault="00CC6D3E" w:rsidP="00CC6D3E">
      <w:pPr>
        <w:rPr>
          <w:rFonts w:ascii="Arial" w:hAnsi="Arial" w:cs="Arial"/>
        </w:rPr>
      </w:pPr>
    </w:p>
    <w:p w14:paraId="4B099B8C" w14:textId="77777777" w:rsidR="00AD78B0" w:rsidRPr="0006224A" w:rsidRDefault="00AD78B0" w:rsidP="00CC6D3E">
      <w:pPr>
        <w:rPr>
          <w:rFonts w:ascii="Arial" w:hAnsi="Arial" w:cs="Arial"/>
        </w:rPr>
      </w:pPr>
    </w:p>
    <w:p w14:paraId="4B099B8E" w14:textId="77777777" w:rsidR="00CC6D3E" w:rsidRPr="0006224A" w:rsidRDefault="00CC6D3E" w:rsidP="00CC6D3E">
      <w:pPr>
        <w:rPr>
          <w:rFonts w:ascii="Arial" w:hAnsi="Arial" w:cs="Arial"/>
        </w:rPr>
      </w:pPr>
    </w:p>
    <w:p w14:paraId="4B099B8F" w14:textId="0E35E4BD" w:rsidR="00DE173B" w:rsidRDefault="00DE173B" w:rsidP="00CC6D3E">
      <w:pPr>
        <w:jc w:val="center"/>
        <w:rPr>
          <w:rFonts w:ascii="Arial" w:hAnsi="Arial" w:cs="Arial"/>
          <w:b/>
          <w:sz w:val="96"/>
          <w:szCs w:val="96"/>
        </w:rPr>
      </w:pPr>
    </w:p>
    <w:p w14:paraId="4494D903" w14:textId="1D562454" w:rsidR="00372222" w:rsidRDefault="00372222" w:rsidP="00CC6D3E">
      <w:pPr>
        <w:jc w:val="center"/>
        <w:rPr>
          <w:rFonts w:ascii="Arial" w:hAnsi="Arial" w:cs="Arial"/>
          <w:b/>
          <w:sz w:val="96"/>
          <w:szCs w:val="96"/>
        </w:rPr>
      </w:pPr>
    </w:p>
    <w:p w14:paraId="4B099B91" w14:textId="77777777" w:rsidR="00CC6D3E" w:rsidRPr="0006224A" w:rsidRDefault="00CC6D3E" w:rsidP="00AA3103">
      <w:pPr>
        <w:pStyle w:val="Heading1"/>
        <w:jc w:val="center"/>
        <w:rPr>
          <w:rFonts w:ascii="Arial" w:hAnsi="Arial" w:cs="Arial"/>
          <w:color w:val="auto"/>
          <w:sz w:val="96"/>
          <w:szCs w:val="96"/>
        </w:rPr>
      </w:pPr>
      <w:r w:rsidRPr="0006224A">
        <w:rPr>
          <w:rFonts w:ascii="Arial" w:hAnsi="Arial" w:cs="Arial"/>
          <w:color w:val="auto"/>
          <w:sz w:val="96"/>
          <w:szCs w:val="96"/>
        </w:rPr>
        <w:t>ASSETS &amp; PRODUCTS</w:t>
      </w:r>
    </w:p>
    <w:p w14:paraId="4B099B92" w14:textId="77777777" w:rsidR="00CC6D3E" w:rsidRPr="0006224A" w:rsidRDefault="00CC6D3E" w:rsidP="00CC6D3E">
      <w:pPr>
        <w:rPr>
          <w:rFonts w:ascii="Arial" w:hAnsi="Arial" w:cs="Arial"/>
        </w:rPr>
      </w:pPr>
    </w:p>
    <w:p w14:paraId="4B099B93" w14:textId="77777777" w:rsidR="00CC6D3E" w:rsidRPr="0006224A" w:rsidRDefault="00CC6D3E" w:rsidP="00CC6D3E">
      <w:pPr>
        <w:rPr>
          <w:rFonts w:ascii="Arial" w:hAnsi="Arial" w:cs="Arial"/>
        </w:rPr>
      </w:pPr>
    </w:p>
    <w:p w14:paraId="4B099B94" w14:textId="77777777" w:rsidR="00CC6D3E" w:rsidRPr="0006224A" w:rsidRDefault="00CC6D3E" w:rsidP="00CC6D3E">
      <w:pPr>
        <w:rPr>
          <w:rFonts w:ascii="Arial" w:hAnsi="Arial" w:cs="Arial"/>
        </w:rPr>
      </w:pPr>
    </w:p>
    <w:p w14:paraId="4B099B95" w14:textId="34E1233E" w:rsidR="00CC6D3E" w:rsidRDefault="00CC6D3E" w:rsidP="00CC6D3E">
      <w:pPr>
        <w:rPr>
          <w:rFonts w:ascii="Arial" w:hAnsi="Arial" w:cs="Arial"/>
        </w:rPr>
      </w:pPr>
    </w:p>
    <w:p w14:paraId="3C11DBBD" w14:textId="77777777" w:rsidR="00372222" w:rsidRPr="0006224A" w:rsidRDefault="00372222" w:rsidP="00CC6D3E">
      <w:pPr>
        <w:rPr>
          <w:rFonts w:ascii="Arial" w:hAnsi="Arial" w:cs="Arial"/>
        </w:rPr>
      </w:pPr>
    </w:p>
    <w:p w14:paraId="4B099B96" w14:textId="77777777" w:rsidR="00CC6D3E" w:rsidRPr="0006224A" w:rsidRDefault="00CC6D3E" w:rsidP="00CC6D3E">
      <w:pPr>
        <w:rPr>
          <w:rFonts w:ascii="Arial" w:hAnsi="Arial" w:cs="Arial"/>
        </w:rPr>
      </w:pPr>
    </w:p>
    <w:p w14:paraId="4B099B98" w14:textId="77777777" w:rsidR="00CC6D3E" w:rsidRPr="0006224A" w:rsidRDefault="00CC6D3E" w:rsidP="00CC6D3E">
      <w:pPr>
        <w:rPr>
          <w:rFonts w:ascii="Arial" w:hAnsi="Arial" w:cs="Arial"/>
        </w:rPr>
      </w:pPr>
    </w:p>
    <w:tbl>
      <w:tblPr>
        <w:tblStyle w:val="TableGrid"/>
        <w:tblW w:w="5000" w:type="pct"/>
        <w:tblLook w:val="04A0" w:firstRow="1" w:lastRow="0" w:firstColumn="1" w:lastColumn="0" w:noHBand="0" w:noVBand="1"/>
      </w:tblPr>
      <w:tblGrid>
        <w:gridCol w:w="3839"/>
        <w:gridCol w:w="4522"/>
        <w:gridCol w:w="2407"/>
        <w:gridCol w:w="3180"/>
      </w:tblGrid>
      <w:tr w:rsidR="00AC34CF" w:rsidRPr="0006224A" w14:paraId="4B099B9F" w14:textId="77777777" w:rsidTr="00A45366">
        <w:trPr>
          <w:trHeight w:val="558"/>
          <w:tblHeader/>
        </w:trPr>
        <w:tc>
          <w:tcPr>
            <w:tcW w:w="1376" w:type="pct"/>
            <w:shd w:val="clear" w:color="auto" w:fill="FFFF00"/>
            <w:noWrap/>
            <w:hideMark/>
          </w:tcPr>
          <w:p w14:paraId="4B099B9A" w14:textId="77777777" w:rsidR="00AC34CF" w:rsidRPr="0006224A" w:rsidRDefault="00AC34CF" w:rsidP="00CC6D3E">
            <w:pPr>
              <w:jc w:val="center"/>
              <w:rPr>
                <w:rFonts w:ascii="Arial" w:hAnsi="Arial" w:cs="Arial"/>
                <w:b/>
                <w:bCs/>
                <w:color w:val="365F91"/>
              </w:rPr>
            </w:pPr>
            <w:r w:rsidRPr="0006224A">
              <w:rPr>
                <w:rFonts w:ascii="Arial" w:hAnsi="Arial" w:cs="Arial"/>
                <w:b/>
                <w:bCs/>
                <w:color w:val="31849B"/>
              </w:rPr>
              <w:lastRenderedPageBreak/>
              <w:t>Information Activity / Task</w:t>
            </w:r>
          </w:p>
        </w:tc>
        <w:tc>
          <w:tcPr>
            <w:tcW w:w="1621" w:type="pct"/>
            <w:shd w:val="clear" w:color="auto" w:fill="FFFF00"/>
            <w:hideMark/>
          </w:tcPr>
          <w:p w14:paraId="4B099B9B" w14:textId="5904F01E" w:rsidR="00AC34CF" w:rsidRPr="0006224A" w:rsidRDefault="00AC34CF" w:rsidP="00CC6D3E">
            <w:pPr>
              <w:jc w:val="center"/>
              <w:rPr>
                <w:rFonts w:ascii="Arial" w:hAnsi="Arial" w:cs="Arial"/>
                <w:b/>
                <w:bCs/>
                <w:color w:val="365F91"/>
              </w:rPr>
            </w:pPr>
            <w:r w:rsidRPr="0006224A">
              <w:rPr>
                <w:rFonts w:ascii="Arial" w:hAnsi="Arial" w:cs="Arial"/>
                <w:b/>
                <w:bCs/>
                <w:color w:val="31849B"/>
              </w:rPr>
              <w:t>Description / Example of Record</w:t>
            </w:r>
          </w:p>
        </w:tc>
        <w:tc>
          <w:tcPr>
            <w:tcW w:w="863" w:type="pct"/>
            <w:shd w:val="clear" w:color="auto" w:fill="FFFF00"/>
            <w:hideMark/>
          </w:tcPr>
          <w:p w14:paraId="4B099B9C" w14:textId="77777777" w:rsidR="00AC34CF" w:rsidRPr="0006224A" w:rsidRDefault="00AC34CF" w:rsidP="00CC6D3E">
            <w:pPr>
              <w:jc w:val="center"/>
              <w:rPr>
                <w:rFonts w:ascii="Arial" w:hAnsi="Arial" w:cs="Arial"/>
                <w:b/>
                <w:bCs/>
                <w:color w:val="31849B"/>
              </w:rPr>
            </w:pPr>
            <w:r w:rsidRPr="0006224A">
              <w:rPr>
                <w:rFonts w:ascii="Arial" w:hAnsi="Arial" w:cs="Arial"/>
                <w:b/>
                <w:bCs/>
                <w:color w:val="31849B"/>
              </w:rPr>
              <w:t>Retention</w:t>
            </w:r>
          </w:p>
          <w:p w14:paraId="4B099B9D" w14:textId="77777777" w:rsidR="00AC34CF" w:rsidRPr="0006224A" w:rsidRDefault="00AC34CF" w:rsidP="00CC6D3E">
            <w:pPr>
              <w:jc w:val="center"/>
              <w:rPr>
                <w:rFonts w:ascii="Arial" w:hAnsi="Arial" w:cs="Arial"/>
                <w:b/>
                <w:bCs/>
                <w:color w:val="31849B"/>
              </w:rPr>
            </w:pPr>
            <w:r w:rsidRPr="0006224A">
              <w:rPr>
                <w:rFonts w:ascii="Arial" w:hAnsi="Arial" w:cs="Arial"/>
                <w:b/>
                <w:bCs/>
                <w:color w:val="31849B"/>
              </w:rPr>
              <w:t>(Minimum Period)</w:t>
            </w:r>
          </w:p>
        </w:tc>
        <w:tc>
          <w:tcPr>
            <w:tcW w:w="1140" w:type="pct"/>
            <w:shd w:val="clear" w:color="auto" w:fill="FFFF00"/>
            <w:hideMark/>
          </w:tcPr>
          <w:p w14:paraId="4B099B9E" w14:textId="77777777" w:rsidR="00AC34CF" w:rsidRPr="0006224A" w:rsidRDefault="00AC34CF" w:rsidP="00CC6D3E">
            <w:pPr>
              <w:jc w:val="center"/>
              <w:rPr>
                <w:rFonts w:ascii="Arial" w:hAnsi="Arial" w:cs="Arial"/>
                <w:b/>
                <w:bCs/>
                <w:color w:val="31849B"/>
              </w:rPr>
            </w:pPr>
            <w:r w:rsidRPr="0006224A">
              <w:rPr>
                <w:rFonts w:ascii="Arial" w:hAnsi="Arial" w:cs="Arial"/>
                <w:b/>
                <w:bCs/>
                <w:color w:val="31849B"/>
              </w:rPr>
              <w:t>Rationale</w:t>
            </w:r>
          </w:p>
        </w:tc>
      </w:tr>
      <w:tr w:rsidR="00AC34CF" w:rsidRPr="0006224A" w14:paraId="4B099BA4" w14:textId="77777777" w:rsidTr="00A45366">
        <w:trPr>
          <w:trHeight w:val="566"/>
        </w:trPr>
        <w:tc>
          <w:tcPr>
            <w:tcW w:w="1376" w:type="pct"/>
            <w:shd w:val="clear" w:color="auto" w:fill="auto"/>
            <w:noWrap/>
            <w:hideMark/>
          </w:tcPr>
          <w:p w14:paraId="4B099BA0"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Alarms</w:t>
            </w:r>
          </w:p>
        </w:tc>
        <w:tc>
          <w:tcPr>
            <w:tcW w:w="1621" w:type="pct"/>
            <w:shd w:val="clear" w:color="auto" w:fill="auto"/>
            <w:hideMark/>
          </w:tcPr>
          <w:p w14:paraId="4B099BA1" w14:textId="77777777" w:rsidR="00AC34CF" w:rsidRPr="0006224A" w:rsidRDefault="00AC34CF" w:rsidP="00CC6D3E">
            <w:pPr>
              <w:jc w:val="center"/>
              <w:rPr>
                <w:rFonts w:ascii="Arial" w:hAnsi="Arial" w:cs="Arial"/>
                <w:bCs/>
                <w:sz w:val="18"/>
                <w:szCs w:val="18"/>
              </w:rPr>
            </w:pPr>
            <w:r w:rsidRPr="0006224A">
              <w:rPr>
                <w:rFonts w:ascii="Arial" w:hAnsi="Arial" w:cs="Arial"/>
                <w:bCs/>
                <w:sz w:val="18"/>
                <w:szCs w:val="18"/>
              </w:rPr>
              <w:t>Burglary Alarm installations (non-police locations)</w:t>
            </w:r>
          </w:p>
        </w:tc>
        <w:tc>
          <w:tcPr>
            <w:tcW w:w="863" w:type="pct"/>
            <w:shd w:val="clear" w:color="auto" w:fill="auto"/>
            <w:hideMark/>
          </w:tcPr>
          <w:p w14:paraId="4B099BA2" w14:textId="77777777" w:rsidR="00AC34CF" w:rsidRPr="0006224A" w:rsidRDefault="00AC34CF" w:rsidP="00CC6D3E">
            <w:pPr>
              <w:jc w:val="center"/>
              <w:rPr>
                <w:rFonts w:ascii="Arial" w:hAnsi="Arial" w:cs="Arial"/>
                <w:bCs/>
                <w:sz w:val="18"/>
                <w:szCs w:val="18"/>
              </w:rPr>
            </w:pPr>
            <w:r w:rsidRPr="0006224A">
              <w:rPr>
                <w:rFonts w:ascii="Arial" w:hAnsi="Arial" w:cs="Arial"/>
                <w:bCs/>
                <w:sz w:val="18"/>
                <w:szCs w:val="18"/>
              </w:rPr>
              <w:t>End of subscription</w:t>
            </w:r>
          </w:p>
        </w:tc>
        <w:tc>
          <w:tcPr>
            <w:tcW w:w="1140" w:type="pct"/>
            <w:shd w:val="clear" w:color="auto" w:fill="auto"/>
            <w:hideMark/>
          </w:tcPr>
          <w:p w14:paraId="4B099BA3" w14:textId="77777777" w:rsidR="00AC34CF" w:rsidRPr="0006224A" w:rsidRDefault="00AC34CF" w:rsidP="00CC6D3E">
            <w:pPr>
              <w:jc w:val="center"/>
              <w:rPr>
                <w:rFonts w:ascii="Arial" w:hAnsi="Arial" w:cs="Arial"/>
                <w:b/>
                <w:bCs/>
                <w:sz w:val="18"/>
                <w:szCs w:val="18"/>
              </w:rPr>
            </w:pPr>
          </w:p>
        </w:tc>
      </w:tr>
      <w:tr w:rsidR="00AC34CF" w:rsidRPr="0006224A" w14:paraId="4B099BA9" w14:textId="77777777" w:rsidTr="009B2059">
        <w:trPr>
          <w:trHeight w:val="510"/>
        </w:trPr>
        <w:tc>
          <w:tcPr>
            <w:tcW w:w="1376" w:type="pct"/>
            <w:shd w:val="clear" w:color="auto" w:fill="auto"/>
            <w:noWrap/>
            <w:hideMark/>
          </w:tcPr>
          <w:p w14:paraId="4B099BA5"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Asset Register</w:t>
            </w:r>
          </w:p>
        </w:tc>
        <w:tc>
          <w:tcPr>
            <w:tcW w:w="1621" w:type="pct"/>
            <w:shd w:val="clear" w:color="auto" w:fill="auto"/>
            <w:hideMark/>
          </w:tcPr>
          <w:p w14:paraId="4B099BA6"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List of assets e.g., hardware</w:t>
            </w:r>
          </w:p>
        </w:tc>
        <w:tc>
          <w:tcPr>
            <w:tcW w:w="863" w:type="pct"/>
            <w:shd w:val="clear" w:color="auto" w:fill="auto"/>
            <w:hideMark/>
          </w:tcPr>
          <w:p w14:paraId="4B099BA7" w14:textId="77777777" w:rsidR="00AC34CF" w:rsidRPr="0006224A" w:rsidRDefault="004D51D3" w:rsidP="00CC6D3E">
            <w:pPr>
              <w:jc w:val="center"/>
              <w:rPr>
                <w:rFonts w:ascii="Arial" w:hAnsi="Arial" w:cs="Arial"/>
                <w:sz w:val="18"/>
                <w:szCs w:val="18"/>
              </w:rPr>
            </w:pPr>
            <w:r w:rsidRPr="0006224A">
              <w:rPr>
                <w:rFonts w:ascii="Arial" w:hAnsi="Arial" w:cs="Arial"/>
                <w:sz w:val="18"/>
                <w:szCs w:val="18"/>
              </w:rPr>
              <w:t>When superseded or 6 Y</w:t>
            </w:r>
            <w:r w:rsidR="00AC34CF" w:rsidRPr="0006224A">
              <w:rPr>
                <w:rFonts w:ascii="Arial" w:hAnsi="Arial" w:cs="Arial"/>
                <w:sz w:val="18"/>
                <w:szCs w:val="18"/>
              </w:rPr>
              <w:t xml:space="preserve">ears </w:t>
            </w:r>
          </w:p>
        </w:tc>
        <w:tc>
          <w:tcPr>
            <w:tcW w:w="1140" w:type="pct"/>
            <w:shd w:val="clear" w:color="auto" w:fill="auto"/>
          </w:tcPr>
          <w:p w14:paraId="4B099BA8" w14:textId="78A1E747" w:rsidR="00AC34CF" w:rsidRPr="0006224A" w:rsidRDefault="00AC34CF" w:rsidP="00CC6D3E">
            <w:pPr>
              <w:jc w:val="center"/>
              <w:rPr>
                <w:rFonts w:ascii="Arial" w:hAnsi="Arial" w:cs="Arial"/>
                <w:sz w:val="18"/>
                <w:szCs w:val="18"/>
              </w:rPr>
            </w:pPr>
          </w:p>
        </w:tc>
      </w:tr>
      <w:tr w:rsidR="00AC34CF" w:rsidRPr="0006224A" w14:paraId="4B099BAE" w14:textId="77777777" w:rsidTr="00580A78">
        <w:trPr>
          <w:trHeight w:val="898"/>
        </w:trPr>
        <w:tc>
          <w:tcPr>
            <w:tcW w:w="1376" w:type="pct"/>
            <w:shd w:val="clear" w:color="auto" w:fill="auto"/>
            <w:hideMark/>
          </w:tcPr>
          <w:p w14:paraId="4B099BAA"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Breath Testing</w:t>
            </w:r>
          </w:p>
        </w:tc>
        <w:tc>
          <w:tcPr>
            <w:tcW w:w="1621" w:type="pct"/>
            <w:shd w:val="clear" w:color="auto" w:fill="auto"/>
            <w:hideMark/>
          </w:tcPr>
          <w:p w14:paraId="4B099BAB"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Evidential breath procedures; breathalyser machine log etc; calibration /certification of the station Intoximeter machine by a qualified engineer</w:t>
            </w:r>
          </w:p>
        </w:tc>
        <w:tc>
          <w:tcPr>
            <w:tcW w:w="863" w:type="pct"/>
            <w:shd w:val="clear" w:color="auto" w:fill="auto"/>
            <w:hideMark/>
          </w:tcPr>
          <w:p w14:paraId="4B099BAC"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Life of machine + 1 Year</w:t>
            </w:r>
          </w:p>
        </w:tc>
        <w:tc>
          <w:tcPr>
            <w:tcW w:w="1140" w:type="pct"/>
            <w:shd w:val="clear" w:color="auto" w:fill="auto"/>
            <w:hideMark/>
          </w:tcPr>
          <w:p w14:paraId="4B099BAD" w14:textId="77777777" w:rsidR="00AC34CF" w:rsidRPr="0006224A" w:rsidRDefault="00AC34CF" w:rsidP="00CC6D3E">
            <w:pPr>
              <w:jc w:val="center"/>
              <w:rPr>
                <w:rFonts w:ascii="Arial" w:hAnsi="Arial" w:cs="Arial"/>
                <w:sz w:val="18"/>
                <w:szCs w:val="18"/>
              </w:rPr>
            </w:pPr>
          </w:p>
        </w:tc>
      </w:tr>
      <w:tr w:rsidR="00AC34CF" w:rsidRPr="0006224A" w14:paraId="4B099BB3" w14:textId="77777777" w:rsidTr="00580A78">
        <w:trPr>
          <w:trHeight w:val="542"/>
        </w:trPr>
        <w:tc>
          <w:tcPr>
            <w:tcW w:w="1376" w:type="pct"/>
            <w:shd w:val="clear" w:color="auto" w:fill="auto"/>
            <w:hideMark/>
          </w:tcPr>
          <w:p w14:paraId="4B099BAF"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Breath Testing</w:t>
            </w:r>
          </w:p>
        </w:tc>
        <w:tc>
          <w:tcPr>
            <w:tcW w:w="1621" w:type="pct"/>
            <w:shd w:val="clear" w:color="auto" w:fill="auto"/>
            <w:hideMark/>
          </w:tcPr>
          <w:p w14:paraId="4B099BB0" w14:textId="1F039BE9" w:rsidR="00AC34CF" w:rsidRPr="0006224A" w:rsidRDefault="00AC34CF" w:rsidP="00CC6D3E">
            <w:pPr>
              <w:jc w:val="center"/>
              <w:rPr>
                <w:rFonts w:ascii="Arial" w:hAnsi="Arial" w:cs="Arial"/>
                <w:sz w:val="18"/>
                <w:szCs w:val="18"/>
              </w:rPr>
            </w:pPr>
            <w:r w:rsidRPr="0006224A">
              <w:rPr>
                <w:rFonts w:ascii="Arial" w:hAnsi="Arial" w:cs="Arial"/>
                <w:sz w:val="18"/>
                <w:szCs w:val="18"/>
              </w:rPr>
              <w:t xml:space="preserve">Local test records for </w:t>
            </w:r>
            <w:r w:rsidR="006F5CA3" w:rsidRPr="0006224A">
              <w:rPr>
                <w:rFonts w:ascii="Arial" w:hAnsi="Arial" w:cs="Arial"/>
                <w:sz w:val="18"/>
                <w:szCs w:val="18"/>
              </w:rPr>
              <w:t>handheld</w:t>
            </w:r>
            <w:r w:rsidRPr="0006224A">
              <w:rPr>
                <w:rFonts w:ascii="Arial" w:hAnsi="Arial" w:cs="Arial"/>
                <w:sz w:val="18"/>
                <w:szCs w:val="18"/>
              </w:rPr>
              <w:t xml:space="preserve"> road side breath test machines. Usually done weekly by a clerk.</w:t>
            </w:r>
          </w:p>
        </w:tc>
        <w:tc>
          <w:tcPr>
            <w:tcW w:w="863" w:type="pct"/>
            <w:shd w:val="clear" w:color="auto" w:fill="auto"/>
            <w:hideMark/>
          </w:tcPr>
          <w:p w14:paraId="4B099BB1"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Months</w:t>
            </w:r>
          </w:p>
        </w:tc>
        <w:tc>
          <w:tcPr>
            <w:tcW w:w="1140" w:type="pct"/>
            <w:shd w:val="clear" w:color="auto" w:fill="auto"/>
            <w:hideMark/>
          </w:tcPr>
          <w:p w14:paraId="4B099BB2" w14:textId="77777777" w:rsidR="00AC34CF" w:rsidRPr="0006224A" w:rsidRDefault="00AC34CF" w:rsidP="00CC6D3E">
            <w:pPr>
              <w:jc w:val="center"/>
              <w:rPr>
                <w:rFonts w:ascii="Arial" w:hAnsi="Arial" w:cs="Arial"/>
                <w:sz w:val="18"/>
                <w:szCs w:val="18"/>
              </w:rPr>
            </w:pPr>
          </w:p>
        </w:tc>
      </w:tr>
      <w:tr w:rsidR="00AC34CF" w:rsidRPr="0006224A" w14:paraId="4B099BB8" w14:textId="77777777" w:rsidTr="00580A78">
        <w:trPr>
          <w:trHeight w:val="495"/>
        </w:trPr>
        <w:tc>
          <w:tcPr>
            <w:tcW w:w="1376" w:type="pct"/>
            <w:shd w:val="clear" w:color="auto" w:fill="auto"/>
            <w:noWrap/>
            <w:hideMark/>
          </w:tcPr>
          <w:p w14:paraId="4B099BB4"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CS / PAVA Gas Records</w:t>
            </w:r>
          </w:p>
        </w:tc>
        <w:tc>
          <w:tcPr>
            <w:tcW w:w="1621" w:type="pct"/>
            <w:shd w:val="clear" w:color="auto" w:fill="auto"/>
            <w:hideMark/>
          </w:tcPr>
          <w:p w14:paraId="4B099BB5"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Issue / disposal</w:t>
            </w:r>
          </w:p>
        </w:tc>
        <w:tc>
          <w:tcPr>
            <w:tcW w:w="863" w:type="pct"/>
            <w:shd w:val="clear" w:color="auto" w:fill="auto"/>
            <w:hideMark/>
          </w:tcPr>
          <w:p w14:paraId="4B099BB6"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Life of canister + 6 Months</w:t>
            </w:r>
          </w:p>
        </w:tc>
        <w:tc>
          <w:tcPr>
            <w:tcW w:w="1140" w:type="pct"/>
            <w:shd w:val="clear" w:color="auto" w:fill="auto"/>
            <w:hideMark/>
          </w:tcPr>
          <w:p w14:paraId="4B099BB7" w14:textId="77777777" w:rsidR="00AC34CF" w:rsidRPr="0006224A" w:rsidRDefault="00AC34CF" w:rsidP="00CC6D3E">
            <w:pPr>
              <w:jc w:val="center"/>
              <w:rPr>
                <w:rFonts w:ascii="Arial" w:hAnsi="Arial" w:cs="Arial"/>
                <w:sz w:val="18"/>
                <w:szCs w:val="18"/>
              </w:rPr>
            </w:pPr>
          </w:p>
        </w:tc>
      </w:tr>
      <w:tr w:rsidR="00AC34CF" w:rsidRPr="0006224A" w14:paraId="4B099BBD" w14:textId="77777777" w:rsidTr="00580A78">
        <w:trPr>
          <w:trHeight w:val="495"/>
        </w:trPr>
        <w:tc>
          <w:tcPr>
            <w:tcW w:w="1376" w:type="pct"/>
            <w:shd w:val="clear" w:color="auto" w:fill="auto"/>
            <w:noWrap/>
            <w:hideMark/>
          </w:tcPr>
          <w:p w14:paraId="4B099BB9"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CS / PAVA Gas Records</w:t>
            </w:r>
          </w:p>
        </w:tc>
        <w:tc>
          <w:tcPr>
            <w:tcW w:w="1621" w:type="pct"/>
            <w:shd w:val="clear" w:color="auto" w:fill="auto"/>
            <w:hideMark/>
          </w:tcPr>
          <w:p w14:paraId="4B099BBA"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Discharge</w:t>
            </w:r>
          </w:p>
        </w:tc>
        <w:tc>
          <w:tcPr>
            <w:tcW w:w="863" w:type="pct"/>
            <w:shd w:val="clear" w:color="auto" w:fill="auto"/>
            <w:hideMark/>
          </w:tcPr>
          <w:p w14:paraId="4B099BBB"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140" w:type="pct"/>
            <w:shd w:val="clear" w:color="auto" w:fill="auto"/>
            <w:hideMark/>
          </w:tcPr>
          <w:p w14:paraId="4B099BBC" w14:textId="77777777" w:rsidR="00AC34CF" w:rsidRPr="0006224A" w:rsidRDefault="00AC34CF" w:rsidP="00CC6D3E">
            <w:pPr>
              <w:jc w:val="center"/>
              <w:rPr>
                <w:rFonts w:ascii="Arial" w:hAnsi="Arial" w:cs="Arial"/>
                <w:sz w:val="18"/>
                <w:szCs w:val="18"/>
              </w:rPr>
            </w:pPr>
          </w:p>
        </w:tc>
      </w:tr>
      <w:tr w:rsidR="00AC34CF" w:rsidRPr="0006224A" w14:paraId="4B099BC2" w14:textId="77777777" w:rsidTr="00580A78">
        <w:trPr>
          <w:trHeight w:val="765"/>
        </w:trPr>
        <w:tc>
          <w:tcPr>
            <w:tcW w:w="1376" w:type="pct"/>
            <w:shd w:val="clear" w:color="auto" w:fill="auto"/>
            <w:noWrap/>
            <w:hideMark/>
          </w:tcPr>
          <w:p w14:paraId="4B099BBE"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Dogs - Police Dogs</w:t>
            </w:r>
          </w:p>
        </w:tc>
        <w:tc>
          <w:tcPr>
            <w:tcW w:w="1621" w:type="pct"/>
            <w:shd w:val="clear" w:color="auto" w:fill="auto"/>
            <w:hideMark/>
          </w:tcPr>
          <w:p w14:paraId="4B099BBF" w14:textId="55EED3DC" w:rsidR="00AC34CF" w:rsidRPr="0006224A" w:rsidRDefault="00AC34CF" w:rsidP="00CC6D3E">
            <w:pPr>
              <w:jc w:val="center"/>
              <w:rPr>
                <w:rFonts w:ascii="Arial" w:hAnsi="Arial" w:cs="Arial"/>
                <w:sz w:val="18"/>
                <w:szCs w:val="18"/>
              </w:rPr>
            </w:pPr>
            <w:r w:rsidRPr="0006224A">
              <w:rPr>
                <w:rFonts w:ascii="Arial" w:hAnsi="Arial" w:cs="Arial"/>
                <w:sz w:val="18"/>
                <w:szCs w:val="18"/>
              </w:rPr>
              <w:t xml:space="preserve">Individual Police </w:t>
            </w:r>
            <w:r w:rsidR="006F5CA3" w:rsidRPr="0006224A">
              <w:rPr>
                <w:rFonts w:ascii="Arial" w:hAnsi="Arial" w:cs="Arial"/>
                <w:sz w:val="18"/>
                <w:szCs w:val="18"/>
              </w:rPr>
              <w:t>dogs’</w:t>
            </w:r>
            <w:r w:rsidRPr="0006224A">
              <w:rPr>
                <w:rFonts w:ascii="Arial" w:hAnsi="Arial" w:cs="Arial"/>
                <w:sz w:val="18"/>
                <w:szCs w:val="18"/>
              </w:rPr>
              <w:t xml:space="preserve"> files (includes bites records / register)</w:t>
            </w:r>
          </w:p>
        </w:tc>
        <w:tc>
          <w:tcPr>
            <w:tcW w:w="863" w:type="pct"/>
            <w:shd w:val="clear" w:color="auto" w:fill="auto"/>
            <w:hideMark/>
          </w:tcPr>
          <w:p w14:paraId="4B099BC0"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Service of the dog + 6 Years</w:t>
            </w:r>
          </w:p>
        </w:tc>
        <w:tc>
          <w:tcPr>
            <w:tcW w:w="1140" w:type="pct"/>
            <w:shd w:val="clear" w:color="auto" w:fill="auto"/>
            <w:hideMark/>
          </w:tcPr>
          <w:p w14:paraId="4B099BC1" w14:textId="77777777" w:rsidR="00AC34CF" w:rsidRPr="0006224A" w:rsidRDefault="00AC34CF" w:rsidP="00CC6D3E">
            <w:pPr>
              <w:jc w:val="center"/>
              <w:rPr>
                <w:rFonts w:ascii="Arial" w:hAnsi="Arial" w:cs="Arial"/>
                <w:sz w:val="18"/>
                <w:szCs w:val="18"/>
              </w:rPr>
            </w:pPr>
          </w:p>
        </w:tc>
      </w:tr>
      <w:tr w:rsidR="00AC34CF" w:rsidRPr="0006224A" w14:paraId="4B099BCA" w14:textId="77777777" w:rsidTr="00580A78">
        <w:trPr>
          <w:trHeight w:val="765"/>
        </w:trPr>
        <w:tc>
          <w:tcPr>
            <w:tcW w:w="1376" w:type="pct"/>
            <w:shd w:val="clear" w:color="auto" w:fill="auto"/>
            <w:hideMark/>
          </w:tcPr>
          <w:p w14:paraId="4B099BC3"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Equipment and Supplies</w:t>
            </w:r>
          </w:p>
        </w:tc>
        <w:tc>
          <w:tcPr>
            <w:tcW w:w="1621" w:type="pct"/>
            <w:shd w:val="clear" w:color="auto" w:fill="auto"/>
            <w:hideMark/>
          </w:tcPr>
          <w:p w14:paraId="4B099BC4"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Personal protective equipment supplied, maintenance logs etc.</w:t>
            </w:r>
          </w:p>
        </w:tc>
        <w:tc>
          <w:tcPr>
            <w:tcW w:w="863" w:type="pct"/>
            <w:shd w:val="clear" w:color="auto" w:fill="auto"/>
            <w:hideMark/>
          </w:tcPr>
          <w:p w14:paraId="4B099BC5"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p w14:paraId="4B099BC6" w14:textId="01924653" w:rsidR="00AC34CF" w:rsidRPr="0006224A" w:rsidRDefault="00AC34CF" w:rsidP="00CC6D3E">
            <w:pPr>
              <w:jc w:val="center"/>
              <w:rPr>
                <w:rFonts w:ascii="Arial" w:hAnsi="Arial" w:cs="Arial"/>
                <w:sz w:val="18"/>
                <w:szCs w:val="18"/>
              </w:rPr>
            </w:pPr>
            <w:r w:rsidRPr="0006224A">
              <w:rPr>
                <w:rFonts w:ascii="Arial" w:hAnsi="Arial" w:cs="Arial"/>
                <w:sz w:val="18"/>
                <w:szCs w:val="18"/>
              </w:rPr>
              <w:t>(</w:t>
            </w:r>
            <w:r w:rsidR="006F5CA3" w:rsidRPr="0006224A">
              <w:rPr>
                <w:rFonts w:ascii="Arial" w:hAnsi="Arial" w:cs="Arial"/>
                <w:sz w:val="18"/>
                <w:szCs w:val="18"/>
              </w:rPr>
              <w:t>Inspections</w:t>
            </w:r>
            <w:r w:rsidRPr="0006224A">
              <w:rPr>
                <w:rFonts w:ascii="Arial" w:hAnsi="Arial" w:cs="Arial"/>
                <w:sz w:val="18"/>
                <w:szCs w:val="18"/>
              </w:rPr>
              <w:t xml:space="preserve"> – until superseded, maintenance log kept up to date)</w:t>
            </w:r>
          </w:p>
        </w:tc>
        <w:tc>
          <w:tcPr>
            <w:tcW w:w="1140" w:type="pct"/>
            <w:shd w:val="clear" w:color="auto" w:fill="auto"/>
            <w:hideMark/>
          </w:tcPr>
          <w:p w14:paraId="4B099BC7" w14:textId="77777777" w:rsidR="00AC34CF" w:rsidRPr="0006224A" w:rsidRDefault="00055D2F" w:rsidP="00CC6D3E">
            <w:pPr>
              <w:jc w:val="center"/>
              <w:rPr>
                <w:rFonts w:ascii="Arial" w:hAnsi="Arial" w:cs="Arial"/>
                <w:color w:val="800080"/>
                <w:sz w:val="18"/>
                <w:szCs w:val="18"/>
                <w:u w:val="single"/>
              </w:rPr>
            </w:pPr>
            <w:hyperlink r:id="rId12" w:history="1">
              <w:r w:rsidR="00AC34CF" w:rsidRPr="0006224A">
                <w:rPr>
                  <w:rStyle w:val="Hyperlink"/>
                  <w:rFonts w:ascii="Arial" w:hAnsi="Arial" w:cs="Arial"/>
                  <w:sz w:val="18"/>
                  <w:szCs w:val="18"/>
                </w:rPr>
                <w:t>The Provision and Use of Work Equipment Regulations 1998, Regulation 6 (3)</w:t>
              </w:r>
            </w:hyperlink>
          </w:p>
          <w:p w14:paraId="4B099BC8" w14:textId="77777777" w:rsidR="00AC34CF" w:rsidRPr="0006224A" w:rsidRDefault="00AC34CF" w:rsidP="00CC6D3E">
            <w:pPr>
              <w:jc w:val="center"/>
              <w:rPr>
                <w:rFonts w:ascii="Arial" w:hAnsi="Arial" w:cs="Arial"/>
                <w:color w:val="800080"/>
                <w:sz w:val="18"/>
                <w:szCs w:val="18"/>
                <w:u w:val="single"/>
              </w:rPr>
            </w:pPr>
          </w:p>
          <w:p w14:paraId="4B099BC9" w14:textId="77777777" w:rsidR="00AC34CF" w:rsidRPr="0006224A" w:rsidRDefault="00055D2F" w:rsidP="00CC6D3E">
            <w:pPr>
              <w:jc w:val="center"/>
              <w:rPr>
                <w:rFonts w:ascii="Arial" w:hAnsi="Arial" w:cs="Arial"/>
                <w:sz w:val="18"/>
                <w:szCs w:val="18"/>
              </w:rPr>
            </w:pPr>
            <w:hyperlink r:id="rId13" w:history="1">
              <w:r w:rsidR="00AC34CF" w:rsidRPr="0006224A">
                <w:rPr>
                  <w:rFonts w:ascii="Arial" w:hAnsi="Arial" w:cs="Arial"/>
                  <w:color w:val="800080"/>
                  <w:sz w:val="18"/>
                  <w:szCs w:val="18"/>
                  <w:u w:val="single"/>
                  <w:lang w:eastAsia="en-US"/>
                </w:rPr>
                <w:t>The Provision and Use of Work Equipment Regulations 1992, Schedule 6</w:t>
              </w:r>
            </w:hyperlink>
          </w:p>
        </w:tc>
      </w:tr>
      <w:tr w:rsidR="00AC34CF" w:rsidRPr="0006224A" w14:paraId="4B099BCF" w14:textId="77777777" w:rsidTr="00580A78">
        <w:trPr>
          <w:trHeight w:val="274"/>
        </w:trPr>
        <w:tc>
          <w:tcPr>
            <w:tcW w:w="1376" w:type="pct"/>
            <w:shd w:val="clear" w:color="auto" w:fill="auto"/>
            <w:hideMark/>
          </w:tcPr>
          <w:p w14:paraId="4B099BCB"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Fire Tests</w:t>
            </w:r>
          </w:p>
        </w:tc>
        <w:tc>
          <w:tcPr>
            <w:tcW w:w="1621" w:type="pct"/>
            <w:shd w:val="clear" w:color="auto" w:fill="auto"/>
            <w:hideMark/>
          </w:tcPr>
          <w:p w14:paraId="1B7AB948" w14:textId="2206CCCE" w:rsidR="0006224A" w:rsidRDefault="0006224A" w:rsidP="000D554C">
            <w:pPr>
              <w:pStyle w:val="ListParagraph"/>
              <w:contextualSpacing/>
              <w:jc w:val="center"/>
              <w:rPr>
                <w:rFonts w:cs="Arial"/>
                <w:sz w:val="18"/>
                <w:szCs w:val="18"/>
              </w:rPr>
            </w:pPr>
            <w:r w:rsidRPr="000D554C">
              <w:rPr>
                <w:rFonts w:cs="Arial"/>
                <w:sz w:val="18"/>
                <w:szCs w:val="18"/>
              </w:rPr>
              <w:t>Fire detection and equipment tests force buildings</w:t>
            </w:r>
          </w:p>
          <w:p w14:paraId="79EBBB59" w14:textId="77777777" w:rsidR="006F5CA3" w:rsidRPr="000D554C" w:rsidRDefault="006F5CA3" w:rsidP="000D554C">
            <w:pPr>
              <w:pStyle w:val="ListParagraph"/>
              <w:contextualSpacing/>
              <w:jc w:val="center"/>
              <w:rPr>
                <w:rFonts w:cs="Arial"/>
                <w:sz w:val="18"/>
                <w:szCs w:val="18"/>
              </w:rPr>
            </w:pPr>
          </w:p>
          <w:p w14:paraId="4B099BCC" w14:textId="348DF5C0" w:rsidR="00AC34CF" w:rsidRPr="0006224A" w:rsidRDefault="00AC34CF" w:rsidP="00CC6D3E">
            <w:pPr>
              <w:jc w:val="center"/>
              <w:rPr>
                <w:rFonts w:ascii="Arial" w:hAnsi="Arial" w:cs="Arial"/>
                <w:sz w:val="18"/>
                <w:szCs w:val="18"/>
              </w:rPr>
            </w:pPr>
          </w:p>
        </w:tc>
        <w:tc>
          <w:tcPr>
            <w:tcW w:w="863" w:type="pct"/>
            <w:shd w:val="clear" w:color="auto" w:fill="auto"/>
            <w:hideMark/>
          </w:tcPr>
          <w:p w14:paraId="4B099BCD"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7 Years</w:t>
            </w:r>
          </w:p>
        </w:tc>
        <w:tc>
          <w:tcPr>
            <w:tcW w:w="1140" w:type="pct"/>
            <w:shd w:val="clear" w:color="auto" w:fill="auto"/>
            <w:hideMark/>
          </w:tcPr>
          <w:p w14:paraId="4B099BCE" w14:textId="119398D3" w:rsidR="00AC34CF" w:rsidRPr="000D554C" w:rsidRDefault="000D554C" w:rsidP="00CC6D3E">
            <w:pPr>
              <w:jc w:val="center"/>
              <w:rPr>
                <w:rFonts w:ascii="Arial" w:hAnsi="Arial" w:cs="Arial"/>
                <w:sz w:val="18"/>
                <w:szCs w:val="18"/>
              </w:rPr>
            </w:pPr>
            <w:r w:rsidRPr="000D554C">
              <w:rPr>
                <w:rFonts w:ascii="Arial" w:hAnsi="Arial" w:cs="Arial"/>
                <w:sz w:val="18"/>
                <w:szCs w:val="18"/>
              </w:rPr>
              <w:t>Regulatory Reform (Fire Safety Order 2006)</w:t>
            </w:r>
          </w:p>
        </w:tc>
      </w:tr>
      <w:tr w:rsidR="00AC34CF" w:rsidRPr="0006224A" w14:paraId="4B099BD8" w14:textId="77777777" w:rsidTr="00580A78">
        <w:trPr>
          <w:trHeight w:val="435"/>
        </w:trPr>
        <w:tc>
          <w:tcPr>
            <w:tcW w:w="1376" w:type="pct"/>
            <w:shd w:val="clear" w:color="auto" w:fill="auto"/>
            <w:noWrap/>
            <w:hideMark/>
          </w:tcPr>
          <w:p w14:paraId="4B099BD0"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Records of Firearms issued and returns</w:t>
            </w:r>
          </w:p>
        </w:tc>
        <w:tc>
          <w:tcPr>
            <w:tcW w:w="1621" w:type="pct"/>
            <w:shd w:val="clear" w:color="auto" w:fill="auto"/>
            <w:hideMark/>
          </w:tcPr>
          <w:p w14:paraId="4B099BD1"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Records of firearms issued and returned</w:t>
            </w:r>
          </w:p>
        </w:tc>
        <w:tc>
          <w:tcPr>
            <w:tcW w:w="863" w:type="pct"/>
            <w:shd w:val="clear" w:color="auto" w:fill="auto"/>
            <w:hideMark/>
          </w:tcPr>
          <w:p w14:paraId="4B099BD2" w14:textId="77777777" w:rsidR="00AC34CF" w:rsidRPr="0006224A" w:rsidRDefault="00AC34CF" w:rsidP="004D51D3">
            <w:pPr>
              <w:jc w:val="center"/>
              <w:rPr>
                <w:rFonts w:ascii="Arial" w:hAnsi="Arial" w:cs="Arial"/>
                <w:sz w:val="18"/>
                <w:szCs w:val="18"/>
              </w:rPr>
            </w:pPr>
            <w:r w:rsidRPr="0006224A">
              <w:rPr>
                <w:rFonts w:ascii="Arial" w:hAnsi="Arial" w:cs="Arial"/>
                <w:sz w:val="18"/>
                <w:szCs w:val="18"/>
              </w:rPr>
              <w:t xml:space="preserve">6 </w:t>
            </w:r>
            <w:r w:rsidR="004D51D3" w:rsidRPr="0006224A">
              <w:rPr>
                <w:rFonts w:ascii="Arial" w:hAnsi="Arial" w:cs="Arial"/>
                <w:sz w:val="18"/>
                <w:szCs w:val="18"/>
              </w:rPr>
              <w:t>Y</w:t>
            </w:r>
            <w:r w:rsidRPr="0006224A">
              <w:rPr>
                <w:rFonts w:ascii="Arial" w:hAnsi="Arial" w:cs="Arial"/>
                <w:sz w:val="18"/>
                <w:szCs w:val="18"/>
              </w:rPr>
              <w:t>ears from last entry</w:t>
            </w:r>
          </w:p>
        </w:tc>
        <w:tc>
          <w:tcPr>
            <w:tcW w:w="1140" w:type="pct"/>
            <w:shd w:val="clear" w:color="auto" w:fill="auto"/>
            <w:hideMark/>
          </w:tcPr>
          <w:p w14:paraId="4B099BD3"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w:t>
            </w:r>
          </w:p>
          <w:p w14:paraId="4B099BD4" w14:textId="77777777" w:rsidR="00AC34CF" w:rsidRPr="0006224A" w:rsidRDefault="00AC34CF" w:rsidP="00CC6D3E">
            <w:pPr>
              <w:jc w:val="center"/>
              <w:rPr>
                <w:rFonts w:ascii="Arial" w:hAnsi="Arial" w:cs="Arial"/>
                <w:sz w:val="18"/>
                <w:szCs w:val="18"/>
              </w:rPr>
            </w:pPr>
          </w:p>
          <w:p w14:paraId="4B099BD5"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 xml:space="preserve">Directive 2008/51/EC Control of the Acquisition and Possession of Weapons </w:t>
            </w:r>
          </w:p>
          <w:p w14:paraId="4B099BD6" w14:textId="77777777" w:rsidR="00AC34CF" w:rsidRPr="0006224A" w:rsidRDefault="00AC34CF" w:rsidP="00CC6D3E">
            <w:pPr>
              <w:jc w:val="center"/>
              <w:rPr>
                <w:rFonts w:ascii="Arial" w:hAnsi="Arial" w:cs="Arial"/>
                <w:sz w:val="18"/>
                <w:szCs w:val="18"/>
              </w:rPr>
            </w:pPr>
          </w:p>
          <w:p w14:paraId="4B099BD7"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lastRenderedPageBreak/>
              <w:t>The Firearms Regulations 2015 (amendment to the Firearms (Amendment) Act 1997)</w:t>
            </w:r>
          </w:p>
        </w:tc>
      </w:tr>
      <w:tr w:rsidR="00AC34CF" w:rsidRPr="0006224A" w14:paraId="4B099BDD" w14:textId="77777777" w:rsidTr="00580A78">
        <w:trPr>
          <w:trHeight w:val="765"/>
        </w:trPr>
        <w:tc>
          <w:tcPr>
            <w:tcW w:w="1376" w:type="pct"/>
            <w:shd w:val="clear" w:color="auto" w:fill="auto"/>
            <w:noWrap/>
            <w:hideMark/>
          </w:tcPr>
          <w:p w14:paraId="4B099BD9"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lastRenderedPageBreak/>
              <w:t>Police Horses</w:t>
            </w:r>
          </w:p>
        </w:tc>
        <w:tc>
          <w:tcPr>
            <w:tcW w:w="1621" w:type="pct"/>
            <w:shd w:val="clear" w:color="auto" w:fill="auto"/>
            <w:hideMark/>
          </w:tcPr>
          <w:p w14:paraId="4B099BDA"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Individual Police horse files (includes incident records / register)</w:t>
            </w:r>
          </w:p>
        </w:tc>
        <w:tc>
          <w:tcPr>
            <w:tcW w:w="863" w:type="pct"/>
            <w:shd w:val="clear" w:color="auto" w:fill="auto"/>
            <w:hideMark/>
          </w:tcPr>
          <w:p w14:paraId="4B099BDB"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Service of the Horse + 6 Years</w:t>
            </w:r>
          </w:p>
        </w:tc>
        <w:tc>
          <w:tcPr>
            <w:tcW w:w="1140" w:type="pct"/>
            <w:shd w:val="clear" w:color="auto" w:fill="auto"/>
            <w:hideMark/>
          </w:tcPr>
          <w:p w14:paraId="4B099BDC" w14:textId="77777777" w:rsidR="00AC34CF" w:rsidRPr="0006224A" w:rsidRDefault="00AC34CF" w:rsidP="00CC6D3E">
            <w:pPr>
              <w:jc w:val="center"/>
              <w:rPr>
                <w:rFonts w:ascii="Arial" w:hAnsi="Arial" w:cs="Arial"/>
                <w:sz w:val="18"/>
                <w:szCs w:val="18"/>
              </w:rPr>
            </w:pPr>
          </w:p>
        </w:tc>
      </w:tr>
      <w:tr w:rsidR="00AC34CF" w:rsidRPr="0006224A" w14:paraId="4B099BE2" w14:textId="77777777" w:rsidTr="00580A78">
        <w:trPr>
          <w:trHeight w:val="450"/>
        </w:trPr>
        <w:tc>
          <w:tcPr>
            <w:tcW w:w="1376" w:type="pct"/>
            <w:shd w:val="clear" w:color="auto" w:fill="auto"/>
            <w:hideMark/>
          </w:tcPr>
          <w:p w14:paraId="4B099BDE"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Information Technology - Back Up Tapes</w:t>
            </w:r>
          </w:p>
        </w:tc>
        <w:tc>
          <w:tcPr>
            <w:tcW w:w="1621" w:type="pct"/>
            <w:shd w:val="clear" w:color="auto" w:fill="auto"/>
            <w:hideMark/>
          </w:tcPr>
          <w:p w14:paraId="4B099BDF"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Back-up tapes</w:t>
            </w:r>
          </w:p>
        </w:tc>
        <w:tc>
          <w:tcPr>
            <w:tcW w:w="863" w:type="pct"/>
            <w:shd w:val="clear" w:color="auto" w:fill="auto"/>
            <w:hideMark/>
          </w:tcPr>
          <w:p w14:paraId="4B099BE0"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Local Force requirements</w:t>
            </w:r>
          </w:p>
        </w:tc>
        <w:tc>
          <w:tcPr>
            <w:tcW w:w="1140" w:type="pct"/>
            <w:shd w:val="clear" w:color="auto" w:fill="auto"/>
            <w:hideMark/>
          </w:tcPr>
          <w:p w14:paraId="4B099BE1" w14:textId="77777777" w:rsidR="00AC34CF" w:rsidRPr="0006224A" w:rsidRDefault="00AC34CF" w:rsidP="00CC6D3E">
            <w:pPr>
              <w:jc w:val="center"/>
              <w:rPr>
                <w:rFonts w:ascii="Arial" w:hAnsi="Arial" w:cs="Arial"/>
                <w:sz w:val="18"/>
                <w:szCs w:val="18"/>
              </w:rPr>
            </w:pPr>
          </w:p>
        </w:tc>
      </w:tr>
      <w:tr w:rsidR="00AC34CF" w:rsidRPr="0006224A" w14:paraId="4B099BE7" w14:textId="77777777" w:rsidTr="00A45366">
        <w:trPr>
          <w:trHeight w:val="880"/>
        </w:trPr>
        <w:tc>
          <w:tcPr>
            <w:tcW w:w="1376" w:type="pct"/>
            <w:shd w:val="clear" w:color="auto" w:fill="auto"/>
            <w:hideMark/>
          </w:tcPr>
          <w:p w14:paraId="4B099BE3"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Photographs: Negatives of photographs produced for the force</w:t>
            </w:r>
          </w:p>
        </w:tc>
        <w:tc>
          <w:tcPr>
            <w:tcW w:w="1621" w:type="pct"/>
            <w:shd w:val="clear" w:color="auto" w:fill="auto"/>
            <w:hideMark/>
          </w:tcPr>
          <w:p w14:paraId="4B099BE4"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Photographs: Negatives of photographs produced for the force (not crime related)</w:t>
            </w:r>
          </w:p>
        </w:tc>
        <w:tc>
          <w:tcPr>
            <w:tcW w:w="863" w:type="pct"/>
            <w:shd w:val="clear" w:color="auto" w:fill="auto"/>
            <w:hideMark/>
          </w:tcPr>
          <w:p w14:paraId="4B099BE5"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w:t>
            </w:r>
          </w:p>
        </w:tc>
        <w:tc>
          <w:tcPr>
            <w:tcW w:w="1140" w:type="pct"/>
            <w:shd w:val="clear" w:color="auto" w:fill="auto"/>
            <w:hideMark/>
          </w:tcPr>
          <w:p w14:paraId="4B099BE6"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 / Historical</w:t>
            </w:r>
          </w:p>
        </w:tc>
      </w:tr>
      <w:tr w:rsidR="00AC34CF" w:rsidRPr="0006224A" w14:paraId="4B099BEF" w14:textId="77777777" w:rsidTr="00580A78">
        <w:trPr>
          <w:trHeight w:val="510"/>
        </w:trPr>
        <w:tc>
          <w:tcPr>
            <w:tcW w:w="1376" w:type="pct"/>
            <w:shd w:val="clear" w:color="auto" w:fill="auto"/>
            <w:hideMark/>
          </w:tcPr>
          <w:p w14:paraId="4B099BE8" w14:textId="0C00526F"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Police &amp; Crime Commissioner Buildings and Land - Deeds</w:t>
            </w:r>
          </w:p>
        </w:tc>
        <w:tc>
          <w:tcPr>
            <w:tcW w:w="1621" w:type="pct"/>
            <w:shd w:val="clear" w:color="auto" w:fill="auto"/>
            <w:hideMark/>
          </w:tcPr>
          <w:p w14:paraId="4B099BE9"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Deeds</w:t>
            </w:r>
          </w:p>
        </w:tc>
        <w:tc>
          <w:tcPr>
            <w:tcW w:w="863" w:type="pct"/>
            <w:shd w:val="clear" w:color="auto" w:fill="auto"/>
            <w:hideMark/>
          </w:tcPr>
          <w:p w14:paraId="4B099BEA" w14:textId="77777777" w:rsidR="00AC34CF" w:rsidRPr="0006224A" w:rsidRDefault="00AC34CF" w:rsidP="00406E49">
            <w:pPr>
              <w:jc w:val="center"/>
              <w:rPr>
                <w:rFonts w:ascii="Arial" w:hAnsi="Arial" w:cs="Arial"/>
                <w:sz w:val="18"/>
                <w:szCs w:val="18"/>
              </w:rPr>
            </w:pPr>
            <w:r w:rsidRPr="0006224A">
              <w:rPr>
                <w:rFonts w:ascii="Arial" w:hAnsi="Arial" w:cs="Arial"/>
                <w:sz w:val="18"/>
                <w:szCs w:val="18"/>
              </w:rPr>
              <w:t>Until the sale of the property. Update land registry when necessary.</w:t>
            </w:r>
          </w:p>
        </w:tc>
        <w:tc>
          <w:tcPr>
            <w:tcW w:w="1140" w:type="pct"/>
            <w:shd w:val="clear" w:color="auto" w:fill="auto"/>
            <w:hideMark/>
          </w:tcPr>
          <w:p w14:paraId="4B099BEB"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w:t>
            </w:r>
          </w:p>
          <w:p w14:paraId="4B099BEC" w14:textId="77777777" w:rsidR="00AC34CF" w:rsidRPr="0006224A" w:rsidRDefault="00AC34CF" w:rsidP="00CC6D3E">
            <w:pPr>
              <w:jc w:val="center"/>
              <w:rPr>
                <w:rFonts w:ascii="Arial" w:hAnsi="Arial" w:cs="Arial"/>
                <w:sz w:val="18"/>
                <w:szCs w:val="18"/>
              </w:rPr>
            </w:pPr>
          </w:p>
          <w:p w14:paraId="4B099BED" w14:textId="77777777" w:rsidR="00AC34CF" w:rsidRPr="0006224A" w:rsidRDefault="00055D2F" w:rsidP="00CC6D3E">
            <w:pPr>
              <w:jc w:val="center"/>
              <w:rPr>
                <w:rFonts w:ascii="Arial" w:hAnsi="Arial" w:cs="Arial"/>
                <w:color w:val="800080"/>
                <w:sz w:val="18"/>
                <w:szCs w:val="18"/>
              </w:rPr>
            </w:pPr>
            <w:hyperlink r:id="rId14" w:history="1">
              <w:r w:rsidR="00AC34CF" w:rsidRPr="0006224A">
                <w:rPr>
                  <w:rFonts w:ascii="Arial" w:hAnsi="Arial" w:cs="Arial"/>
                  <w:color w:val="800080"/>
                  <w:sz w:val="18"/>
                  <w:szCs w:val="18"/>
                  <w:u w:val="single"/>
                </w:rPr>
                <w:t>Deeds of Arrangement Act 1914, Section 10</w:t>
              </w:r>
            </w:hyperlink>
          </w:p>
          <w:p w14:paraId="4B099BEE" w14:textId="77777777" w:rsidR="00AC34CF" w:rsidRPr="0006224A" w:rsidRDefault="00AC34CF" w:rsidP="00CC6D3E">
            <w:pPr>
              <w:jc w:val="center"/>
              <w:rPr>
                <w:rFonts w:ascii="Arial" w:hAnsi="Arial" w:cs="Arial"/>
                <w:sz w:val="18"/>
                <w:szCs w:val="18"/>
              </w:rPr>
            </w:pPr>
          </w:p>
        </w:tc>
      </w:tr>
      <w:tr w:rsidR="00AC34CF" w:rsidRPr="0006224A" w14:paraId="4B099BF4" w14:textId="77777777" w:rsidTr="00A07638">
        <w:trPr>
          <w:trHeight w:val="800"/>
        </w:trPr>
        <w:tc>
          <w:tcPr>
            <w:tcW w:w="1376" w:type="pct"/>
            <w:shd w:val="clear" w:color="auto" w:fill="auto"/>
            <w:hideMark/>
          </w:tcPr>
          <w:p w14:paraId="4B099BF0" w14:textId="4E9E36D1"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Police &amp; Crime Commissioner Buildings and Land - Police Houses / Stations</w:t>
            </w:r>
          </w:p>
        </w:tc>
        <w:tc>
          <w:tcPr>
            <w:tcW w:w="1621" w:type="pct"/>
            <w:shd w:val="clear" w:color="auto" w:fill="auto"/>
            <w:hideMark/>
          </w:tcPr>
          <w:p w14:paraId="4B099BF1"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Documents/information relating to the ownership of buildings and land property plans and records of work etc.</w:t>
            </w:r>
          </w:p>
        </w:tc>
        <w:tc>
          <w:tcPr>
            <w:tcW w:w="863" w:type="pct"/>
            <w:shd w:val="clear" w:color="auto" w:fill="auto"/>
            <w:hideMark/>
          </w:tcPr>
          <w:p w14:paraId="4B099BF2"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Until the sale of the property</w:t>
            </w:r>
          </w:p>
        </w:tc>
        <w:tc>
          <w:tcPr>
            <w:tcW w:w="1140" w:type="pct"/>
            <w:shd w:val="clear" w:color="auto" w:fill="auto"/>
            <w:hideMark/>
          </w:tcPr>
          <w:p w14:paraId="4B099BF3" w14:textId="752869AB" w:rsidR="00AC34CF" w:rsidRPr="0006224A" w:rsidRDefault="00AC34CF" w:rsidP="00CC6D3E">
            <w:pPr>
              <w:jc w:val="center"/>
              <w:rPr>
                <w:rFonts w:ascii="Arial" w:hAnsi="Arial" w:cs="Arial"/>
                <w:sz w:val="18"/>
                <w:szCs w:val="18"/>
              </w:rPr>
            </w:pPr>
            <w:r w:rsidRPr="0006224A">
              <w:rPr>
                <w:rFonts w:ascii="Arial" w:hAnsi="Arial" w:cs="Arial"/>
                <w:sz w:val="18"/>
                <w:szCs w:val="18"/>
              </w:rPr>
              <w:t>Some police house / station documents are of historic interest and</w:t>
            </w:r>
            <w:r w:rsidR="001A0361">
              <w:rPr>
                <w:rFonts w:ascii="Arial" w:hAnsi="Arial" w:cs="Arial"/>
                <w:sz w:val="18"/>
                <w:szCs w:val="18"/>
              </w:rPr>
              <w:t xml:space="preserve"> may</w:t>
            </w:r>
            <w:r w:rsidRPr="0006224A">
              <w:rPr>
                <w:rFonts w:ascii="Arial" w:hAnsi="Arial" w:cs="Arial"/>
                <w:sz w:val="18"/>
                <w:szCs w:val="18"/>
              </w:rPr>
              <w:t xml:space="preserve"> be kept permanently</w:t>
            </w:r>
          </w:p>
        </w:tc>
      </w:tr>
      <w:tr w:rsidR="00AC34CF" w:rsidRPr="0006224A" w14:paraId="4B099BFA" w14:textId="77777777" w:rsidTr="00580A78">
        <w:trPr>
          <w:trHeight w:val="510"/>
        </w:trPr>
        <w:tc>
          <w:tcPr>
            <w:tcW w:w="1376" w:type="pct"/>
            <w:shd w:val="clear" w:color="auto" w:fill="auto"/>
            <w:hideMark/>
          </w:tcPr>
          <w:p w14:paraId="4B099BF5" w14:textId="6537730C"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Property - Buildings not owned by Police &amp; Crime Commissioner</w:t>
            </w:r>
          </w:p>
        </w:tc>
        <w:tc>
          <w:tcPr>
            <w:tcW w:w="1621" w:type="pct"/>
            <w:shd w:val="clear" w:color="auto" w:fill="auto"/>
            <w:hideMark/>
          </w:tcPr>
          <w:p w14:paraId="4B099BF6"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Leases</w:t>
            </w:r>
          </w:p>
        </w:tc>
        <w:tc>
          <w:tcPr>
            <w:tcW w:w="863" w:type="pct"/>
            <w:shd w:val="clear" w:color="auto" w:fill="auto"/>
            <w:hideMark/>
          </w:tcPr>
          <w:p w14:paraId="4B099BF7" w14:textId="77777777" w:rsidR="00AC34CF" w:rsidRPr="0006224A" w:rsidRDefault="004D51D3" w:rsidP="00CC6D3E">
            <w:pPr>
              <w:jc w:val="center"/>
              <w:rPr>
                <w:rFonts w:ascii="Arial" w:hAnsi="Arial" w:cs="Arial"/>
                <w:sz w:val="18"/>
                <w:szCs w:val="18"/>
              </w:rPr>
            </w:pPr>
            <w:r w:rsidRPr="0006224A">
              <w:rPr>
                <w:rFonts w:ascii="Arial" w:hAnsi="Arial" w:cs="Arial"/>
                <w:sz w:val="18"/>
                <w:szCs w:val="18"/>
              </w:rPr>
              <w:t>16 Y</w:t>
            </w:r>
            <w:r w:rsidR="00AC34CF" w:rsidRPr="0006224A">
              <w:rPr>
                <w:rFonts w:ascii="Arial" w:hAnsi="Arial" w:cs="Arial"/>
                <w:sz w:val="18"/>
                <w:szCs w:val="18"/>
              </w:rPr>
              <w:t xml:space="preserve">ears after expiry </w:t>
            </w:r>
          </w:p>
        </w:tc>
        <w:tc>
          <w:tcPr>
            <w:tcW w:w="1140" w:type="pct"/>
            <w:shd w:val="clear" w:color="auto" w:fill="auto"/>
            <w:hideMark/>
          </w:tcPr>
          <w:p w14:paraId="4B099BF8"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w:t>
            </w:r>
          </w:p>
          <w:p w14:paraId="4B099BF9" w14:textId="54F7C87B" w:rsidR="00AC34CF" w:rsidRPr="0006224A" w:rsidRDefault="00AC34CF" w:rsidP="00CC6D3E">
            <w:pPr>
              <w:jc w:val="center"/>
              <w:rPr>
                <w:rFonts w:ascii="Arial" w:hAnsi="Arial" w:cs="Arial"/>
                <w:sz w:val="18"/>
                <w:szCs w:val="18"/>
              </w:rPr>
            </w:pPr>
          </w:p>
        </w:tc>
      </w:tr>
      <w:tr w:rsidR="00AC34CF" w:rsidRPr="0006224A" w14:paraId="4B099BFF" w14:textId="77777777" w:rsidTr="00580A78">
        <w:trPr>
          <w:trHeight w:val="510"/>
        </w:trPr>
        <w:tc>
          <w:tcPr>
            <w:tcW w:w="1376" w:type="pct"/>
            <w:shd w:val="clear" w:color="auto" w:fill="auto"/>
            <w:hideMark/>
          </w:tcPr>
          <w:p w14:paraId="4B099BFB" w14:textId="0CCAD890" w:rsidR="00AC34CF" w:rsidRPr="0006224A" w:rsidRDefault="00AC34CF" w:rsidP="00DF4BF3">
            <w:pPr>
              <w:jc w:val="center"/>
              <w:rPr>
                <w:rFonts w:ascii="Arial" w:hAnsi="Arial" w:cs="Arial"/>
                <w:b/>
                <w:bCs/>
                <w:sz w:val="18"/>
                <w:szCs w:val="18"/>
              </w:rPr>
            </w:pPr>
            <w:r w:rsidRPr="0006224A">
              <w:rPr>
                <w:rFonts w:ascii="Arial" w:hAnsi="Arial" w:cs="Arial"/>
                <w:b/>
                <w:bCs/>
                <w:sz w:val="18"/>
                <w:szCs w:val="18"/>
              </w:rPr>
              <w:t xml:space="preserve">Property - </w:t>
            </w:r>
            <w:r w:rsidR="00E447FC">
              <w:rPr>
                <w:rFonts w:ascii="Arial" w:hAnsi="Arial" w:cs="Arial"/>
                <w:b/>
                <w:bCs/>
                <w:sz w:val="18"/>
                <w:szCs w:val="18"/>
              </w:rPr>
              <w:t>S</w:t>
            </w:r>
            <w:r w:rsidRPr="0006224A">
              <w:rPr>
                <w:rFonts w:ascii="Arial" w:hAnsi="Arial" w:cs="Arial"/>
                <w:b/>
                <w:bCs/>
                <w:sz w:val="18"/>
                <w:szCs w:val="18"/>
              </w:rPr>
              <w:t>ub-letting of Police &amp; Crime Commissioner buildings</w:t>
            </w:r>
          </w:p>
        </w:tc>
        <w:tc>
          <w:tcPr>
            <w:tcW w:w="1621" w:type="pct"/>
            <w:shd w:val="clear" w:color="auto" w:fill="auto"/>
            <w:hideMark/>
          </w:tcPr>
          <w:p w14:paraId="4B099BFC"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Leases</w:t>
            </w:r>
          </w:p>
        </w:tc>
        <w:tc>
          <w:tcPr>
            <w:tcW w:w="863" w:type="pct"/>
            <w:shd w:val="clear" w:color="auto" w:fill="auto"/>
            <w:hideMark/>
          </w:tcPr>
          <w:p w14:paraId="4B099BFD" w14:textId="77777777" w:rsidR="00AC34CF" w:rsidRPr="0006224A" w:rsidRDefault="004D51D3" w:rsidP="00CC6D3E">
            <w:pPr>
              <w:jc w:val="center"/>
              <w:rPr>
                <w:rFonts w:ascii="Arial" w:hAnsi="Arial" w:cs="Arial"/>
                <w:sz w:val="18"/>
                <w:szCs w:val="18"/>
              </w:rPr>
            </w:pPr>
            <w:r w:rsidRPr="0006224A">
              <w:rPr>
                <w:rFonts w:ascii="Arial" w:hAnsi="Arial" w:cs="Arial"/>
                <w:sz w:val="18"/>
                <w:szCs w:val="18"/>
              </w:rPr>
              <w:t>16 Y</w:t>
            </w:r>
            <w:r w:rsidR="00AC34CF" w:rsidRPr="0006224A">
              <w:rPr>
                <w:rFonts w:ascii="Arial" w:hAnsi="Arial" w:cs="Arial"/>
                <w:sz w:val="18"/>
                <w:szCs w:val="18"/>
              </w:rPr>
              <w:t xml:space="preserve">ears after expiry </w:t>
            </w:r>
          </w:p>
        </w:tc>
        <w:tc>
          <w:tcPr>
            <w:tcW w:w="1140" w:type="pct"/>
            <w:shd w:val="clear" w:color="auto" w:fill="auto"/>
            <w:hideMark/>
          </w:tcPr>
          <w:p w14:paraId="4B099BFE" w14:textId="10ADCEE4" w:rsidR="00AC34CF" w:rsidRPr="0006224A" w:rsidRDefault="00E447FC" w:rsidP="00CC6D3E">
            <w:pPr>
              <w:jc w:val="center"/>
              <w:rPr>
                <w:rFonts w:ascii="Arial" w:hAnsi="Arial" w:cs="Arial"/>
                <w:sz w:val="18"/>
                <w:szCs w:val="18"/>
              </w:rPr>
            </w:pPr>
            <w:r>
              <w:rPr>
                <w:rFonts w:ascii="Arial" w:hAnsi="Arial" w:cs="Arial"/>
                <w:sz w:val="18"/>
                <w:szCs w:val="18"/>
              </w:rPr>
              <w:t>Force Policy</w:t>
            </w:r>
          </w:p>
        </w:tc>
      </w:tr>
      <w:tr w:rsidR="00AC34CF" w:rsidRPr="0006224A" w14:paraId="4B099C05" w14:textId="77777777" w:rsidTr="00580A78">
        <w:trPr>
          <w:trHeight w:val="255"/>
        </w:trPr>
        <w:tc>
          <w:tcPr>
            <w:tcW w:w="1376" w:type="pct"/>
            <w:shd w:val="clear" w:color="auto" w:fill="auto"/>
            <w:hideMark/>
          </w:tcPr>
          <w:p w14:paraId="4B099C00"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Stock taking</w:t>
            </w:r>
          </w:p>
        </w:tc>
        <w:tc>
          <w:tcPr>
            <w:tcW w:w="1621" w:type="pct"/>
            <w:shd w:val="clear" w:color="auto" w:fill="auto"/>
            <w:hideMark/>
          </w:tcPr>
          <w:p w14:paraId="2AFFB8D7" w14:textId="63A08124" w:rsidR="00AC34CF" w:rsidRDefault="00AC34CF" w:rsidP="00CC6D3E">
            <w:pPr>
              <w:jc w:val="center"/>
              <w:rPr>
                <w:rFonts w:ascii="Arial" w:hAnsi="Arial" w:cs="Arial"/>
                <w:sz w:val="18"/>
                <w:szCs w:val="18"/>
              </w:rPr>
            </w:pPr>
            <w:r w:rsidRPr="0006224A">
              <w:rPr>
                <w:rFonts w:ascii="Arial" w:hAnsi="Arial" w:cs="Arial"/>
                <w:sz w:val="18"/>
                <w:szCs w:val="18"/>
              </w:rPr>
              <w:t>Stores inventory etc.</w:t>
            </w:r>
          </w:p>
          <w:p w14:paraId="1F873B9E" w14:textId="77777777" w:rsidR="006F5CA3" w:rsidRDefault="006F5CA3" w:rsidP="00CC6D3E">
            <w:pPr>
              <w:jc w:val="center"/>
              <w:rPr>
                <w:rFonts w:ascii="Arial" w:hAnsi="Arial" w:cs="Arial"/>
                <w:sz w:val="18"/>
                <w:szCs w:val="18"/>
              </w:rPr>
            </w:pPr>
          </w:p>
          <w:p w14:paraId="4B099C01" w14:textId="0BF4020F" w:rsidR="00A45366" w:rsidRPr="0006224A" w:rsidRDefault="00A45366" w:rsidP="00CC6D3E">
            <w:pPr>
              <w:jc w:val="center"/>
              <w:rPr>
                <w:rFonts w:ascii="Arial" w:hAnsi="Arial" w:cs="Arial"/>
                <w:sz w:val="18"/>
                <w:szCs w:val="18"/>
              </w:rPr>
            </w:pPr>
          </w:p>
        </w:tc>
        <w:tc>
          <w:tcPr>
            <w:tcW w:w="863" w:type="pct"/>
            <w:shd w:val="clear" w:color="auto" w:fill="auto"/>
            <w:hideMark/>
          </w:tcPr>
          <w:p w14:paraId="4B099C02"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3 Years</w:t>
            </w:r>
          </w:p>
        </w:tc>
        <w:tc>
          <w:tcPr>
            <w:tcW w:w="1140" w:type="pct"/>
            <w:shd w:val="clear" w:color="auto" w:fill="auto"/>
            <w:hideMark/>
          </w:tcPr>
          <w:p w14:paraId="7D07CD7C" w14:textId="559FAF13" w:rsidR="002A50D1" w:rsidRPr="0006224A" w:rsidRDefault="00055D2F" w:rsidP="00F10B09">
            <w:pPr>
              <w:jc w:val="center"/>
              <w:rPr>
                <w:rFonts w:ascii="Arial" w:hAnsi="Arial" w:cs="Arial"/>
                <w:bCs/>
                <w:color w:val="800080"/>
                <w:sz w:val="18"/>
                <w:szCs w:val="18"/>
                <w:u w:val="single"/>
              </w:rPr>
            </w:pPr>
            <w:hyperlink r:id="rId15" w:history="1">
              <w:r w:rsidR="00AC34CF" w:rsidRPr="0006224A">
                <w:rPr>
                  <w:rFonts w:ascii="Arial" w:hAnsi="Arial" w:cs="Arial"/>
                  <w:bCs/>
                  <w:color w:val="800080"/>
                  <w:sz w:val="18"/>
                  <w:szCs w:val="18"/>
                  <w:u w:val="single"/>
                </w:rPr>
                <w:t>HMRC</w:t>
              </w:r>
            </w:hyperlink>
          </w:p>
          <w:p w14:paraId="4B099C04" w14:textId="77777777" w:rsidR="00AC34CF" w:rsidRPr="0006224A" w:rsidRDefault="00AC34CF" w:rsidP="00CC6D3E">
            <w:pPr>
              <w:jc w:val="center"/>
              <w:rPr>
                <w:rFonts w:ascii="Arial" w:hAnsi="Arial" w:cs="Arial"/>
                <w:sz w:val="18"/>
                <w:szCs w:val="18"/>
              </w:rPr>
            </w:pPr>
          </w:p>
        </w:tc>
      </w:tr>
      <w:tr w:rsidR="00AC34CF" w:rsidRPr="0006224A" w14:paraId="4B099C0A" w14:textId="77777777" w:rsidTr="007F53DF">
        <w:trPr>
          <w:trHeight w:val="506"/>
        </w:trPr>
        <w:tc>
          <w:tcPr>
            <w:tcW w:w="1376" w:type="pct"/>
            <w:shd w:val="clear" w:color="auto" w:fill="auto"/>
            <w:noWrap/>
            <w:hideMark/>
          </w:tcPr>
          <w:p w14:paraId="4B099C06"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Vehicles (Police) Defects</w:t>
            </w:r>
          </w:p>
        </w:tc>
        <w:tc>
          <w:tcPr>
            <w:tcW w:w="1621" w:type="pct"/>
            <w:shd w:val="clear" w:color="auto" w:fill="auto"/>
            <w:hideMark/>
          </w:tcPr>
          <w:p w14:paraId="4B099C07"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Vehicles defect reporting, registers</w:t>
            </w:r>
          </w:p>
        </w:tc>
        <w:tc>
          <w:tcPr>
            <w:tcW w:w="863" w:type="pct"/>
            <w:shd w:val="clear" w:color="auto" w:fill="auto"/>
            <w:hideMark/>
          </w:tcPr>
          <w:p w14:paraId="4B099C08"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Disposal of vehicle + 3 Years</w:t>
            </w:r>
          </w:p>
        </w:tc>
        <w:tc>
          <w:tcPr>
            <w:tcW w:w="1140" w:type="pct"/>
            <w:shd w:val="clear" w:color="auto" w:fill="auto"/>
            <w:hideMark/>
          </w:tcPr>
          <w:p w14:paraId="4B099C09"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w:t>
            </w:r>
          </w:p>
        </w:tc>
      </w:tr>
      <w:tr w:rsidR="00AC34CF" w:rsidRPr="0006224A" w14:paraId="4B099C0F" w14:textId="77777777" w:rsidTr="00580A78">
        <w:trPr>
          <w:trHeight w:val="510"/>
        </w:trPr>
        <w:tc>
          <w:tcPr>
            <w:tcW w:w="1376" w:type="pct"/>
            <w:shd w:val="clear" w:color="auto" w:fill="auto"/>
            <w:hideMark/>
          </w:tcPr>
          <w:p w14:paraId="4B099C0B"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Vehicles (Police) Equipment Specifications</w:t>
            </w:r>
          </w:p>
        </w:tc>
        <w:tc>
          <w:tcPr>
            <w:tcW w:w="1621" w:type="pct"/>
            <w:shd w:val="clear" w:color="auto" w:fill="auto"/>
            <w:hideMark/>
          </w:tcPr>
          <w:p w14:paraId="4B099C0C"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Vehicle Equipment Specification Sheets</w:t>
            </w:r>
          </w:p>
        </w:tc>
        <w:tc>
          <w:tcPr>
            <w:tcW w:w="863" w:type="pct"/>
            <w:shd w:val="clear" w:color="auto" w:fill="auto"/>
            <w:hideMark/>
          </w:tcPr>
          <w:p w14:paraId="4B099C0D"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Disposal date + 3 Years</w:t>
            </w:r>
          </w:p>
        </w:tc>
        <w:tc>
          <w:tcPr>
            <w:tcW w:w="1140" w:type="pct"/>
            <w:shd w:val="clear" w:color="auto" w:fill="auto"/>
            <w:hideMark/>
          </w:tcPr>
          <w:p w14:paraId="4B099C0E"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w:t>
            </w:r>
          </w:p>
        </w:tc>
      </w:tr>
      <w:tr w:rsidR="00AC34CF" w:rsidRPr="0006224A" w14:paraId="4B099C17" w14:textId="77777777" w:rsidTr="00580A78">
        <w:trPr>
          <w:trHeight w:val="510"/>
        </w:trPr>
        <w:tc>
          <w:tcPr>
            <w:tcW w:w="1376" w:type="pct"/>
            <w:shd w:val="clear" w:color="auto" w:fill="auto"/>
            <w:noWrap/>
            <w:hideMark/>
          </w:tcPr>
          <w:p w14:paraId="4B099C10" w14:textId="7FF46AD4"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 xml:space="preserve">Vehicles (Police) </w:t>
            </w:r>
            <w:r w:rsidR="006932F5" w:rsidRPr="0006224A">
              <w:rPr>
                <w:rFonts w:ascii="Arial" w:hAnsi="Arial" w:cs="Arial"/>
                <w:b/>
                <w:bCs/>
                <w:sz w:val="18"/>
                <w:szCs w:val="18"/>
              </w:rPr>
              <w:t>Logbook</w:t>
            </w:r>
          </w:p>
        </w:tc>
        <w:tc>
          <w:tcPr>
            <w:tcW w:w="1621" w:type="pct"/>
            <w:shd w:val="clear" w:color="auto" w:fill="auto"/>
            <w:hideMark/>
          </w:tcPr>
          <w:p w14:paraId="59F63040" w14:textId="1BE5E1F1" w:rsidR="00AC34CF" w:rsidRDefault="006932F5" w:rsidP="00CC6D3E">
            <w:pPr>
              <w:jc w:val="center"/>
              <w:rPr>
                <w:rFonts w:ascii="Arial" w:hAnsi="Arial" w:cs="Arial"/>
                <w:sz w:val="18"/>
                <w:szCs w:val="18"/>
              </w:rPr>
            </w:pPr>
            <w:r w:rsidRPr="0006224A">
              <w:rPr>
                <w:rFonts w:ascii="Arial" w:hAnsi="Arial" w:cs="Arial"/>
                <w:sz w:val="18"/>
                <w:szCs w:val="18"/>
              </w:rPr>
              <w:t>Logbooks</w:t>
            </w:r>
            <w:r w:rsidR="00AC34CF" w:rsidRPr="0006224A">
              <w:rPr>
                <w:rFonts w:ascii="Arial" w:hAnsi="Arial" w:cs="Arial"/>
                <w:sz w:val="18"/>
                <w:szCs w:val="18"/>
              </w:rPr>
              <w:t>; mileage records etc</w:t>
            </w:r>
            <w:r w:rsidR="004C508F">
              <w:rPr>
                <w:rFonts w:ascii="Arial" w:hAnsi="Arial" w:cs="Arial"/>
                <w:sz w:val="18"/>
                <w:szCs w:val="18"/>
              </w:rPr>
              <w:t>.</w:t>
            </w:r>
          </w:p>
          <w:p w14:paraId="4B099C11" w14:textId="24B8A09B" w:rsidR="00FB74F6" w:rsidRPr="0006224A" w:rsidRDefault="00FB74F6" w:rsidP="00CC6D3E">
            <w:pPr>
              <w:jc w:val="center"/>
              <w:rPr>
                <w:rFonts w:ascii="Arial" w:hAnsi="Arial" w:cs="Arial"/>
                <w:sz w:val="18"/>
                <w:szCs w:val="18"/>
              </w:rPr>
            </w:pPr>
          </w:p>
        </w:tc>
        <w:tc>
          <w:tcPr>
            <w:tcW w:w="863" w:type="pct"/>
            <w:shd w:val="clear" w:color="auto" w:fill="auto"/>
            <w:hideMark/>
          </w:tcPr>
          <w:p w14:paraId="4B099C12"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Disposal of vehicle + 3 Years</w:t>
            </w:r>
          </w:p>
        </w:tc>
        <w:tc>
          <w:tcPr>
            <w:tcW w:w="1140" w:type="pct"/>
            <w:shd w:val="clear" w:color="auto" w:fill="auto"/>
            <w:hideMark/>
          </w:tcPr>
          <w:p w14:paraId="4B099C13"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w:t>
            </w:r>
          </w:p>
          <w:p w14:paraId="4B099C16" w14:textId="77777777" w:rsidR="00AC34CF" w:rsidRPr="0006224A" w:rsidRDefault="00AC34CF" w:rsidP="00E447FC">
            <w:pPr>
              <w:jc w:val="center"/>
              <w:rPr>
                <w:rFonts w:ascii="Arial" w:hAnsi="Arial" w:cs="Arial"/>
                <w:sz w:val="18"/>
                <w:szCs w:val="18"/>
              </w:rPr>
            </w:pPr>
          </w:p>
        </w:tc>
      </w:tr>
      <w:tr w:rsidR="00AC34CF" w:rsidRPr="0006224A" w14:paraId="4B099C20" w14:textId="77777777" w:rsidTr="00A45366">
        <w:trPr>
          <w:trHeight w:val="849"/>
        </w:trPr>
        <w:tc>
          <w:tcPr>
            <w:tcW w:w="1376" w:type="pct"/>
            <w:shd w:val="clear" w:color="auto" w:fill="auto"/>
            <w:noWrap/>
            <w:hideMark/>
          </w:tcPr>
          <w:p w14:paraId="4B099C18"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lastRenderedPageBreak/>
              <w:t>Vehicles (Police) Maintenance Records</w:t>
            </w:r>
          </w:p>
        </w:tc>
        <w:tc>
          <w:tcPr>
            <w:tcW w:w="1621" w:type="pct"/>
            <w:shd w:val="clear" w:color="auto" w:fill="auto"/>
            <w:hideMark/>
          </w:tcPr>
          <w:p w14:paraId="4B099C19"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Vehicle history; Maintenance records register; Job cards; Parts records</w:t>
            </w:r>
          </w:p>
        </w:tc>
        <w:tc>
          <w:tcPr>
            <w:tcW w:w="863" w:type="pct"/>
            <w:shd w:val="clear" w:color="auto" w:fill="auto"/>
            <w:hideMark/>
          </w:tcPr>
          <w:p w14:paraId="4B099C1A" w14:textId="77777777" w:rsidR="00AC34CF" w:rsidRPr="0006224A" w:rsidRDefault="004D51D3" w:rsidP="00CC6D3E">
            <w:pPr>
              <w:jc w:val="center"/>
              <w:rPr>
                <w:rFonts w:ascii="Arial" w:hAnsi="Arial" w:cs="Arial"/>
                <w:sz w:val="18"/>
                <w:szCs w:val="18"/>
              </w:rPr>
            </w:pPr>
            <w:r w:rsidRPr="0006224A">
              <w:rPr>
                <w:rFonts w:ascii="Arial" w:hAnsi="Arial" w:cs="Arial"/>
                <w:sz w:val="18"/>
                <w:szCs w:val="18"/>
              </w:rPr>
              <w:t>Disposal of vehicle +3 Years +6 Y</w:t>
            </w:r>
            <w:r w:rsidR="00AC34CF" w:rsidRPr="0006224A">
              <w:rPr>
                <w:rFonts w:ascii="Arial" w:hAnsi="Arial" w:cs="Arial"/>
                <w:sz w:val="18"/>
                <w:szCs w:val="18"/>
              </w:rPr>
              <w:t>ears for accident files</w:t>
            </w:r>
          </w:p>
        </w:tc>
        <w:tc>
          <w:tcPr>
            <w:tcW w:w="1140" w:type="pct"/>
            <w:shd w:val="clear" w:color="auto" w:fill="auto"/>
            <w:hideMark/>
          </w:tcPr>
          <w:p w14:paraId="4B099C1B"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w:t>
            </w:r>
          </w:p>
          <w:p w14:paraId="4B099C1C" w14:textId="77777777" w:rsidR="00AC34CF" w:rsidRPr="0006224A" w:rsidRDefault="00AC34CF" w:rsidP="00CC6D3E">
            <w:pPr>
              <w:jc w:val="center"/>
              <w:rPr>
                <w:rFonts w:ascii="Arial" w:hAnsi="Arial" w:cs="Arial"/>
                <w:sz w:val="18"/>
                <w:szCs w:val="18"/>
              </w:rPr>
            </w:pPr>
          </w:p>
          <w:p w14:paraId="4B099C1F" w14:textId="77777777" w:rsidR="00AC34CF" w:rsidRPr="0006224A" w:rsidRDefault="00055D2F" w:rsidP="00CC6D3E">
            <w:pPr>
              <w:jc w:val="center"/>
              <w:rPr>
                <w:rFonts w:ascii="Arial" w:hAnsi="Arial" w:cs="Arial"/>
                <w:sz w:val="18"/>
                <w:szCs w:val="18"/>
              </w:rPr>
            </w:pPr>
            <w:hyperlink r:id="rId16" w:history="1">
              <w:r w:rsidR="00AC34CF" w:rsidRPr="0006224A">
                <w:rPr>
                  <w:rFonts w:ascii="Arial" w:hAnsi="Arial" w:cs="Arial"/>
                  <w:color w:val="800080"/>
                  <w:sz w:val="18"/>
                  <w:szCs w:val="18"/>
                  <w:u w:val="single"/>
                </w:rPr>
                <w:t>Limitation Act 1980</w:t>
              </w:r>
            </w:hyperlink>
          </w:p>
        </w:tc>
      </w:tr>
      <w:tr w:rsidR="00AC34CF" w:rsidRPr="0006224A" w14:paraId="4B099C27" w14:textId="77777777" w:rsidTr="00A45366">
        <w:trPr>
          <w:trHeight w:val="832"/>
        </w:trPr>
        <w:tc>
          <w:tcPr>
            <w:tcW w:w="1376" w:type="pct"/>
            <w:shd w:val="clear" w:color="auto" w:fill="auto"/>
            <w:noWrap/>
            <w:hideMark/>
          </w:tcPr>
          <w:p w14:paraId="4B099C21"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Vehicles (Police) New Vehicle Check Form</w:t>
            </w:r>
          </w:p>
        </w:tc>
        <w:tc>
          <w:tcPr>
            <w:tcW w:w="1621" w:type="pct"/>
            <w:shd w:val="clear" w:color="auto" w:fill="auto"/>
            <w:hideMark/>
          </w:tcPr>
          <w:p w14:paraId="4B099C22"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Check list for vehicles prior to being accepted and commissioned into fleet</w:t>
            </w:r>
          </w:p>
        </w:tc>
        <w:tc>
          <w:tcPr>
            <w:tcW w:w="863" w:type="pct"/>
            <w:shd w:val="clear" w:color="auto" w:fill="auto"/>
            <w:hideMark/>
          </w:tcPr>
          <w:p w14:paraId="4B099C23"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Disposal date + 3 Years</w:t>
            </w:r>
          </w:p>
        </w:tc>
        <w:tc>
          <w:tcPr>
            <w:tcW w:w="1140" w:type="pct"/>
            <w:shd w:val="clear" w:color="auto" w:fill="auto"/>
            <w:hideMark/>
          </w:tcPr>
          <w:p w14:paraId="4B099C24" w14:textId="77777777" w:rsidR="00AC34CF" w:rsidRPr="0006224A" w:rsidRDefault="00AC34CF" w:rsidP="002951A1">
            <w:pPr>
              <w:jc w:val="center"/>
              <w:rPr>
                <w:rFonts w:ascii="Arial" w:hAnsi="Arial" w:cs="Arial"/>
                <w:sz w:val="18"/>
                <w:szCs w:val="18"/>
              </w:rPr>
            </w:pPr>
            <w:r w:rsidRPr="0006224A">
              <w:rPr>
                <w:rFonts w:ascii="Arial" w:hAnsi="Arial" w:cs="Arial"/>
                <w:sz w:val="18"/>
                <w:szCs w:val="18"/>
              </w:rPr>
              <w:t xml:space="preserve">Force Policy, </w:t>
            </w:r>
          </w:p>
          <w:p w14:paraId="4B099C25" w14:textId="77777777" w:rsidR="00AC34CF" w:rsidRPr="0006224A" w:rsidRDefault="00AC34CF" w:rsidP="002951A1">
            <w:pPr>
              <w:jc w:val="center"/>
              <w:rPr>
                <w:rFonts w:ascii="Arial" w:hAnsi="Arial" w:cs="Arial"/>
                <w:sz w:val="18"/>
                <w:szCs w:val="18"/>
              </w:rPr>
            </w:pPr>
          </w:p>
          <w:p w14:paraId="4B099C26" w14:textId="77777777" w:rsidR="00AC34CF" w:rsidRPr="0006224A" w:rsidRDefault="00055D2F" w:rsidP="002951A1">
            <w:pPr>
              <w:jc w:val="center"/>
              <w:rPr>
                <w:rFonts w:ascii="Arial" w:hAnsi="Arial" w:cs="Arial"/>
                <w:sz w:val="18"/>
                <w:szCs w:val="18"/>
              </w:rPr>
            </w:pPr>
            <w:hyperlink r:id="rId17" w:history="1">
              <w:r w:rsidR="00AC34CF" w:rsidRPr="0006224A">
                <w:rPr>
                  <w:rFonts w:ascii="Arial" w:hAnsi="Arial" w:cs="Arial"/>
                  <w:color w:val="800080"/>
                  <w:sz w:val="18"/>
                  <w:szCs w:val="18"/>
                  <w:u w:val="single"/>
                </w:rPr>
                <w:t>Limitation Act 1980</w:t>
              </w:r>
            </w:hyperlink>
          </w:p>
        </w:tc>
      </w:tr>
      <w:tr w:rsidR="00AC34CF" w:rsidRPr="0006224A" w14:paraId="4B099C2C" w14:textId="77777777" w:rsidTr="00A07638">
        <w:trPr>
          <w:trHeight w:val="560"/>
        </w:trPr>
        <w:tc>
          <w:tcPr>
            <w:tcW w:w="1376" w:type="pct"/>
            <w:shd w:val="clear" w:color="auto" w:fill="auto"/>
            <w:noWrap/>
            <w:hideMark/>
          </w:tcPr>
          <w:p w14:paraId="4B099C28"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Vehicles on demonstration</w:t>
            </w:r>
          </w:p>
        </w:tc>
        <w:tc>
          <w:tcPr>
            <w:tcW w:w="1621" w:type="pct"/>
            <w:shd w:val="clear" w:color="auto" w:fill="auto"/>
            <w:hideMark/>
          </w:tcPr>
          <w:p w14:paraId="4B099C29"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Test log for vehicles trialled by the Force; Appraisal forms</w:t>
            </w:r>
          </w:p>
        </w:tc>
        <w:tc>
          <w:tcPr>
            <w:tcW w:w="863" w:type="pct"/>
            <w:shd w:val="clear" w:color="auto" w:fill="auto"/>
            <w:hideMark/>
          </w:tcPr>
          <w:p w14:paraId="4B099C2A"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3 Years</w:t>
            </w:r>
          </w:p>
        </w:tc>
        <w:tc>
          <w:tcPr>
            <w:tcW w:w="1140" w:type="pct"/>
            <w:shd w:val="clear" w:color="auto" w:fill="auto"/>
            <w:hideMark/>
          </w:tcPr>
          <w:p w14:paraId="4B099C2B"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w:t>
            </w:r>
          </w:p>
        </w:tc>
      </w:tr>
      <w:tr w:rsidR="00AC34CF" w:rsidRPr="0006224A" w14:paraId="4B099C31" w14:textId="77777777" w:rsidTr="00580A78">
        <w:trPr>
          <w:trHeight w:val="540"/>
        </w:trPr>
        <w:tc>
          <w:tcPr>
            <w:tcW w:w="1376" w:type="pct"/>
            <w:shd w:val="clear" w:color="auto" w:fill="auto"/>
            <w:noWrap/>
            <w:hideMark/>
          </w:tcPr>
          <w:p w14:paraId="4B099C2D"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Vehicles on Hire</w:t>
            </w:r>
          </w:p>
        </w:tc>
        <w:tc>
          <w:tcPr>
            <w:tcW w:w="1621" w:type="pct"/>
            <w:shd w:val="clear" w:color="auto" w:fill="auto"/>
            <w:hideMark/>
          </w:tcPr>
          <w:p w14:paraId="4B099C2E"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Request to Hire etc.</w:t>
            </w:r>
          </w:p>
        </w:tc>
        <w:tc>
          <w:tcPr>
            <w:tcW w:w="863" w:type="pct"/>
            <w:shd w:val="clear" w:color="auto" w:fill="auto"/>
            <w:hideMark/>
          </w:tcPr>
          <w:p w14:paraId="4B099C2F"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End of financial year + 6 Years</w:t>
            </w:r>
          </w:p>
        </w:tc>
        <w:tc>
          <w:tcPr>
            <w:tcW w:w="1140" w:type="pct"/>
            <w:shd w:val="clear" w:color="auto" w:fill="auto"/>
            <w:hideMark/>
          </w:tcPr>
          <w:p w14:paraId="4B099C30"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w:t>
            </w:r>
          </w:p>
        </w:tc>
      </w:tr>
      <w:tr w:rsidR="00AC34CF" w:rsidRPr="0006224A" w14:paraId="4B099C36" w14:textId="77777777" w:rsidTr="00580A78">
        <w:trPr>
          <w:trHeight w:val="765"/>
        </w:trPr>
        <w:tc>
          <w:tcPr>
            <w:tcW w:w="1376" w:type="pct"/>
            <w:shd w:val="clear" w:color="auto" w:fill="auto"/>
            <w:hideMark/>
          </w:tcPr>
          <w:p w14:paraId="4B099C32"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Waste Management - Special Waste / controlled</w:t>
            </w:r>
          </w:p>
        </w:tc>
        <w:tc>
          <w:tcPr>
            <w:tcW w:w="1621" w:type="pct"/>
            <w:shd w:val="clear" w:color="auto" w:fill="auto"/>
            <w:hideMark/>
          </w:tcPr>
          <w:p w14:paraId="4B099C33"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Consignment notes</w:t>
            </w:r>
          </w:p>
        </w:tc>
        <w:tc>
          <w:tcPr>
            <w:tcW w:w="863" w:type="pct"/>
            <w:shd w:val="clear" w:color="auto" w:fill="auto"/>
            <w:hideMark/>
          </w:tcPr>
          <w:p w14:paraId="4B099C34"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3 Years</w:t>
            </w:r>
          </w:p>
        </w:tc>
        <w:tc>
          <w:tcPr>
            <w:tcW w:w="1140" w:type="pct"/>
            <w:shd w:val="clear" w:color="auto" w:fill="auto"/>
            <w:hideMark/>
          </w:tcPr>
          <w:p w14:paraId="4B099C35"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Special Waste Regulations 1996, Environment Protection (Duty of Care) Regs 1991</w:t>
            </w:r>
          </w:p>
        </w:tc>
      </w:tr>
    </w:tbl>
    <w:p w14:paraId="4B099C37" w14:textId="77777777" w:rsidR="00CC6D3E" w:rsidRPr="0006224A" w:rsidRDefault="00CC6D3E" w:rsidP="00CC6D3E">
      <w:pPr>
        <w:rPr>
          <w:rFonts w:ascii="Arial" w:hAnsi="Arial" w:cs="Arial"/>
        </w:rPr>
      </w:pPr>
    </w:p>
    <w:p w14:paraId="4B099C38" w14:textId="77777777" w:rsidR="00CC6D3E" w:rsidRPr="0006224A" w:rsidRDefault="00CC6D3E" w:rsidP="00CC6D3E">
      <w:pPr>
        <w:rPr>
          <w:rFonts w:ascii="Arial" w:hAnsi="Arial" w:cs="Arial"/>
        </w:rPr>
      </w:pPr>
    </w:p>
    <w:p w14:paraId="4B099C39" w14:textId="77777777" w:rsidR="00DF4BF3" w:rsidRPr="0006224A" w:rsidRDefault="00DF4BF3" w:rsidP="00CC6D3E">
      <w:pPr>
        <w:jc w:val="center"/>
        <w:rPr>
          <w:rFonts w:ascii="Arial" w:hAnsi="Arial" w:cs="Arial"/>
          <w:b/>
          <w:sz w:val="96"/>
          <w:szCs w:val="96"/>
        </w:rPr>
      </w:pPr>
    </w:p>
    <w:p w14:paraId="4B099C3C" w14:textId="77777777" w:rsidR="00260A92" w:rsidRPr="0006224A" w:rsidRDefault="00260A92" w:rsidP="00260A92">
      <w:pPr>
        <w:rPr>
          <w:rFonts w:ascii="Arial" w:hAnsi="Arial" w:cs="Arial"/>
        </w:rPr>
      </w:pPr>
    </w:p>
    <w:p w14:paraId="4B099C3D" w14:textId="77777777" w:rsidR="00260A92" w:rsidRPr="0006224A" w:rsidRDefault="00260A92" w:rsidP="00260A92">
      <w:pPr>
        <w:rPr>
          <w:rFonts w:ascii="Arial" w:hAnsi="Arial" w:cs="Arial"/>
        </w:rPr>
      </w:pPr>
    </w:p>
    <w:p w14:paraId="4B099C3E" w14:textId="77777777" w:rsidR="00260A92" w:rsidRPr="0006224A" w:rsidRDefault="00260A92" w:rsidP="00260A92">
      <w:pPr>
        <w:rPr>
          <w:rFonts w:ascii="Arial" w:hAnsi="Arial" w:cs="Arial"/>
        </w:rPr>
      </w:pPr>
    </w:p>
    <w:p w14:paraId="4B099C3F" w14:textId="77777777" w:rsidR="00260A92" w:rsidRPr="0006224A" w:rsidRDefault="00260A92" w:rsidP="00260A92">
      <w:pPr>
        <w:rPr>
          <w:rFonts w:ascii="Arial" w:hAnsi="Arial" w:cs="Arial"/>
        </w:rPr>
      </w:pPr>
    </w:p>
    <w:p w14:paraId="4CDB4609" w14:textId="1427AFD0" w:rsidR="00135A80" w:rsidRDefault="00135A80" w:rsidP="00260A92">
      <w:pPr>
        <w:rPr>
          <w:rFonts w:ascii="Arial" w:hAnsi="Arial" w:cs="Arial"/>
        </w:rPr>
      </w:pPr>
    </w:p>
    <w:p w14:paraId="51908359" w14:textId="300BBD6F" w:rsidR="00372222" w:rsidRDefault="00372222" w:rsidP="00260A92">
      <w:pPr>
        <w:rPr>
          <w:rFonts w:ascii="Arial" w:hAnsi="Arial" w:cs="Arial"/>
        </w:rPr>
      </w:pPr>
    </w:p>
    <w:p w14:paraId="0685C51B" w14:textId="77777777" w:rsidR="00372222" w:rsidRDefault="00372222" w:rsidP="00AD78B0">
      <w:pPr>
        <w:pStyle w:val="Heading1"/>
        <w:jc w:val="center"/>
        <w:rPr>
          <w:rFonts w:ascii="Arial" w:hAnsi="Arial" w:cs="Arial"/>
          <w:color w:val="auto"/>
          <w:sz w:val="96"/>
          <w:szCs w:val="96"/>
        </w:rPr>
      </w:pPr>
    </w:p>
    <w:p w14:paraId="4B099C42" w14:textId="3731A4A3" w:rsidR="00CC6D3E" w:rsidRPr="0006224A" w:rsidRDefault="00CC6D3E" w:rsidP="00AD78B0">
      <w:pPr>
        <w:pStyle w:val="Heading1"/>
        <w:jc w:val="center"/>
        <w:rPr>
          <w:rFonts w:ascii="Arial" w:hAnsi="Arial" w:cs="Arial"/>
        </w:rPr>
      </w:pPr>
      <w:r w:rsidRPr="0006224A">
        <w:rPr>
          <w:rFonts w:ascii="Arial" w:hAnsi="Arial" w:cs="Arial"/>
          <w:color w:val="auto"/>
          <w:sz w:val="96"/>
          <w:szCs w:val="96"/>
        </w:rPr>
        <w:t>CRIME AND CASE FILES</w:t>
      </w:r>
    </w:p>
    <w:p w14:paraId="4B099C43" w14:textId="77777777" w:rsidR="00CC6D3E" w:rsidRPr="0006224A" w:rsidRDefault="00CC6D3E" w:rsidP="00CC6D3E">
      <w:pPr>
        <w:rPr>
          <w:rFonts w:ascii="Arial" w:hAnsi="Arial" w:cs="Arial"/>
        </w:rPr>
      </w:pPr>
    </w:p>
    <w:p w14:paraId="4B099C44" w14:textId="77777777" w:rsidR="00CC6D3E" w:rsidRPr="0006224A" w:rsidRDefault="00CC6D3E" w:rsidP="00CC6D3E">
      <w:pPr>
        <w:rPr>
          <w:rFonts w:ascii="Arial" w:hAnsi="Arial" w:cs="Arial"/>
        </w:rPr>
      </w:pPr>
    </w:p>
    <w:p w14:paraId="4B099C45" w14:textId="77777777" w:rsidR="00CC6D3E" w:rsidRPr="0006224A" w:rsidRDefault="00CC6D3E" w:rsidP="00CC6D3E">
      <w:pPr>
        <w:rPr>
          <w:rFonts w:ascii="Arial" w:hAnsi="Arial" w:cs="Arial"/>
        </w:rPr>
      </w:pPr>
    </w:p>
    <w:p w14:paraId="4B099C46" w14:textId="77777777" w:rsidR="00CC6D3E" w:rsidRPr="0006224A" w:rsidRDefault="00CC6D3E" w:rsidP="00CC6D3E">
      <w:pPr>
        <w:rPr>
          <w:rFonts w:ascii="Arial" w:hAnsi="Arial" w:cs="Arial"/>
        </w:rPr>
      </w:pPr>
    </w:p>
    <w:p w14:paraId="4B099C47" w14:textId="77777777" w:rsidR="00CC6D3E" w:rsidRPr="0006224A" w:rsidRDefault="00CC6D3E" w:rsidP="00CC6D3E">
      <w:pPr>
        <w:rPr>
          <w:rFonts w:ascii="Arial" w:hAnsi="Arial" w:cs="Arial"/>
        </w:rPr>
      </w:pPr>
    </w:p>
    <w:p w14:paraId="4B099C48" w14:textId="77777777" w:rsidR="00CC6D3E" w:rsidRPr="0006224A" w:rsidRDefault="00CC6D3E" w:rsidP="00CC6D3E">
      <w:pPr>
        <w:rPr>
          <w:rFonts w:ascii="Arial" w:hAnsi="Arial" w:cs="Arial"/>
        </w:rPr>
      </w:pPr>
    </w:p>
    <w:p w14:paraId="4B099C49" w14:textId="77777777" w:rsidR="002951A1" w:rsidRPr="0006224A" w:rsidRDefault="002951A1" w:rsidP="00CC6D3E">
      <w:pPr>
        <w:rPr>
          <w:rFonts w:ascii="Arial" w:hAnsi="Arial" w:cs="Arial"/>
        </w:rPr>
      </w:pPr>
    </w:p>
    <w:p w14:paraId="4B099C4A" w14:textId="77777777" w:rsidR="00260A92" w:rsidRPr="0006224A" w:rsidRDefault="00260A92">
      <w:pPr>
        <w:rPr>
          <w:rFonts w:ascii="Arial" w:hAnsi="Arial" w:cs="Arial"/>
        </w:rPr>
      </w:pPr>
      <w:r w:rsidRPr="0006224A">
        <w:rPr>
          <w:rFonts w:ascii="Arial" w:hAnsi="Arial" w:cs="Arial"/>
        </w:rPr>
        <w:br w:type="page"/>
      </w:r>
    </w:p>
    <w:tbl>
      <w:tblPr>
        <w:tblStyle w:val="TableGrid"/>
        <w:tblW w:w="0" w:type="auto"/>
        <w:jc w:val="center"/>
        <w:tblLook w:val="04A0" w:firstRow="1" w:lastRow="0" w:firstColumn="1" w:lastColumn="0" w:noHBand="0" w:noVBand="1"/>
      </w:tblPr>
      <w:tblGrid>
        <w:gridCol w:w="3823"/>
        <w:gridCol w:w="4536"/>
        <w:gridCol w:w="2409"/>
        <w:gridCol w:w="3180"/>
      </w:tblGrid>
      <w:tr w:rsidR="00AC34CF" w:rsidRPr="0006224A" w14:paraId="4B099C51" w14:textId="77777777" w:rsidTr="009210E2">
        <w:trPr>
          <w:trHeight w:val="557"/>
          <w:jc w:val="center"/>
        </w:trPr>
        <w:tc>
          <w:tcPr>
            <w:tcW w:w="3823" w:type="dxa"/>
            <w:shd w:val="clear" w:color="auto" w:fill="FFFF00"/>
            <w:hideMark/>
          </w:tcPr>
          <w:p w14:paraId="4B099C4C" w14:textId="77777777" w:rsidR="00AC34CF" w:rsidRPr="0006224A" w:rsidRDefault="00AC34CF" w:rsidP="00CC6D3E">
            <w:pPr>
              <w:jc w:val="center"/>
              <w:rPr>
                <w:rFonts w:ascii="Arial" w:hAnsi="Arial" w:cs="Arial"/>
                <w:b/>
                <w:bCs/>
                <w:color w:val="365F91"/>
              </w:rPr>
            </w:pPr>
            <w:r w:rsidRPr="0006224A">
              <w:rPr>
                <w:rFonts w:ascii="Arial" w:hAnsi="Arial" w:cs="Arial"/>
                <w:b/>
                <w:bCs/>
                <w:color w:val="31849B"/>
              </w:rPr>
              <w:lastRenderedPageBreak/>
              <w:t>Information Activity / Task</w:t>
            </w:r>
          </w:p>
        </w:tc>
        <w:tc>
          <w:tcPr>
            <w:tcW w:w="4536" w:type="dxa"/>
            <w:shd w:val="clear" w:color="auto" w:fill="FFFF00"/>
            <w:hideMark/>
          </w:tcPr>
          <w:p w14:paraId="4B099C4D" w14:textId="526DCAAB" w:rsidR="00AC34CF" w:rsidRPr="0006224A" w:rsidRDefault="00AC34CF" w:rsidP="00CC6D3E">
            <w:pPr>
              <w:jc w:val="center"/>
              <w:rPr>
                <w:rFonts w:ascii="Arial" w:hAnsi="Arial" w:cs="Arial"/>
                <w:b/>
                <w:bCs/>
                <w:color w:val="365F91"/>
              </w:rPr>
            </w:pPr>
            <w:r w:rsidRPr="0006224A">
              <w:rPr>
                <w:rFonts w:ascii="Arial" w:hAnsi="Arial" w:cs="Arial"/>
                <w:b/>
                <w:bCs/>
                <w:color w:val="31849B"/>
              </w:rPr>
              <w:t>Description / Example of Record</w:t>
            </w:r>
          </w:p>
        </w:tc>
        <w:tc>
          <w:tcPr>
            <w:tcW w:w="2409" w:type="dxa"/>
            <w:shd w:val="clear" w:color="auto" w:fill="FFFF00"/>
            <w:hideMark/>
          </w:tcPr>
          <w:p w14:paraId="4B099C4E" w14:textId="77777777" w:rsidR="00AC34CF" w:rsidRPr="0006224A" w:rsidRDefault="00AC34CF" w:rsidP="00CC6D3E">
            <w:pPr>
              <w:jc w:val="center"/>
              <w:rPr>
                <w:rFonts w:ascii="Arial" w:hAnsi="Arial" w:cs="Arial"/>
                <w:b/>
                <w:bCs/>
                <w:color w:val="31849B"/>
              </w:rPr>
            </w:pPr>
            <w:r w:rsidRPr="0006224A">
              <w:rPr>
                <w:rFonts w:ascii="Arial" w:hAnsi="Arial" w:cs="Arial"/>
                <w:b/>
                <w:bCs/>
                <w:color w:val="31849B"/>
              </w:rPr>
              <w:t>Retention</w:t>
            </w:r>
          </w:p>
          <w:p w14:paraId="4B099C4F" w14:textId="77777777" w:rsidR="00AC34CF" w:rsidRPr="0006224A" w:rsidRDefault="00AC34CF" w:rsidP="00CC6D3E">
            <w:pPr>
              <w:jc w:val="center"/>
              <w:rPr>
                <w:rFonts w:ascii="Arial" w:hAnsi="Arial" w:cs="Arial"/>
                <w:b/>
                <w:bCs/>
                <w:color w:val="31849B"/>
              </w:rPr>
            </w:pPr>
            <w:r w:rsidRPr="0006224A">
              <w:rPr>
                <w:rFonts w:ascii="Arial" w:hAnsi="Arial" w:cs="Arial"/>
                <w:b/>
                <w:bCs/>
                <w:color w:val="31849B"/>
              </w:rPr>
              <w:t>(Minimum Period)</w:t>
            </w:r>
          </w:p>
        </w:tc>
        <w:tc>
          <w:tcPr>
            <w:tcW w:w="3180" w:type="dxa"/>
            <w:shd w:val="clear" w:color="auto" w:fill="FFFF00"/>
            <w:noWrap/>
            <w:hideMark/>
          </w:tcPr>
          <w:p w14:paraId="4B099C50" w14:textId="77777777" w:rsidR="00AC34CF" w:rsidRPr="0006224A" w:rsidRDefault="00AC34CF" w:rsidP="00CC6D3E">
            <w:pPr>
              <w:jc w:val="center"/>
              <w:rPr>
                <w:rFonts w:ascii="Arial" w:hAnsi="Arial" w:cs="Arial"/>
                <w:b/>
                <w:bCs/>
                <w:color w:val="31849B"/>
              </w:rPr>
            </w:pPr>
            <w:r w:rsidRPr="0006224A">
              <w:rPr>
                <w:rFonts w:ascii="Arial" w:hAnsi="Arial" w:cs="Arial"/>
                <w:b/>
                <w:bCs/>
                <w:color w:val="31849B"/>
              </w:rPr>
              <w:t>Rationale</w:t>
            </w:r>
          </w:p>
        </w:tc>
      </w:tr>
      <w:tr w:rsidR="00AC34CF" w:rsidRPr="0006224A" w14:paraId="4B099C58" w14:textId="77777777" w:rsidTr="009210E2">
        <w:trPr>
          <w:trHeight w:val="693"/>
          <w:jc w:val="center"/>
        </w:trPr>
        <w:tc>
          <w:tcPr>
            <w:tcW w:w="3823" w:type="dxa"/>
            <w:shd w:val="clear" w:color="auto" w:fill="auto"/>
            <w:hideMark/>
          </w:tcPr>
          <w:p w14:paraId="4B099C52" w14:textId="2837B2A3"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Crime File</w:t>
            </w:r>
          </w:p>
        </w:tc>
        <w:tc>
          <w:tcPr>
            <w:tcW w:w="4536" w:type="dxa"/>
            <w:shd w:val="clear" w:color="auto" w:fill="auto"/>
            <w:hideMark/>
          </w:tcPr>
          <w:p w14:paraId="2E3ECE8E" w14:textId="1E837ADC" w:rsidR="00C84629" w:rsidRPr="00C84629" w:rsidRDefault="00C84629" w:rsidP="00C84629">
            <w:pPr>
              <w:pStyle w:val="ListParagraph"/>
              <w:contextualSpacing/>
              <w:rPr>
                <w:rFonts w:cs="Arial"/>
                <w:bCs/>
                <w:sz w:val="18"/>
                <w:szCs w:val="18"/>
              </w:rPr>
            </w:pPr>
            <w:r>
              <w:rPr>
                <w:rFonts w:cs="Arial"/>
                <w:bCs/>
                <w:sz w:val="18"/>
                <w:szCs w:val="18"/>
              </w:rPr>
              <w:t xml:space="preserve">     </w:t>
            </w:r>
            <w:r w:rsidR="00AC34CF" w:rsidRPr="00C84629">
              <w:rPr>
                <w:rFonts w:cs="Arial"/>
                <w:bCs/>
                <w:sz w:val="18"/>
                <w:szCs w:val="18"/>
              </w:rPr>
              <w:t>MoPI Group 3 Offence</w:t>
            </w:r>
          </w:p>
          <w:p w14:paraId="361A37D1" w14:textId="12303F6D" w:rsidR="00FB74F6" w:rsidRPr="00C84629" w:rsidRDefault="00C84629" w:rsidP="00C84629">
            <w:pPr>
              <w:contextualSpacing/>
              <w:rPr>
                <w:rFonts w:ascii="Arial" w:hAnsi="Arial" w:cs="Arial"/>
                <w:sz w:val="18"/>
                <w:szCs w:val="18"/>
              </w:rPr>
            </w:pPr>
            <w:r w:rsidRPr="00C84629">
              <w:rPr>
                <w:rFonts w:ascii="Arial" w:hAnsi="Arial" w:cs="Arial"/>
                <w:sz w:val="18"/>
                <w:szCs w:val="18"/>
              </w:rPr>
              <w:t xml:space="preserve">  </w:t>
            </w:r>
            <w:r>
              <w:rPr>
                <w:rFonts w:ascii="Arial" w:hAnsi="Arial" w:cs="Arial"/>
                <w:sz w:val="18"/>
                <w:szCs w:val="18"/>
              </w:rPr>
              <w:t xml:space="preserve">   </w:t>
            </w:r>
            <w:r w:rsidR="00FB74F6" w:rsidRPr="00C84629">
              <w:rPr>
                <w:rFonts w:ascii="Arial" w:hAnsi="Arial" w:cs="Arial"/>
                <w:sz w:val="18"/>
                <w:szCs w:val="18"/>
              </w:rPr>
              <w:t>Incident report, crime report, case file etc.</w:t>
            </w:r>
          </w:p>
          <w:p w14:paraId="4B099C53" w14:textId="26DC2079" w:rsidR="00AC34CF" w:rsidRPr="00C84629" w:rsidRDefault="00AC34CF" w:rsidP="009606C8">
            <w:pPr>
              <w:jc w:val="center"/>
              <w:rPr>
                <w:rFonts w:ascii="Arial" w:hAnsi="Arial" w:cs="Arial"/>
                <w:bCs/>
                <w:sz w:val="18"/>
                <w:szCs w:val="18"/>
              </w:rPr>
            </w:pPr>
          </w:p>
        </w:tc>
        <w:tc>
          <w:tcPr>
            <w:tcW w:w="2409" w:type="dxa"/>
            <w:shd w:val="clear" w:color="auto" w:fill="auto"/>
            <w:hideMark/>
          </w:tcPr>
          <w:p w14:paraId="353EB52F" w14:textId="77777777" w:rsidR="00AC34CF" w:rsidRDefault="00AC34CF" w:rsidP="00CC6D3E">
            <w:pPr>
              <w:jc w:val="center"/>
              <w:rPr>
                <w:rFonts w:ascii="Arial" w:hAnsi="Arial" w:cs="Arial"/>
                <w:bCs/>
                <w:sz w:val="18"/>
                <w:szCs w:val="18"/>
              </w:rPr>
            </w:pPr>
            <w:r w:rsidRPr="0006224A">
              <w:rPr>
                <w:rFonts w:ascii="Arial" w:hAnsi="Arial" w:cs="Arial"/>
                <w:bCs/>
                <w:sz w:val="18"/>
                <w:szCs w:val="18"/>
              </w:rPr>
              <w:t>Minimum of 6 Years. Clear period to be taken into consideration.</w:t>
            </w:r>
          </w:p>
          <w:p w14:paraId="4B099C54" w14:textId="2A458601" w:rsidR="001012EA" w:rsidRPr="0006224A" w:rsidRDefault="001012EA" w:rsidP="00CC6D3E">
            <w:pPr>
              <w:jc w:val="center"/>
              <w:rPr>
                <w:rFonts w:ascii="Arial" w:hAnsi="Arial" w:cs="Arial"/>
                <w:bCs/>
                <w:sz w:val="18"/>
                <w:szCs w:val="18"/>
              </w:rPr>
            </w:pPr>
            <w:r>
              <w:rPr>
                <w:rFonts w:ascii="Arial" w:hAnsi="Arial" w:cs="Arial"/>
                <w:bCs/>
                <w:sz w:val="18"/>
                <w:szCs w:val="18"/>
              </w:rPr>
              <w:t>Consider public interest before disposal</w:t>
            </w:r>
          </w:p>
        </w:tc>
        <w:tc>
          <w:tcPr>
            <w:tcW w:w="3180" w:type="dxa"/>
            <w:shd w:val="clear" w:color="auto" w:fill="auto"/>
            <w:noWrap/>
            <w:hideMark/>
          </w:tcPr>
          <w:p w14:paraId="4B099C55" w14:textId="77777777" w:rsidR="00AC34CF" w:rsidRPr="0006224A" w:rsidRDefault="00AC34CF" w:rsidP="003B4FC7">
            <w:pPr>
              <w:jc w:val="center"/>
              <w:rPr>
                <w:rFonts w:ascii="Arial" w:hAnsi="Arial" w:cs="Arial"/>
                <w:bCs/>
                <w:sz w:val="18"/>
                <w:szCs w:val="18"/>
              </w:rPr>
            </w:pPr>
          </w:p>
          <w:p w14:paraId="4B099C56" w14:textId="405C5F47" w:rsidR="00AC34CF" w:rsidRDefault="00055D2F" w:rsidP="003B4FC7">
            <w:pPr>
              <w:jc w:val="center"/>
              <w:rPr>
                <w:rFonts w:ascii="Arial" w:hAnsi="Arial" w:cs="Arial"/>
                <w:bCs/>
                <w:sz w:val="18"/>
                <w:szCs w:val="18"/>
              </w:rPr>
            </w:pPr>
            <w:hyperlink r:id="rId18" w:history="1">
              <w:r w:rsidR="00AC34CF" w:rsidRPr="0006224A">
                <w:rPr>
                  <w:rStyle w:val="Hyperlink"/>
                  <w:rFonts w:ascii="Arial" w:hAnsi="Arial" w:cs="Arial"/>
                  <w:bCs/>
                  <w:sz w:val="18"/>
                  <w:szCs w:val="18"/>
                </w:rPr>
                <w:t>APP MoPI</w:t>
              </w:r>
            </w:hyperlink>
            <w:r w:rsidR="00AC34CF" w:rsidRPr="0006224A">
              <w:rPr>
                <w:rFonts w:ascii="Arial" w:hAnsi="Arial" w:cs="Arial"/>
                <w:bCs/>
                <w:sz w:val="18"/>
                <w:szCs w:val="18"/>
              </w:rPr>
              <w:t xml:space="preserve"> </w:t>
            </w:r>
          </w:p>
          <w:p w14:paraId="32C0055B" w14:textId="77777777" w:rsidR="001012EA" w:rsidRPr="0006224A" w:rsidRDefault="001012EA" w:rsidP="003B4FC7">
            <w:pPr>
              <w:jc w:val="center"/>
              <w:rPr>
                <w:rFonts w:ascii="Arial" w:hAnsi="Arial" w:cs="Arial"/>
                <w:bCs/>
                <w:sz w:val="18"/>
                <w:szCs w:val="18"/>
              </w:rPr>
            </w:pPr>
          </w:p>
          <w:p w14:paraId="4B099C57" w14:textId="63A3FE39" w:rsidR="00AC34CF" w:rsidRPr="0006224A" w:rsidRDefault="00AC34CF" w:rsidP="003B4FC7">
            <w:pPr>
              <w:jc w:val="center"/>
              <w:rPr>
                <w:rFonts w:ascii="Arial" w:hAnsi="Arial" w:cs="Arial"/>
                <w:bCs/>
                <w:sz w:val="18"/>
                <w:szCs w:val="18"/>
              </w:rPr>
            </w:pPr>
          </w:p>
        </w:tc>
      </w:tr>
      <w:tr w:rsidR="00AC34CF" w:rsidRPr="0006224A" w14:paraId="4B099C62" w14:textId="77777777" w:rsidTr="009210E2">
        <w:trPr>
          <w:trHeight w:val="806"/>
          <w:jc w:val="center"/>
        </w:trPr>
        <w:tc>
          <w:tcPr>
            <w:tcW w:w="3823" w:type="dxa"/>
            <w:shd w:val="clear" w:color="auto" w:fill="auto"/>
            <w:hideMark/>
          </w:tcPr>
          <w:p w14:paraId="4B099C59"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Crime File</w:t>
            </w:r>
          </w:p>
        </w:tc>
        <w:tc>
          <w:tcPr>
            <w:tcW w:w="4536" w:type="dxa"/>
            <w:shd w:val="clear" w:color="auto" w:fill="auto"/>
            <w:hideMark/>
          </w:tcPr>
          <w:p w14:paraId="4B099C5A" w14:textId="77777777" w:rsidR="00AC34CF" w:rsidRPr="00A35EC3" w:rsidRDefault="00AC34CF" w:rsidP="009606C8">
            <w:pPr>
              <w:jc w:val="center"/>
              <w:rPr>
                <w:rFonts w:ascii="Arial" w:hAnsi="Arial" w:cs="Arial"/>
                <w:sz w:val="18"/>
                <w:szCs w:val="18"/>
              </w:rPr>
            </w:pPr>
            <w:r w:rsidRPr="00A35EC3">
              <w:rPr>
                <w:rFonts w:ascii="Arial" w:hAnsi="Arial" w:cs="Arial"/>
                <w:sz w:val="18"/>
                <w:szCs w:val="18"/>
              </w:rPr>
              <w:t>MoPI Group 2 Offence</w:t>
            </w:r>
          </w:p>
          <w:p w14:paraId="4B099C5B" w14:textId="586172EA" w:rsidR="00AC34CF" w:rsidRPr="0006224A" w:rsidRDefault="00A35EC3" w:rsidP="009606C8">
            <w:pPr>
              <w:jc w:val="center"/>
              <w:rPr>
                <w:rFonts w:ascii="Arial" w:hAnsi="Arial" w:cs="Arial"/>
                <w:sz w:val="18"/>
                <w:szCs w:val="18"/>
              </w:rPr>
            </w:pPr>
            <w:r w:rsidRPr="00A35EC3">
              <w:rPr>
                <w:rFonts w:ascii="Arial" w:hAnsi="Arial" w:cs="Arial"/>
                <w:sz w:val="18"/>
                <w:szCs w:val="18"/>
              </w:rPr>
              <w:t>Incident report, crime report, case file etc.</w:t>
            </w:r>
          </w:p>
        </w:tc>
        <w:tc>
          <w:tcPr>
            <w:tcW w:w="2409" w:type="dxa"/>
            <w:shd w:val="clear" w:color="auto" w:fill="auto"/>
            <w:hideMark/>
          </w:tcPr>
          <w:p w14:paraId="4B099C5C" w14:textId="77777777" w:rsidR="00AC34CF" w:rsidRPr="0006224A" w:rsidRDefault="00AC34CF" w:rsidP="00AC34CF">
            <w:pPr>
              <w:jc w:val="center"/>
              <w:rPr>
                <w:rFonts w:ascii="Arial" w:hAnsi="Arial" w:cs="Arial"/>
                <w:sz w:val="18"/>
                <w:szCs w:val="18"/>
              </w:rPr>
            </w:pPr>
            <w:r w:rsidRPr="0006224A">
              <w:rPr>
                <w:rFonts w:ascii="Arial" w:hAnsi="Arial" w:cs="Arial"/>
                <w:sz w:val="18"/>
                <w:szCs w:val="18"/>
              </w:rPr>
              <w:t>10 Years</w:t>
            </w:r>
          </w:p>
          <w:p w14:paraId="4B099C5D" w14:textId="77777777" w:rsidR="00AC34CF" w:rsidRPr="0006224A" w:rsidRDefault="00AC34CF" w:rsidP="00AC34CF">
            <w:pPr>
              <w:jc w:val="center"/>
              <w:rPr>
                <w:rFonts w:ascii="Arial" w:hAnsi="Arial" w:cs="Arial"/>
                <w:sz w:val="18"/>
                <w:szCs w:val="18"/>
              </w:rPr>
            </w:pPr>
            <w:r w:rsidRPr="0006224A">
              <w:rPr>
                <w:rFonts w:ascii="Arial" w:hAnsi="Arial" w:cs="Arial"/>
                <w:sz w:val="18"/>
                <w:szCs w:val="18"/>
              </w:rPr>
              <w:t xml:space="preserve">(Then Review)           </w:t>
            </w:r>
          </w:p>
          <w:p w14:paraId="0598A5A2" w14:textId="326B186D" w:rsidR="00AC34CF" w:rsidRDefault="00AC34CF" w:rsidP="00AC34CF">
            <w:pPr>
              <w:jc w:val="center"/>
              <w:rPr>
                <w:rFonts w:ascii="Arial" w:hAnsi="Arial" w:cs="Arial"/>
                <w:sz w:val="18"/>
                <w:szCs w:val="18"/>
              </w:rPr>
            </w:pPr>
            <w:r w:rsidRPr="0006224A">
              <w:rPr>
                <w:rFonts w:ascii="Arial" w:hAnsi="Arial" w:cs="Arial"/>
                <w:sz w:val="18"/>
                <w:szCs w:val="18"/>
              </w:rPr>
              <w:t>Retain again if necessary</w:t>
            </w:r>
            <w:r w:rsidR="002C78FC">
              <w:rPr>
                <w:rFonts w:ascii="Arial" w:hAnsi="Arial" w:cs="Arial"/>
                <w:sz w:val="18"/>
                <w:szCs w:val="18"/>
              </w:rPr>
              <w:t>.</w:t>
            </w:r>
          </w:p>
          <w:p w14:paraId="16EA3EC2" w14:textId="77777777" w:rsidR="00C84629" w:rsidRDefault="00C84629" w:rsidP="00AC34CF">
            <w:pPr>
              <w:jc w:val="center"/>
              <w:rPr>
                <w:rFonts w:ascii="Arial" w:hAnsi="Arial" w:cs="Arial"/>
                <w:sz w:val="18"/>
                <w:szCs w:val="18"/>
              </w:rPr>
            </w:pPr>
            <w:r>
              <w:rPr>
                <w:rFonts w:ascii="Arial" w:hAnsi="Arial" w:cs="Arial"/>
                <w:sz w:val="18"/>
                <w:szCs w:val="18"/>
              </w:rPr>
              <w:t>If undetected follow MoPI guidance/force policy</w:t>
            </w:r>
          </w:p>
          <w:p w14:paraId="4B099C5E" w14:textId="361B31B8" w:rsidR="001012EA" w:rsidRPr="0006224A" w:rsidRDefault="001012EA" w:rsidP="00AC34CF">
            <w:pPr>
              <w:jc w:val="center"/>
              <w:rPr>
                <w:rFonts w:ascii="Arial" w:hAnsi="Arial" w:cs="Arial"/>
                <w:sz w:val="18"/>
                <w:szCs w:val="18"/>
              </w:rPr>
            </w:pPr>
            <w:r>
              <w:rPr>
                <w:rFonts w:ascii="Arial" w:hAnsi="Arial" w:cs="Arial"/>
                <w:bCs/>
                <w:sz w:val="18"/>
                <w:szCs w:val="18"/>
              </w:rPr>
              <w:t>Consider public interest before disposal</w:t>
            </w:r>
          </w:p>
        </w:tc>
        <w:tc>
          <w:tcPr>
            <w:tcW w:w="3180" w:type="dxa"/>
            <w:shd w:val="clear" w:color="auto" w:fill="auto"/>
            <w:noWrap/>
            <w:hideMark/>
          </w:tcPr>
          <w:p w14:paraId="4B099C5F" w14:textId="77777777" w:rsidR="00AC34CF" w:rsidRPr="0006224A" w:rsidRDefault="00AC34CF" w:rsidP="002541F0">
            <w:pPr>
              <w:jc w:val="center"/>
              <w:rPr>
                <w:rFonts w:ascii="Arial" w:hAnsi="Arial" w:cs="Arial"/>
                <w:bCs/>
                <w:sz w:val="18"/>
                <w:szCs w:val="18"/>
              </w:rPr>
            </w:pPr>
          </w:p>
          <w:p w14:paraId="4B099C60" w14:textId="77777777" w:rsidR="00AC34CF" w:rsidRPr="0006224A" w:rsidRDefault="00055D2F" w:rsidP="002541F0">
            <w:pPr>
              <w:jc w:val="center"/>
              <w:rPr>
                <w:rFonts w:ascii="Arial" w:hAnsi="Arial" w:cs="Arial"/>
                <w:bCs/>
                <w:sz w:val="18"/>
                <w:szCs w:val="18"/>
              </w:rPr>
            </w:pPr>
            <w:hyperlink r:id="rId19" w:history="1">
              <w:r w:rsidR="00AC34CF" w:rsidRPr="0006224A">
                <w:rPr>
                  <w:rStyle w:val="Hyperlink"/>
                  <w:rFonts w:ascii="Arial" w:hAnsi="Arial" w:cs="Arial"/>
                  <w:bCs/>
                  <w:sz w:val="18"/>
                  <w:szCs w:val="18"/>
                </w:rPr>
                <w:t>APP MoPI</w:t>
              </w:r>
            </w:hyperlink>
            <w:r w:rsidR="00AC34CF" w:rsidRPr="0006224A">
              <w:rPr>
                <w:rFonts w:ascii="Arial" w:hAnsi="Arial" w:cs="Arial"/>
                <w:bCs/>
                <w:sz w:val="18"/>
                <w:szCs w:val="18"/>
              </w:rPr>
              <w:t xml:space="preserve"> </w:t>
            </w:r>
          </w:p>
          <w:p w14:paraId="4B099C61" w14:textId="255CB2F1" w:rsidR="00AC34CF" w:rsidRPr="0006224A" w:rsidRDefault="00AC34CF" w:rsidP="002541F0">
            <w:pPr>
              <w:jc w:val="center"/>
              <w:rPr>
                <w:rFonts w:ascii="Arial" w:hAnsi="Arial" w:cs="Arial"/>
                <w:sz w:val="18"/>
                <w:szCs w:val="18"/>
              </w:rPr>
            </w:pPr>
          </w:p>
        </w:tc>
      </w:tr>
      <w:tr w:rsidR="00AC34CF" w:rsidRPr="0006224A" w14:paraId="4B099C6B" w14:textId="77777777" w:rsidTr="009210E2">
        <w:trPr>
          <w:trHeight w:val="765"/>
          <w:jc w:val="center"/>
        </w:trPr>
        <w:tc>
          <w:tcPr>
            <w:tcW w:w="3823" w:type="dxa"/>
            <w:shd w:val="clear" w:color="auto" w:fill="auto"/>
            <w:hideMark/>
          </w:tcPr>
          <w:p w14:paraId="4B099C63"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Crime File</w:t>
            </w:r>
          </w:p>
        </w:tc>
        <w:tc>
          <w:tcPr>
            <w:tcW w:w="4536" w:type="dxa"/>
            <w:shd w:val="clear" w:color="auto" w:fill="auto"/>
            <w:hideMark/>
          </w:tcPr>
          <w:p w14:paraId="4B099C64"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MoPI Group 1 Offence</w:t>
            </w:r>
          </w:p>
          <w:p w14:paraId="4B099C65" w14:textId="5D860796" w:rsidR="00AC34CF" w:rsidRPr="0006224A" w:rsidRDefault="00C84629" w:rsidP="00CC6D3E">
            <w:pPr>
              <w:jc w:val="center"/>
              <w:rPr>
                <w:rFonts w:ascii="Arial" w:hAnsi="Arial" w:cs="Arial"/>
                <w:sz w:val="18"/>
                <w:szCs w:val="18"/>
              </w:rPr>
            </w:pPr>
            <w:r w:rsidRPr="00A35EC3">
              <w:rPr>
                <w:rFonts w:ascii="Arial" w:hAnsi="Arial" w:cs="Arial"/>
                <w:sz w:val="18"/>
                <w:szCs w:val="18"/>
              </w:rPr>
              <w:t>Incident report, crime report, case file etc.</w:t>
            </w:r>
          </w:p>
        </w:tc>
        <w:tc>
          <w:tcPr>
            <w:tcW w:w="2409" w:type="dxa"/>
            <w:shd w:val="clear" w:color="auto" w:fill="auto"/>
            <w:hideMark/>
          </w:tcPr>
          <w:p w14:paraId="4B099C66"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 xml:space="preserve">100 Years (age) </w:t>
            </w:r>
          </w:p>
          <w:p w14:paraId="1276AD83" w14:textId="77777777" w:rsidR="00AC34CF" w:rsidRDefault="00AC34CF" w:rsidP="00CC6D3E">
            <w:pPr>
              <w:jc w:val="center"/>
              <w:rPr>
                <w:rFonts w:ascii="Arial" w:hAnsi="Arial" w:cs="Arial"/>
                <w:sz w:val="18"/>
                <w:szCs w:val="18"/>
              </w:rPr>
            </w:pPr>
            <w:r w:rsidRPr="0006224A">
              <w:rPr>
                <w:rFonts w:ascii="Arial" w:hAnsi="Arial" w:cs="Arial"/>
                <w:sz w:val="18"/>
                <w:szCs w:val="18"/>
              </w:rPr>
              <w:t>(Review every 10</w:t>
            </w:r>
            <w:r w:rsidR="00C84629">
              <w:rPr>
                <w:rFonts w:ascii="Arial" w:hAnsi="Arial" w:cs="Arial"/>
                <w:sz w:val="18"/>
                <w:szCs w:val="18"/>
              </w:rPr>
              <w:t xml:space="preserve"> years </w:t>
            </w:r>
            <w:r w:rsidRPr="0006224A">
              <w:rPr>
                <w:rFonts w:ascii="Arial" w:hAnsi="Arial" w:cs="Arial"/>
                <w:sz w:val="18"/>
                <w:szCs w:val="18"/>
              </w:rPr>
              <w:t>to ensure adequacy and necessity)</w:t>
            </w:r>
          </w:p>
          <w:p w14:paraId="4B099C67" w14:textId="6DEB448B" w:rsidR="001012EA" w:rsidRPr="0006224A" w:rsidRDefault="001012EA" w:rsidP="00CC6D3E">
            <w:pPr>
              <w:jc w:val="center"/>
              <w:rPr>
                <w:rFonts w:ascii="Arial" w:hAnsi="Arial" w:cs="Arial"/>
                <w:sz w:val="18"/>
                <w:szCs w:val="18"/>
              </w:rPr>
            </w:pPr>
            <w:r>
              <w:rPr>
                <w:rFonts w:ascii="Arial" w:hAnsi="Arial" w:cs="Arial"/>
                <w:bCs/>
                <w:sz w:val="18"/>
                <w:szCs w:val="18"/>
              </w:rPr>
              <w:t>Consider public interest before disposal</w:t>
            </w:r>
          </w:p>
        </w:tc>
        <w:tc>
          <w:tcPr>
            <w:tcW w:w="3180" w:type="dxa"/>
            <w:shd w:val="clear" w:color="auto" w:fill="auto"/>
            <w:noWrap/>
            <w:hideMark/>
          </w:tcPr>
          <w:p w14:paraId="4B099C68" w14:textId="77777777" w:rsidR="00AC34CF" w:rsidRPr="0006224A" w:rsidRDefault="00AC34CF" w:rsidP="002541F0">
            <w:pPr>
              <w:jc w:val="center"/>
              <w:rPr>
                <w:rFonts w:ascii="Arial" w:hAnsi="Arial" w:cs="Arial"/>
                <w:bCs/>
                <w:sz w:val="18"/>
                <w:szCs w:val="18"/>
              </w:rPr>
            </w:pPr>
          </w:p>
          <w:p w14:paraId="4B099C69" w14:textId="77777777" w:rsidR="00AC34CF" w:rsidRPr="0006224A" w:rsidRDefault="00055D2F" w:rsidP="002541F0">
            <w:pPr>
              <w:jc w:val="center"/>
              <w:rPr>
                <w:rFonts w:ascii="Arial" w:hAnsi="Arial" w:cs="Arial"/>
                <w:bCs/>
                <w:sz w:val="18"/>
                <w:szCs w:val="18"/>
              </w:rPr>
            </w:pPr>
            <w:hyperlink r:id="rId20" w:history="1">
              <w:r w:rsidR="00AC34CF" w:rsidRPr="0006224A">
                <w:rPr>
                  <w:rStyle w:val="Hyperlink"/>
                  <w:rFonts w:ascii="Arial" w:hAnsi="Arial" w:cs="Arial"/>
                  <w:bCs/>
                  <w:sz w:val="18"/>
                  <w:szCs w:val="18"/>
                </w:rPr>
                <w:t>APP MoPI</w:t>
              </w:r>
            </w:hyperlink>
            <w:r w:rsidR="00AC34CF" w:rsidRPr="0006224A">
              <w:rPr>
                <w:rFonts w:ascii="Arial" w:hAnsi="Arial" w:cs="Arial"/>
                <w:bCs/>
                <w:sz w:val="18"/>
                <w:szCs w:val="18"/>
              </w:rPr>
              <w:t xml:space="preserve"> </w:t>
            </w:r>
          </w:p>
          <w:p w14:paraId="4B099C6A" w14:textId="6E2EBFDE" w:rsidR="00AC34CF" w:rsidRPr="0006224A" w:rsidRDefault="00AC34CF" w:rsidP="002541F0">
            <w:pPr>
              <w:jc w:val="center"/>
              <w:rPr>
                <w:rFonts w:ascii="Arial" w:hAnsi="Arial" w:cs="Arial"/>
                <w:sz w:val="18"/>
                <w:szCs w:val="18"/>
              </w:rPr>
            </w:pPr>
          </w:p>
        </w:tc>
      </w:tr>
      <w:tr w:rsidR="00AC34CF" w:rsidRPr="0006224A" w14:paraId="4B099C70" w14:textId="77777777" w:rsidTr="009210E2">
        <w:trPr>
          <w:trHeight w:val="734"/>
          <w:jc w:val="center"/>
        </w:trPr>
        <w:tc>
          <w:tcPr>
            <w:tcW w:w="3823" w:type="dxa"/>
            <w:shd w:val="clear" w:color="auto" w:fill="auto"/>
            <w:hideMark/>
          </w:tcPr>
          <w:p w14:paraId="4B099C6C"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Collisions</w:t>
            </w:r>
          </w:p>
        </w:tc>
        <w:tc>
          <w:tcPr>
            <w:tcW w:w="4536" w:type="dxa"/>
            <w:shd w:val="clear" w:color="auto" w:fill="auto"/>
            <w:hideMark/>
          </w:tcPr>
          <w:p w14:paraId="4B099C6D" w14:textId="3B083615" w:rsidR="00AC34CF" w:rsidRPr="0006224A" w:rsidRDefault="00AC34CF" w:rsidP="00CC6D3E">
            <w:pPr>
              <w:jc w:val="center"/>
              <w:rPr>
                <w:rFonts w:ascii="Arial" w:hAnsi="Arial" w:cs="Arial"/>
                <w:sz w:val="18"/>
                <w:szCs w:val="18"/>
              </w:rPr>
            </w:pPr>
            <w:r w:rsidRPr="0006224A">
              <w:rPr>
                <w:rFonts w:ascii="Arial" w:hAnsi="Arial" w:cs="Arial"/>
                <w:sz w:val="18"/>
                <w:szCs w:val="18"/>
              </w:rPr>
              <w:t xml:space="preserve">Road Traffic Collisions - </w:t>
            </w:r>
            <w:r w:rsidR="006932F5" w:rsidRPr="0006224A">
              <w:rPr>
                <w:rFonts w:ascii="Arial" w:hAnsi="Arial" w:cs="Arial"/>
                <w:sz w:val="18"/>
                <w:szCs w:val="18"/>
              </w:rPr>
              <w:t>Non-Fatal</w:t>
            </w:r>
            <w:r w:rsidRPr="0006224A">
              <w:rPr>
                <w:rFonts w:ascii="Arial" w:hAnsi="Arial" w:cs="Arial"/>
                <w:sz w:val="18"/>
                <w:szCs w:val="18"/>
              </w:rPr>
              <w:t>, Non-Serious and Damage only</w:t>
            </w:r>
          </w:p>
        </w:tc>
        <w:tc>
          <w:tcPr>
            <w:tcW w:w="2409" w:type="dxa"/>
            <w:shd w:val="clear" w:color="auto" w:fill="auto"/>
            <w:hideMark/>
          </w:tcPr>
          <w:p w14:paraId="4B099C6E"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 xml:space="preserve">Minimum of 6 </w:t>
            </w:r>
            <w:r w:rsidR="004D51D3" w:rsidRPr="0006224A">
              <w:rPr>
                <w:rFonts w:ascii="Arial" w:hAnsi="Arial" w:cs="Arial"/>
                <w:sz w:val="18"/>
                <w:szCs w:val="18"/>
              </w:rPr>
              <w:t>Y</w:t>
            </w:r>
            <w:r w:rsidRPr="0006224A">
              <w:rPr>
                <w:rFonts w:ascii="Arial" w:hAnsi="Arial" w:cs="Arial"/>
                <w:sz w:val="18"/>
                <w:szCs w:val="18"/>
              </w:rPr>
              <w:t>ears or until the injured party is 21 years old whichever is the longest</w:t>
            </w:r>
          </w:p>
        </w:tc>
        <w:tc>
          <w:tcPr>
            <w:tcW w:w="3180" w:type="dxa"/>
            <w:shd w:val="clear" w:color="auto" w:fill="auto"/>
            <w:hideMark/>
          </w:tcPr>
          <w:p w14:paraId="4B099C6F" w14:textId="77777777" w:rsidR="00AC34CF" w:rsidRPr="0006224A" w:rsidRDefault="00055D2F" w:rsidP="00CC6D3E">
            <w:pPr>
              <w:jc w:val="center"/>
              <w:rPr>
                <w:rFonts w:ascii="Arial" w:hAnsi="Arial" w:cs="Arial"/>
                <w:sz w:val="18"/>
                <w:szCs w:val="18"/>
              </w:rPr>
            </w:pPr>
            <w:hyperlink r:id="rId21" w:history="1">
              <w:r w:rsidR="00AC34CF" w:rsidRPr="0006224A">
                <w:rPr>
                  <w:rFonts w:ascii="Arial" w:hAnsi="Arial" w:cs="Arial"/>
                  <w:color w:val="800080"/>
                  <w:sz w:val="18"/>
                  <w:szCs w:val="18"/>
                  <w:u w:val="single"/>
                </w:rPr>
                <w:t>Limitation Act 1980</w:t>
              </w:r>
            </w:hyperlink>
            <w:r w:rsidR="00AC34CF" w:rsidRPr="0006224A">
              <w:rPr>
                <w:rFonts w:ascii="Arial" w:hAnsi="Arial" w:cs="Arial"/>
                <w:sz w:val="18"/>
                <w:szCs w:val="18"/>
              </w:rPr>
              <w:t>/RTA 1988</w:t>
            </w:r>
          </w:p>
        </w:tc>
      </w:tr>
      <w:tr w:rsidR="00AC34CF" w:rsidRPr="0006224A" w14:paraId="4B099C76" w14:textId="77777777" w:rsidTr="009210E2">
        <w:trPr>
          <w:trHeight w:val="564"/>
          <w:jc w:val="center"/>
        </w:trPr>
        <w:tc>
          <w:tcPr>
            <w:tcW w:w="3823" w:type="dxa"/>
            <w:shd w:val="clear" w:color="auto" w:fill="auto"/>
            <w:hideMark/>
          </w:tcPr>
          <w:p w14:paraId="4B099C71"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Collisions</w:t>
            </w:r>
          </w:p>
        </w:tc>
        <w:tc>
          <w:tcPr>
            <w:tcW w:w="4536" w:type="dxa"/>
            <w:shd w:val="clear" w:color="auto" w:fill="auto"/>
            <w:hideMark/>
          </w:tcPr>
          <w:p w14:paraId="4B099C72"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Fatal and Serious</w:t>
            </w:r>
            <w:r w:rsidRPr="0006224A">
              <w:rPr>
                <w:rStyle w:val="FootnoteReference"/>
                <w:rFonts w:ascii="Arial" w:hAnsi="Arial" w:cs="Arial"/>
                <w:sz w:val="18"/>
                <w:szCs w:val="18"/>
              </w:rPr>
              <w:footnoteReference w:id="2"/>
            </w:r>
          </w:p>
        </w:tc>
        <w:tc>
          <w:tcPr>
            <w:tcW w:w="2409" w:type="dxa"/>
            <w:shd w:val="clear" w:color="auto" w:fill="auto"/>
            <w:hideMark/>
          </w:tcPr>
          <w:p w14:paraId="4B099C73" w14:textId="77777777" w:rsidR="00AC34CF" w:rsidRPr="0006224A" w:rsidRDefault="00AC34CF" w:rsidP="00CC6D3E">
            <w:pPr>
              <w:jc w:val="center"/>
              <w:rPr>
                <w:rFonts w:ascii="Arial" w:hAnsi="Arial" w:cs="Arial"/>
                <w:sz w:val="18"/>
                <w:szCs w:val="18"/>
              </w:rPr>
            </w:pPr>
            <w:r w:rsidRPr="0006224A">
              <w:rPr>
                <w:rFonts w:ascii="Arial" w:hAnsi="Arial" w:cs="Arial"/>
                <w:bCs/>
                <w:sz w:val="18"/>
                <w:szCs w:val="18"/>
              </w:rPr>
              <w:t xml:space="preserve">Minimum of 6 Years. Review as per nominal / injured party. </w:t>
            </w:r>
          </w:p>
        </w:tc>
        <w:tc>
          <w:tcPr>
            <w:tcW w:w="3180" w:type="dxa"/>
            <w:shd w:val="clear" w:color="auto" w:fill="auto"/>
            <w:hideMark/>
          </w:tcPr>
          <w:p w14:paraId="4B099C74" w14:textId="77777777" w:rsidR="00AC34CF" w:rsidRPr="0006224A" w:rsidRDefault="00AC34CF" w:rsidP="002541F0">
            <w:pPr>
              <w:jc w:val="center"/>
              <w:rPr>
                <w:rFonts w:ascii="Arial" w:hAnsi="Arial" w:cs="Arial"/>
                <w:bCs/>
                <w:sz w:val="18"/>
                <w:szCs w:val="18"/>
              </w:rPr>
            </w:pPr>
            <w:r w:rsidRPr="0006224A">
              <w:rPr>
                <w:rFonts w:ascii="Arial" w:hAnsi="Arial" w:cs="Arial"/>
                <w:sz w:val="18"/>
                <w:szCs w:val="18"/>
              </w:rPr>
              <w:t xml:space="preserve">RTA / </w:t>
            </w:r>
            <w:hyperlink r:id="rId22" w:history="1">
              <w:r w:rsidRPr="0006224A">
                <w:rPr>
                  <w:rFonts w:ascii="Arial" w:hAnsi="Arial" w:cs="Arial"/>
                  <w:color w:val="800080"/>
                  <w:sz w:val="18"/>
                  <w:szCs w:val="18"/>
                  <w:u w:val="single"/>
                </w:rPr>
                <w:t>Limitation Act 1980</w:t>
              </w:r>
            </w:hyperlink>
            <w:r w:rsidRPr="0006224A">
              <w:rPr>
                <w:rFonts w:ascii="Arial" w:hAnsi="Arial" w:cs="Arial"/>
                <w:sz w:val="18"/>
                <w:szCs w:val="18"/>
              </w:rPr>
              <w:t xml:space="preserve"> / CPIA / </w:t>
            </w:r>
            <w:hyperlink r:id="rId23" w:history="1">
              <w:r w:rsidRPr="0006224A">
                <w:rPr>
                  <w:rStyle w:val="Hyperlink"/>
                  <w:rFonts w:ascii="Arial" w:hAnsi="Arial" w:cs="Arial"/>
                  <w:bCs/>
                  <w:sz w:val="18"/>
                  <w:szCs w:val="18"/>
                </w:rPr>
                <w:t>APP MoPI</w:t>
              </w:r>
            </w:hyperlink>
            <w:r w:rsidRPr="0006224A">
              <w:rPr>
                <w:rFonts w:ascii="Arial" w:hAnsi="Arial" w:cs="Arial"/>
                <w:bCs/>
                <w:sz w:val="18"/>
                <w:szCs w:val="18"/>
              </w:rPr>
              <w:t xml:space="preserve"> </w:t>
            </w:r>
          </w:p>
          <w:p w14:paraId="4B099C75" w14:textId="77777777" w:rsidR="00AC34CF" w:rsidRPr="0006224A" w:rsidRDefault="00AC34CF" w:rsidP="00CC6D3E">
            <w:pPr>
              <w:jc w:val="center"/>
              <w:rPr>
                <w:rFonts w:ascii="Arial" w:hAnsi="Arial" w:cs="Arial"/>
                <w:sz w:val="18"/>
                <w:szCs w:val="18"/>
              </w:rPr>
            </w:pPr>
          </w:p>
        </w:tc>
      </w:tr>
      <w:tr w:rsidR="00AC34CF" w:rsidRPr="0006224A" w14:paraId="4B099C7B" w14:textId="77777777" w:rsidTr="009210E2">
        <w:trPr>
          <w:trHeight w:val="602"/>
          <w:jc w:val="center"/>
        </w:trPr>
        <w:tc>
          <w:tcPr>
            <w:tcW w:w="3823" w:type="dxa"/>
            <w:shd w:val="clear" w:color="auto" w:fill="auto"/>
            <w:hideMark/>
          </w:tcPr>
          <w:p w14:paraId="4B099C77"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Collisions – Police Accidents</w:t>
            </w:r>
          </w:p>
        </w:tc>
        <w:tc>
          <w:tcPr>
            <w:tcW w:w="4536" w:type="dxa"/>
            <w:shd w:val="clear" w:color="auto" w:fill="auto"/>
            <w:hideMark/>
          </w:tcPr>
          <w:p w14:paraId="4B099C78"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Road Traffic Collisions – 3</w:t>
            </w:r>
            <w:r w:rsidRPr="0006224A">
              <w:rPr>
                <w:rFonts w:ascii="Arial" w:hAnsi="Arial" w:cs="Arial"/>
                <w:sz w:val="18"/>
                <w:szCs w:val="18"/>
                <w:vertAlign w:val="superscript"/>
              </w:rPr>
              <w:t>rd</w:t>
            </w:r>
            <w:r w:rsidRPr="0006224A">
              <w:rPr>
                <w:rFonts w:ascii="Arial" w:hAnsi="Arial" w:cs="Arial"/>
                <w:sz w:val="18"/>
                <w:szCs w:val="18"/>
              </w:rPr>
              <w:t xml:space="preserve"> Party/injury to officer</w:t>
            </w:r>
          </w:p>
        </w:tc>
        <w:tc>
          <w:tcPr>
            <w:tcW w:w="2409" w:type="dxa"/>
            <w:shd w:val="clear" w:color="auto" w:fill="auto"/>
            <w:hideMark/>
          </w:tcPr>
          <w:p w14:paraId="4B099C79"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 unless i</w:t>
            </w:r>
            <w:r w:rsidR="004D51D3" w:rsidRPr="0006224A">
              <w:rPr>
                <w:rFonts w:ascii="Arial" w:hAnsi="Arial" w:cs="Arial"/>
                <w:sz w:val="18"/>
                <w:szCs w:val="18"/>
              </w:rPr>
              <w:t>njury to child then age 18 + 3 Y</w:t>
            </w:r>
            <w:r w:rsidRPr="0006224A">
              <w:rPr>
                <w:rFonts w:ascii="Arial" w:hAnsi="Arial" w:cs="Arial"/>
                <w:sz w:val="18"/>
                <w:szCs w:val="18"/>
              </w:rPr>
              <w:t>ears</w:t>
            </w:r>
          </w:p>
        </w:tc>
        <w:tc>
          <w:tcPr>
            <w:tcW w:w="3180" w:type="dxa"/>
            <w:shd w:val="clear" w:color="auto" w:fill="auto"/>
            <w:hideMark/>
          </w:tcPr>
          <w:p w14:paraId="4B099C7A" w14:textId="77777777" w:rsidR="00AC34CF" w:rsidRPr="0006224A" w:rsidRDefault="00AC34CF" w:rsidP="00CC6D3E">
            <w:pPr>
              <w:jc w:val="center"/>
              <w:rPr>
                <w:rFonts w:ascii="Arial" w:hAnsi="Arial" w:cs="Arial"/>
                <w:sz w:val="18"/>
                <w:szCs w:val="18"/>
              </w:rPr>
            </w:pPr>
          </w:p>
        </w:tc>
      </w:tr>
      <w:tr w:rsidR="00AC34CF" w:rsidRPr="0006224A" w14:paraId="4B099C80" w14:textId="77777777" w:rsidTr="007F53DF">
        <w:trPr>
          <w:trHeight w:val="520"/>
          <w:jc w:val="center"/>
        </w:trPr>
        <w:tc>
          <w:tcPr>
            <w:tcW w:w="3823" w:type="dxa"/>
            <w:shd w:val="clear" w:color="auto" w:fill="auto"/>
            <w:hideMark/>
          </w:tcPr>
          <w:p w14:paraId="4B099C7C"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Traffic</w:t>
            </w:r>
          </w:p>
        </w:tc>
        <w:tc>
          <w:tcPr>
            <w:tcW w:w="4536" w:type="dxa"/>
            <w:shd w:val="clear" w:color="auto" w:fill="auto"/>
            <w:hideMark/>
          </w:tcPr>
          <w:p w14:paraId="4B099C7D"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Minor Traffic offences – No injuries, collision books</w:t>
            </w:r>
          </w:p>
        </w:tc>
        <w:tc>
          <w:tcPr>
            <w:tcW w:w="2409" w:type="dxa"/>
            <w:shd w:val="clear" w:color="auto" w:fill="auto"/>
            <w:hideMark/>
          </w:tcPr>
          <w:p w14:paraId="4B099C7E"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3 Years from Dealt with date</w:t>
            </w:r>
          </w:p>
        </w:tc>
        <w:tc>
          <w:tcPr>
            <w:tcW w:w="3180" w:type="dxa"/>
            <w:shd w:val="clear" w:color="auto" w:fill="auto"/>
            <w:noWrap/>
            <w:hideMark/>
          </w:tcPr>
          <w:p w14:paraId="4B099C7F" w14:textId="77777777" w:rsidR="00AC34CF" w:rsidRPr="0006224A" w:rsidRDefault="00055D2F" w:rsidP="00CC6D3E">
            <w:pPr>
              <w:jc w:val="center"/>
              <w:rPr>
                <w:rFonts w:ascii="Arial" w:hAnsi="Arial" w:cs="Arial"/>
                <w:sz w:val="18"/>
                <w:szCs w:val="18"/>
              </w:rPr>
            </w:pPr>
            <w:hyperlink r:id="rId24" w:history="1">
              <w:r w:rsidR="00AC34CF" w:rsidRPr="0006224A">
                <w:rPr>
                  <w:rFonts w:ascii="Arial" w:hAnsi="Arial" w:cs="Arial"/>
                  <w:color w:val="800080"/>
                  <w:sz w:val="18"/>
                  <w:szCs w:val="18"/>
                  <w:u w:val="single"/>
                </w:rPr>
                <w:t>Limitation Act 1980</w:t>
              </w:r>
            </w:hyperlink>
          </w:p>
        </w:tc>
      </w:tr>
      <w:tr w:rsidR="00AC34CF" w:rsidRPr="0006224A" w14:paraId="4B099C85" w14:textId="77777777" w:rsidTr="009210E2">
        <w:trPr>
          <w:trHeight w:val="553"/>
          <w:jc w:val="center"/>
        </w:trPr>
        <w:tc>
          <w:tcPr>
            <w:tcW w:w="3823" w:type="dxa"/>
            <w:shd w:val="clear" w:color="auto" w:fill="auto"/>
            <w:hideMark/>
          </w:tcPr>
          <w:p w14:paraId="4B099C81"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Traffic</w:t>
            </w:r>
          </w:p>
        </w:tc>
        <w:tc>
          <w:tcPr>
            <w:tcW w:w="4536" w:type="dxa"/>
            <w:shd w:val="clear" w:color="auto" w:fill="auto"/>
            <w:hideMark/>
          </w:tcPr>
          <w:p w14:paraId="4B099C82" w14:textId="6281150E" w:rsidR="00AC34CF" w:rsidRPr="0006224A" w:rsidRDefault="00AC34CF" w:rsidP="00CC6D3E">
            <w:pPr>
              <w:jc w:val="center"/>
              <w:rPr>
                <w:rFonts w:ascii="Arial" w:hAnsi="Arial" w:cs="Arial"/>
                <w:sz w:val="18"/>
                <w:szCs w:val="18"/>
              </w:rPr>
            </w:pPr>
            <w:r w:rsidRPr="0006224A">
              <w:rPr>
                <w:rFonts w:ascii="Arial" w:hAnsi="Arial" w:cs="Arial"/>
                <w:sz w:val="18"/>
                <w:szCs w:val="18"/>
              </w:rPr>
              <w:t xml:space="preserve">Minor motoring offences </w:t>
            </w:r>
            <w:r w:rsidR="00A07638" w:rsidRPr="0006224A">
              <w:rPr>
                <w:rFonts w:ascii="Arial" w:hAnsi="Arial" w:cs="Arial"/>
                <w:sz w:val="18"/>
                <w:szCs w:val="18"/>
              </w:rPr>
              <w:t>e.g.,</w:t>
            </w:r>
            <w:r w:rsidRPr="0006224A">
              <w:rPr>
                <w:rFonts w:ascii="Arial" w:hAnsi="Arial" w:cs="Arial"/>
                <w:sz w:val="18"/>
                <w:szCs w:val="18"/>
              </w:rPr>
              <w:t xml:space="preserve"> Defective tyre, lights etc.</w:t>
            </w:r>
          </w:p>
        </w:tc>
        <w:tc>
          <w:tcPr>
            <w:tcW w:w="2409" w:type="dxa"/>
            <w:shd w:val="clear" w:color="auto" w:fill="auto"/>
            <w:hideMark/>
          </w:tcPr>
          <w:p w14:paraId="4B099C83" w14:textId="0B65D8B8" w:rsidR="00AC34CF" w:rsidRPr="0006224A" w:rsidRDefault="00AC34CF" w:rsidP="00CC6D3E">
            <w:pPr>
              <w:jc w:val="center"/>
              <w:rPr>
                <w:rFonts w:ascii="Arial" w:hAnsi="Arial" w:cs="Arial"/>
                <w:sz w:val="18"/>
                <w:szCs w:val="18"/>
              </w:rPr>
            </w:pPr>
            <w:r w:rsidRPr="0006224A">
              <w:rPr>
                <w:rFonts w:ascii="Arial" w:hAnsi="Arial" w:cs="Arial"/>
                <w:sz w:val="18"/>
                <w:szCs w:val="18"/>
              </w:rPr>
              <w:t>1 Year NFA, 3 Years from dealt with date</w:t>
            </w:r>
            <w:r w:rsidR="007F53DF">
              <w:rPr>
                <w:rFonts w:ascii="Arial" w:hAnsi="Arial" w:cs="Arial"/>
                <w:sz w:val="18"/>
                <w:szCs w:val="18"/>
              </w:rPr>
              <w:t xml:space="preserve"> </w:t>
            </w:r>
            <w:r w:rsidRPr="0006224A">
              <w:rPr>
                <w:rFonts w:ascii="Arial" w:hAnsi="Arial" w:cs="Arial"/>
                <w:sz w:val="18"/>
                <w:szCs w:val="18"/>
              </w:rPr>
              <w:t>(</w:t>
            </w:r>
            <w:r w:rsidR="007F53DF">
              <w:rPr>
                <w:rFonts w:ascii="Arial" w:hAnsi="Arial" w:cs="Arial"/>
                <w:sz w:val="18"/>
                <w:szCs w:val="18"/>
              </w:rPr>
              <w:t>i</w:t>
            </w:r>
            <w:r w:rsidR="007F53DF" w:rsidRPr="0006224A">
              <w:rPr>
                <w:rFonts w:ascii="Arial" w:hAnsi="Arial" w:cs="Arial"/>
                <w:sz w:val="18"/>
                <w:szCs w:val="18"/>
              </w:rPr>
              <w:t>f</w:t>
            </w:r>
            <w:r w:rsidRPr="0006224A">
              <w:rPr>
                <w:rFonts w:ascii="Arial" w:hAnsi="Arial" w:cs="Arial"/>
                <w:sz w:val="18"/>
                <w:szCs w:val="18"/>
              </w:rPr>
              <w:t xml:space="preserve"> charged)</w:t>
            </w:r>
          </w:p>
        </w:tc>
        <w:tc>
          <w:tcPr>
            <w:tcW w:w="3180" w:type="dxa"/>
            <w:shd w:val="clear" w:color="auto" w:fill="auto"/>
            <w:hideMark/>
          </w:tcPr>
          <w:p w14:paraId="4B099C84"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RTA 1988</w:t>
            </w:r>
          </w:p>
        </w:tc>
      </w:tr>
    </w:tbl>
    <w:p w14:paraId="4B099C86" w14:textId="77777777" w:rsidR="00CC6D3E" w:rsidRPr="0006224A" w:rsidRDefault="00CC6D3E" w:rsidP="00CC6D3E">
      <w:pPr>
        <w:rPr>
          <w:rFonts w:ascii="Arial" w:hAnsi="Arial" w:cs="Arial"/>
        </w:rPr>
      </w:pPr>
    </w:p>
    <w:p w14:paraId="4B099C87" w14:textId="77777777" w:rsidR="00CC6D3E" w:rsidRPr="0006224A" w:rsidRDefault="00CC6D3E" w:rsidP="00CC6D3E">
      <w:pPr>
        <w:rPr>
          <w:rFonts w:ascii="Arial" w:hAnsi="Arial" w:cs="Arial"/>
        </w:rPr>
      </w:pPr>
    </w:p>
    <w:p w14:paraId="4B099C88" w14:textId="77777777" w:rsidR="00CC6D3E" w:rsidRPr="0006224A" w:rsidRDefault="00CC6D3E" w:rsidP="00CC6D3E">
      <w:pPr>
        <w:rPr>
          <w:rFonts w:ascii="Arial" w:hAnsi="Arial" w:cs="Arial"/>
        </w:rPr>
      </w:pPr>
    </w:p>
    <w:p w14:paraId="4B099C89" w14:textId="77777777" w:rsidR="00CC6D3E" w:rsidRPr="0006224A" w:rsidRDefault="00CC6D3E" w:rsidP="00CC6D3E">
      <w:pPr>
        <w:rPr>
          <w:rFonts w:ascii="Arial" w:hAnsi="Arial" w:cs="Arial"/>
        </w:rPr>
      </w:pPr>
    </w:p>
    <w:p w14:paraId="4B099C8A" w14:textId="77777777" w:rsidR="00CC6D3E" w:rsidRPr="0006224A" w:rsidRDefault="00CC6D3E" w:rsidP="00CC6D3E">
      <w:pPr>
        <w:rPr>
          <w:rFonts w:ascii="Arial" w:hAnsi="Arial" w:cs="Arial"/>
        </w:rPr>
      </w:pPr>
    </w:p>
    <w:p w14:paraId="4B099C8C" w14:textId="77777777" w:rsidR="00FE2D88" w:rsidRPr="0006224A" w:rsidRDefault="00FE2D88" w:rsidP="00CC6D3E">
      <w:pPr>
        <w:ind w:left="720" w:hanging="720"/>
        <w:jc w:val="center"/>
        <w:rPr>
          <w:rFonts w:ascii="Arial" w:hAnsi="Arial" w:cs="Arial"/>
          <w:b/>
          <w:sz w:val="96"/>
          <w:szCs w:val="96"/>
        </w:rPr>
      </w:pPr>
    </w:p>
    <w:p w14:paraId="4B099C8D" w14:textId="77777777" w:rsidR="00031AD7" w:rsidRPr="0006224A" w:rsidRDefault="00031AD7" w:rsidP="00031AD7">
      <w:pPr>
        <w:rPr>
          <w:rFonts w:ascii="Arial" w:hAnsi="Arial" w:cs="Arial"/>
        </w:rPr>
      </w:pPr>
    </w:p>
    <w:p w14:paraId="4B099C8E" w14:textId="77777777" w:rsidR="00CC6D3E" w:rsidRPr="0006224A" w:rsidRDefault="00CC6D3E" w:rsidP="00AA3103">
      <w:pPr>
        <w:pStyle w:val="Heading1"/>
        <w:jc w:val="center"/>
        <w:rPr>
          <w:rFonts w:ascii="Arial" w:hAnsi="Arial" w:cs="Arial"/>
          <w:color w:val="auto"/>
          <w:sz w:val="96"/>
          <w:szCs w:val="96"/>
        </w:rPr>
      </w:pPr>
      <w:r w:rsidRPr="0006224A">
        <w:rPr>
          <w:rFonts w:ascii="Arial" w:hAnsi="Arial" w:cs="Arial"/>
          <w:color w:val="auto"/>
          <w:sz w:val="96"/>
          <w:szCs w:val="96"/>
        </w:rPr>
        <w:t>DETECTING</w:t>
      </w:r>
    </w:p>
    <w:p w14:paraId="4B099C8F" w14:textId="77777777" w:rsidR="00CC6D3E" w:rsidRPr="0006224A" w:rsidRDefault="00CC6D3E" w:rsidP="00CC6D3E">
      <w:pPr>
        <w:ind w:left="720" w:hanging="720"/>
        <w:jc w:val="center"/>
        <w:rPr>
          <w:rFonts w:ascii="Arial" w:hAnsi="Arial" w:cs="Arial"/>
          <w:b/>
          <w:sz w:val="96"/>
          <w:szCs w:val="96"/>
        </w:rPr>
      </w:pPr>
    </w:p>
    <w:p w14:paraId="4B099C90" w14:textId="77777777" w:rsidR="00CE4C73" w:rsidRPr="0006224A" w:rsidRDefault="00CE4C73" w:rsidP="43C5308D">
      <w:pPr>
        <w:ind w:left="720" w:hanging="720"/>
        <w:jc w:val="center"/>
        <w:rPr>
          <w:rFonts w:ascii="Arial" w:hAnsi="Arial" w:cs="Arial"/>
          <w:b/>
          <w:bCs/>
          <w:sz w:val="18"/>
          <w:szCs w:val="18"/>
        </w:rPr>
      </w:pPr>
    </w:p>
    <w:p w14:paraId="54F1D4B6" w14:textId="02FD9C75" w:rsidR="43C5308D" w:rsidRDefault="43C5308D" w:rsidP="43C5308D">
      <w:pPr>
        <w:ind w:left="720" w:hanging="720"/>
        <w:jc w:val="center"/>
        <w:rPr>
          <w:rFonts w:ascii="Arial" w:hAnsi="Arial" w:cs="Arial"/>
          <w:b/>
          <w:bCs/>
          <w:sz w:val="18"/>
          <w:szCs w:val="18"/>
        </w:rPr>
      </w:pPr>
    </w:p>
    <w:p w14:paraId="2AF03B13" w14:textId="00D2BF47" w:rsidR="43C5308D" w:rsidRDefault="43C5308D" w:rsidP="43C5308D">
      <w:pPr>
        <w:ind w:left="720" w:hanging="720"/>
        <w:jc w:val="center"/>
        <w:rPr>
          <w:rFonts w:ascii="Arial" w:hAnsi="Arial" w:cs="Arial"/>
          <w:b/>
          <w:bCs/>
          <w:sz w:val="18"/>
          <w:szCs w:val="18"/>
        </w:rPr>
      </w:pPr>
    </w:p>
    <w:p w14:paraId="7632CC4B" w14:textId="6AF342B7" w:rsidR="43C5308D" w:rsidRDefault="43C5308D" w:rsidP="43C5308D">
      <w:pPr>
        <w:ind w:left="720" w:hanging="720"/>
        <w:jc w:val="center"/>
        <w:rPr>
          <w:rFonts w:ascii="Arial" w:hAnsi="Arial" w:cs="Arial"/>
          <w:b/>
          <w:bCs/>
          <w:sz w:val="18"/>
          <w:szCs w:val="18"/>
        </w:rPr>
      </w:pPr>
    </w:p>
    <w:tbl>
      <w:tblPr>
        <w:tblStyle w:val="TableGrid"/>
        <w:tblW w:w="5000" w:type="pct"/>
        <w:jc w:val="center"/>
        <w:tblLook w:val="04A0" w:firstRow="1" w:lastRow="0" w:firstColumn="1" w:lastColumn="0" w:noHBand="0" w:noVBand="1"/>
      </w:tblPr>
      <w:tblGrid>
        <w:gridCol w:w="3774"/>
        <w:gridCol w:w="4204"/>
        <w:gridCol w:w="1939"/>
        <w:gridCol w:w="4031"/>
      </w:tblGrid>
      <w:tr w:rsidR="00EA2F7F" w:rsidRPr="0006224A" w14:paraId="4B099C9A" w14:textId="77777777" w:rsidTr="00261462">
        <w:trPr>
          <w:trHeight w:val="557"/>
          <w:tblHeader/>
          <w:jc w:val="center"/>
        </w:trPr>
        <w:tc>
          <w:tcPr>
            <w:tcW w:w="1353" w:type="pct"/>
            <w:shd w:val="clear" w:color="auto" w:fill="FFFF00"/>
            <w:hideMark/>
          </w:tcPr>
          <w:p w14:paraId="4B099C95" w14:textId="77777777" w:rsidR="00E9308D" w:rsidRPr="0006224A" w:rsidRDefault="00E9308D" w:rsidP="00031AD7">
            <w:pPr>
              <w:jc w:val="center"/>
              <w:rPr>
                <w:rFonts w:ascii="Arial" w:hAnsi="Arial" w:cs="Arial"/>
                <w:b/>
                <w:bCs/>
                <w:color w:val="365F91"/>
              </w:rPr>
            </w:pPr>
            <w:r w:rsidRPr="0006224A">
              <w:rPr>
                <w:rFonts w:ascii="Arial" w:hAnsi="Arial" w:cs="Arial"/>
                <w:b/>
                <w:bCs/>
                <w:color w:val="31849B"/>
              </w:rPr>
              <w:lastRenderedPageBreak/>
              <w:t>Information Activity / Task</w:t>
            </w:r>
          </w:p>
        </w:tc>
        <w:tc>
          <w:tcPr>
            <w:tcW w:w="1507" w:type="pct"/>
            <w:shd w:val="clear" w:color="auto" w:fill="FFFF00"/>
            <w:hideMark/>
          </w:tcPr>
          <w:p w14:paraId="4B099C96" w14:textId="01EF3FC3" w:rsidR="00E9308D" w:rsidRPr="0006224A" w:rsidRDefault="00E9308D" w:rsidP="00031AD7">
            <w:pPr>
              <w:jc w:val="center"/>
              <w:rPr>
                <w:rFonts w:ascii="Arial" w:hAnsi="Arial" w:cs="Arial"/>
                <w:b/>
                <w:bCs/>
                <w:color w:val="365F91"/>
              </w:rPr>
            </w:pPr>
            <w:r w:rsidRPr="0006224A">
              <w:rPr>
                <w:rFonts w:ascii="Arial" w:hAnsi="Arial" w:cs="Arial"/>
                <w:b/>
                <w:bCs/>
                <w:color w:val="31849B"/>
              </w:rPr>
              <w:t>Description / Example of Record</w:t>
            </w:r>
          </w:p>
        </w:tc>
        <w:tc>
          <w:tcPr>
            <w:tcW w:w="695" w:type="pct"/>
            <w:shd w:val="clear" w:color="auto" w:fill="FFFF00"/>
            <w:hideMark/>
          </w:tcPr>
          <w:p w14:paraId="4B099C97" w14:textId="77777777" w:rsidR="00E9308D" w:rsidRPr="0006224A" w:rsidRDefault="00E9308D" w:rsidP="00031AD7">
            <w:pPr>
              <w:jc w:val="center"/>
              <w:rPr>
                <w:rFonts w:ascii="Arial" w:hAnsi="Arial" w:cs="Arial"/>
                <w:b/>
                <w:bCs/>
                <w:color w:val="31849B"/>
              </w:rPr>
            </w:pPr>
            <w:r w:rsidRPr="0006224A">
              <w:rPr>
                <w:rFonts w:ascii="Arial" w:hAnsi="Arial" w:cs="Arial"/>
                <w:b/>
                <w:bCs/>
                <w:color w:val="31849B"/>
              </w:rPr>
              <w:t>Retention</w:t>
            </w:r>
          </w:p>
          <w:p w14:paraId="4B099C98" w14:textId="4C24B3F4" w:rsidR="00E9308D" w:rsidRPr="0006224A" w:rsidRDefault="00E9308D" w:rsidP="00031AD7">
            <w:pPr>
              <w:jc w:val="center"/>
              <w:rPr>
                <w:rFonts w:ascii="Arial" w:hAnsi="Arial" w:cs="Arial"/>
                <w:b/>
                <w:bCs/>
                <w:color w:val="31849B"/>
              </w:rPr>
            </w:pPr>
            <w:r w:rsidRPr="0006224A">
              <w:rPr>
                <w:rFonts w:ascii="Arial" w:hAnsi="Arial" w:cs="Arial"/>
                <w:b/>
                <w:bCs/>
                <w:color w:val="31849B"/>
              </w:rPr>
              <w:t>(Minimum Period)</w:t>
            </w:r>
          </w:p>
        </w:tc>
        <w:tc>
          <w:tcPr>
            <w:tcW w:w="1445" w:type="pct"/>
            <w:shd w:val="clear" w:color="auto" w:fill="FFFF00"/>
            <w:hideMark/>
          </w:tcPr>
          <w:p w14:paraId="4B099C99" w14:textId="77777777" w:rsidR="00E9308D" w:rsidRPr="0006224A" w:rsidRDefault="00E9308D" w:rsidP="00031AD7">
            <w:pPr>
              <w:jc w:val="center"/>
              <w:rPr>
                <w:rFonts w:ascii="Arial" w:hAnsi="Arial" w:cs="Arial"/>
                <w:b/>
                <w:bCs/>
                <w:color w:val="31849B"/>
              </w:rPr>
            </w:pPr>
            <w:r w:rsidRPr="0006224A">
              <w:rPr>
                <w:rFonts w:ascii="Arial" w:hAnsi="Arial" w:cs="Arial"/>
                <w:b/>
                <w:bCs/>
                <w:color w:val="31849B"/>
              </w:rPr>
              <w:t>Rationale</w:t>
            </w:r>
          </w:p>
        </w:tc>
      </w:tr>
      <w:tr w:rsidR="006B5561" w:rsidRPr="0006224A" w14:paraId="4B099C9F" w14:textId="77777777" w:rsidTr="00261462">
        <w:trPr>
          <w:trHeight w:val="450"/>
          <w:jc w:val="center"/>
        </w:trPr>
        <w:tc>
          <w:tcPr>
            <w:tcW w:w="1353" w:type="pct"/>
            <w:shd w:val="clear" w:color="auto" w:fill="auto"/>
            <w:hideMark/>
          </w:tcPr>
          <w:p w14:paraId="4B099C9B" w14:textId="77777777" w:rsidR="00E9308D" w:rsidRPr="0006224A" w:rsidRDefault="00E9308D" w:rsidP="00CC6D3E">
            <w:pPr>
              <w:jc w:val="center"/>
              <w:rPr>
                <w:rFonts w:ascii="Arial" w:hAnsi="Arial" w:cs="Arial"/>
                <w:b/>
                <w:bCs/>
                <w:sz w:val="18"/>
                <w:szCs w:val="18"/>
              </w:rPr>
            </w:pPr>
            <w:r w:rsidRPr="0006224A">
              <w:rPr>
                <w:rFonts w:ascii="Arial" w:hAnsi="Arial" w:cs="Arial"/>
                <w:b/>
                <w:bCs/>
                <w:sz w:val="18"/>
                <w:szCs w:val="18"/>
              </w:rPr>
              <w:t>Abnormal loads</w:t>
            </w:r>
          </w:p>
        </w:tc>
        <w:tc>
          <w:tcPr>
            <w:tcW w:w="1507" w:type="pct"/>
            <w:shd w:val="clear" w:color="auto" w:fill="auto"/>
            <w:hideMark/>
          </w:tcPr>
          <w:p w14:paraId="4B099C9C" w14:textId="77777777" w:rsidR="00E9308D" w:rsidRPr="0006224A" w:rsidRDefault="00E9308D" w:rsidP="00CC6D3E">
            <w:pPr>
              <w:jc w:val="center"/>
              <w:rPr>
                <w:rFonts w:ascii="Arial" w:hAnsi="Arial" w:cs="Arial"/>
                <w:b/>
                <w:bCs/>
                <w:sz w:val="18"/>
                <w:szCs w:val="18"/>
              </w:rPr>
            </w:pPr>
          </w:p>
        </w:tc>
        <w:tc>
          <w:tcPr>
            <w:tcW w:w="695" w:type="pct"/>
            <w:shd w:val="clear" w:color="auto" w:fill="auto"/>
            <w:hideMark/>
          </w:tcPr>
          <w:p w14:paraId="4B099C9D" w14:textId="0D119FFE" w:rsidR="00E9308D" w:rsidRPr="0006224A" w:rsidRDefault="00866F6F" w:rsidP="004D51D3">
            <w:pPr>
              <w:jc w:val="center"/>
              <w:rPr>
                <w:rFonts w:ascii="Arial" w:hAnsi="Arial" w:cs="Arial"/>
                <w:bCs/>
                <w:sz w:val="18"/>
                <w:szCs w:val="18"/>
              </w:rPr>
            </w:pPr>
            <w:r>
              <w:rPr>
                <w:rFonts w:ascii="Arial" w:hAnsi="Arial" w:cs="Arial"/>
                <w:bCs/>
                <w:sz w:val="18"/>
                <w:szCs w:val="18"/>
              </w:rPr>
              <w:t>6</w:t>
            </w:r>
            <w:r w:rsidR="00E9308D" w:rsidRPr="0006224A">
              <w:rPr>
                <w:rFonts w:ascii="Arial" w:hAnsi="Arial" w:cs="Arial"/>
                <w:bCs/>
                <w:sz w:val="18"/>
                <w:szCs w:val="18"/>
              </w:rPr>
              <w:t xml:space="preserve"> Months after transport</w:t>
            </w:r>
          </w:p>
        </w:tc>
        <w:tc>
          <w:tcPr>
            <w:tcW w:w="1445" w:type="pct"/>
            <w:shd w:val="clear" w:color="auto" w:fill="auto"/>
            <w:hideMark/>
          </w:tcPr>
          <w:p w14:paraId="4B099C9E" w14:textId="77777777" w:rsidR="00E9308D" w:rsidRPr="0006224A" w:rsidRDefault="00E9308D" w:rsidP="00CC6D3E">
            <w:pPr>
              <w:jc w:val="center"/>
              <w:rPr>
                <w:rFonts w:ascii="Arial" w:hAnsi="Arial" w:cs="Arial"/>
                <w:bCs/>
                <w:sz w:val="18"/>
                <w:szCs w:val="18"/>
              </w:rPr>
            </w:pPr>
            <w:r w:rsidRPr="0006224A">
              <w:rPr>
                <w:rFonts w:ascii="Arial" w:hAnsi="Arial" w:cs="Arial"/>
                <w:bCs/>
                <w:sz w:val="18"/>
                <w:szCs w:val="18"/>
              </w:rPr>
              <w:t>Force Policy</w:t>
            </w:r>
          </w:p>
        </w:tc>
      </w:tr>
      <w:tr w:rsidR="006B5561" w:rsidRPr="0006224A" w14:paraId="4B099CA4" w14:textId="77777777" w:rsidTr="00261462">
        <w:trPr>
          <w:trHeight w:val="510"/>
          <w:jc w:val="center"/>
        </w:trPr>
        <w:tc>
          <w:tcPr>
            <w:tcW w:w="1353" w:type="pct"/>
            <w:shd w:val="clear" w:color="auto" w:fill="auto"/>
            <w:hideMark/>
          </w:tcPr>
          <w:p w14:paraId="4B099CA0" w14:textId="77777777" w:rsidR="00E9308D" w:rsidRPr="0006224A" w:rsidRDefault="00E9308D" w:rsidP="00CC6D3E">
            <w:pPr>
              <w:jc w:val="center"/>
              <w:rPr>
                <w:rFonts w:ascii="Arial" w:hAnsi="Arial" w:cs="Arial"/>
                <w:b/>
                <w:bCs/>
                <w:sz w:val="18"/>
                <w:szCs w:val="18"/>
              </w:rPr>
            </w:pPr>
            <w:r w:rsidRPr="0006224A">
              <w:rPr>
                <w:rFonts w:ascii="Arial" w:hAnsi="Arial" w:cs="Arial"/>
                <w:b/>
                <w:bCs/>
                <w:sz w:val="18"/>
                <w:szCs w:val="18"/>
              </w:rPr>
              <w:t>Air Operations / Support Unit - Videos</w:t>
            </w:r>
          </w:p>
        </w:tc>
        <w:tc>
          <w:tcPr>
            <w:tcW w:w="1507" w:type="pct"/>
            <w:shd w:val="clear" w:color="auto" w:fill="auto"/>
            <w:hideMark/>
          </w:tcPr>
          <w:p w14:paraId="4B099CA1"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Surveillance, Operations etc.</w:t>
            </w:r>
          </w:p>
        </w:tc>
        <w:tc>
          <w:tcPr>
            <w:tcW w:w="695" w:type="pct"/>
            <w:shd w:val="clear" w:color="auto" w:fill="auto"/>
            <w:hideMark/>
          </w:tcPr>
          <w:p w14:paraId="4B099CA2" w14:textId="77777777" w:rsidR="00E9308D" w:rsidRPr="0006224A" w:rsidRDefault="004D51D3" w:rsidP="00CC6D3E">
            <w:pPr>
              <w:jc w:val="center"/>
              <w:rPr>
                <w:rFonts w:ascii="Arial" w:hAnsi="Arial" w:cs="Arial"/>
                <w:sz w:val="18"/>
                <w:szCs w:val="18"/>
              </w:rPr>
            </w:pPr>
            <w:r w:rsidRPr="0006224A">
              <w:rPr>
                <w:rFonts w:ascii="Arial" w:hAnsi="Arial" w:cs="Arial"/>
                <w:sz w:val="18"/>
                <w:szCs w:val="18"/>
              </w:rPr>
              <w:t>31 D</w:t>
            </w:r>
            <w:r w:rsidR="00E9308D" w:rsidRPr="0006224A">
              <w:rPr>
                <w:rFonts w:ascii="Arial" w:hAnsi="Arial" w:cs="Arial"/>
                <w:sz w:val="18"/>
                <w:szCs w:val="18"/>
              </w:rPr>
              <w:t>ays or review as per nominal file if evidential</w:t>
            </w:r>
          </w:p>
        </w:tc>
        <w:tc>
          <w:tcPr>
            <w:tcW w:w="1445" w:type="pct"/>
            <w:shd w:val="clear" w:color="auto" w:fill="auto"/>
            <w:hideMark/>
          </w:tcPr>
          <w:p w14:paraId="4B099CA3" w14:textId="77777777" w:rsidR="00E9308D" w:rsidRPr="0006224A" w:rsidRDefault="00E9308D" w:rsidP="00CC6D3E">
            <w:pPr>
              <w:jc w:val="center"/>
              <w:rPr>
                <w:rFonts w:ascii="Arial" w:hAnsi="Arial" w:cs="Arial"/>
                <w:sz w:val="18"/>
                <w:szCs w:val="18"/>
              </w:rPr>
            </w:pPr>
          </w:p>
        </w:tc>
      </w:tr>
      <w:tr w:rsidR="006B5561" w:rsidRPr="0006224A" w14:paraId="4B099CA9" w14:textId="77777777" w:rsidTr="006F5CA3">
        <w:trPr>
          <w:trHeight w:val="467"/>
          <w:jc w:val="center"/>
        </w:trPr>
        <w:tc>
          <w:tcPr>
            <w:tcW w:w="1353" w:type="pct"/>
            <w:shd w:val="clear" w:color="auto" w:fill="auto"/>
            <w:hideMark/>
          </w:tcPr>
          <w:p w14:paraId="56612199" w14:textId="77777777" w:rsidR="00E9308D" w:rsidRDefault="00E9308D" w:rsidP="00CC6D3E">
            <w:pPr>
              <w:jc w:val="center"/>
              <w:rPr>
                <w:rFonts w:ascii="Arial" w:hAnsi="Arial" w:cs="Arial"/>
                <w:b/>
                <w:bCs/>
                <w:sz w:val="18"/>
                <w:szCs w:val="18"/>
              </w:rPr>
            </w:pPr>
            <w:r w:rsidRPr="0006224A">
              <w:rPr>
                <w:rFonts w:ascii="Arial" w:hAnsi="Arial" w:cs="Arial"/>
                <w:b/>
                <w:bCs/>
                <w:sz w:val="18"/>
                <w:szCs w:val="18"/>
              </w:rPr>
              <w:t>ARV Mobilisation</w:t>
            </w:r>
          </w:p>
          <w:p w14:paraId="4B099CA5" w14:textId="34E87F1C" w:rsidR="00A45366" w:rsidRPr="0006224A" w:rsidRDefault="00A45366" w:rsidP="00CC6D3E">
            <w:pPr>
              <w:jc w:val="center"/>
              <w:rPr>
                <w:rFonts w:ascii="Arial" w:hAnsi="Arial" w:cs="Arial"/>
                <w:b/>
                <w:bCs/>
                <w:sz w:val="18"/>
                <w:szCs w:val="18"/>
              </w:rPr>
            </w:pPr>
          </w:p>
        </w:tc>
        <w:tc>
          <w:tcPr>
            <w:tcW w:w="1507" w:type="pct"/>
            <w:shd w:val="clear" w:color="auto" w:fill="auto"/>
            <w:hideMark/>
          </w:tcPr>
          <w:p w14:paraId="4B099CA6" w14:textId="77777777" w:rsidR="00E9308D" w:rsidRPr="0006224A" w:rsidRDefault="00E9308D" w:rsidP="00CC6D3E">
            <w:pPr>
              <w:jc w:val="center"/>
              <w:rPr>
                <w:rFonts w:ascii="Arial" w:hAnsi="Arial" w:cs="Arial"/>
                <w:sz w:val="18"/>
                <w:szCs w:val="18"/>
              </w:rPr>
            </w:pPr>
          </w:p>
        </w:tc>
        <w:tc>
          <w:tcPr>
            <w:tcW w:w="695" w:type="pct"/>
            <w:shd w:val="clear" w:color="auto" w:fill="auto"/>
            <w:hideMark/>
          </w:tcPr>
          <w:p w14:paraId="4B099CA7"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25 Years</w:t>
            </w:r>
          </w:p>
        </w:tc>
        <w:tc>
          <w:tcPr>
            <w:tcW w:w="1445" w:type="pct"/>
            <w:shd w:val="clear" w:color="auto" w:fill="auto"/>
            <w:hideMark/>
          </w:tcPr>
          <w:p w14:paraId="4B099CA8"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Force Policy</w:t>
            </w:r>
          </w:p>
        </w:tc>
      </w:tr>
      <w:tr w:rsidR="006B5561" w:rsidRPr="0006224A" w14:paraId="4B099CAE" w14:textId="77777777" w:rsidTr="00A07638">
        <w:trPr>
          <w:trHeight w:val="545"/>
          <w:jc w:val="center"/>
        </w:trPr>
        <w:tc>
          <w:tcPr>
            <w:tcW w:w="1353" w:type="pct"/>
            <w:shd w:val="clear" w:color="auto" w:fill="auto"/>
            <w:hideMark/>
          </w:tcPr>
          <w:p w14:paraId="4B099CAA" w14:textId="77777777" w:rsidR="00E9308D" w:rsidRPr="0006224A" w:rsidRDefault="00E9308D" w:rsidP="00CC6D3E">
            <w:pPr>
              <w:jc w:val="center"/>
              <w:rPr>
                <w:rFonts w:ascii="Arial" w:hAnsi="Arial" w:cs="Arial"/>
                <w:b/>
                <w:bCs/>
                <w:sz w:val="18"/>
                <w:szCs w:val="18"/>
              </w:rPr>
            </w:pPr>
            <w:r w:rsidRPr="0006224A">
              <w:rPr>
                <w:rFonts w:ascii="Arial" w:hAnsi="Arial" w:cs="Arial"/>
                <w:b/>
                <w:bCs/>
                <w:sz w:val="18"/>
                <w:szCs w:val="18"/>
              </w:rPr>
              <w:t>Calls for Police Assistance / Call Management Records</w:t>
            </w:r>
          </w:p>
        </w:tc>
        <w:tc>
          <w:tcPr>
            <w:tcW w:w="1507" w:type="pct"/>
            <w:shd w:val="clear" w:color="auto" w:fill="auto"/>
            <w:hideMark/>
          </w:tcPr>
          <w:p w14:paraId="4B099CAB" w14:textId="77777777" w:rsidR="00E9308D" w:rsidRPr="0006224A" w:rsidRDefault="00E9308D" w:rsidP="00CC6D3E">
            <w:pPr>
              <w:jc w:val="center"/>
              <w:rPr>
                <w:rFonts w:ascii="Arial" w:hAnsi="Arial" w:cs="Arial"/>
                <w:sz w:val="18"/>
                <w:szCs w:val="18"/>
              </w:rPr>
            </w:pPr>
          </w:p>
        </w:tc>
        <w:tc>
          <w:tcPr>
            <w:tcW w:w="695" w:type="pct"/>
            <w:shd w:val="clear" w:color="auto" w:fill="auto"/>
            <w:hideMark/>
          </w:tcPr>
          <w:p w14:paraId="4B099CAC"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6 Years</w:t>
            </w:r>
          </w:p>
        </w:tc>
        <w:tc>
          <w:tcPr>
            <w:tcW w:w="1445" w:type="pct"/>
            <w:shd w:val="clear" w:color="auto" w:fill="auto"/>
            <w:hideMark/>
          </w:tcPr>
          <w:p w14:paraId="4B099CAD" w14:textId="77777777" w:rsidR="00E9308D" w:rsidRPr="0006224A" w:rsidRDefault="00055D2F" w:rsidP="00CC6D3E">
            <w:pPr>
              <w:jc w:val="center"/>
              <w:rPr>
                <w:rFonts w:ascii="Arial" w:hAnsi="Arial" w:cs="Arial"/>
                <w:sz w:val="18"/>
                <w:szCs w:val="18"/>
              </w:rPr>
            </w:pPr>
            <w:hyperlink r:id="rId25" w:history="1">
              <w:r w:rsidR="00E9308D" w:rsidRPr="0006224A">
                <w:rPr>
                  <w:rFonts w:ascii="Arial" w:hAnsi="Arial" w:cs="Arial"/>
                  <w:color w:val="800080"/>
                  <w:sz w:val="18"/>
                  <w:szCs w:val="18"/>
                  <w:u w:val="single"/>
                </w:rPr>
                <w:t>Limitation Act 1980</w:t>
              </w:r>
            </w:hyperlink>
          </w:p>
        </w:tc>
      </w:tr>
      <w:tr w:rsidR="006B5561" w:rsidRPr="0006224A" w14:paraId="4B099CB4" w14:textId="77777777" w:rsidTr="00261462">
        <w:trPr>
          <w:trHeight w:val="1020"/>
          <w:jc w:val="center"/>
        </w:trPr>
        <w:tc>
          <w:tcPr>
            <w:tcW w:w="1353" w:type="pct"/>
            <w:shd w:val="clear" w:color="auto" w:fill="auto"/>
            <w:hideMark/>
          </w:tcPr>
          <w:p w14:paraId="4B099CAF" w14:textId="68F30B1F" w:rsidR="008F30B9" w:rsidRPr="0006224A" w:rsidRDefault="008F30B9" w:rsidP="00CC6D3E">
            <w:pPr>
              <w:jc w:val="center"/>
              <w:rPr>
                <w:rFonts w:ascii="Arial" w:hAnsi="Arial" w:cs="Arial"/>
                <w:b/>
                <w:bCs/>
                <w:sz w:val="18"/>
                <w:szCs w:val="18"/>
              </w:rPr>
            </w:pPr>
            <w:r w:rsidRPr="0006224A">
              <w:rPr>
                <w:rFonts w:ascii="Arial" w:hAnsi="Arial" w:cs="Arial"/>
                <w:b/>
                <w:bCs/>
                <w:sz w:val="18"/>
                <w:szCs w:val="18"/>
              </w:rPr>
              <w:t>CCTV</w:t>
            </w:r>
          </w:p>
        </w:tc>
        <w:tc>
          <w:tcPr>
            <w:tcW w:w="1507" w:type="pct"/>
            <w:shd w:val="clear" w:color="auto" w:fill="auto"/>
            <w:hideMark/>
          </w:tcPr>
          <w:p w14:paraId="4B099CB0" w14:textId="58F68517" w:rsidR="008F30B9" w:rsidRPr="0006224A" w:rsidRDefault="008F30B9" w:rsidP="00CC6D3E">
            <w:pPr>
              <w:jc w:val="center"/>
              <w:rPr>
                <w:rFonts w:ascii="Arial" w:hAnsi="Arial" w:cs="Arial"/>
                <w:sz w:val="18"/>
                <w:szCs w:val="18"/>
              </w:rPr>
            </w:pPr>
            <w:r w:rsidRPr="0006224A">
              <w:rPr>
                <w:rFonts w:ascii="Arial" w:hAnsi="Arial" w:cs="Arial"/>
                <w:sz w:val="18"/>
                <w:szCs w:val="18"/>
              </w:rPr>
              <w:t xml:space="preserve">Closed Circuit Television Tapes/discs.  Video tapes produced by any CCTV system used by a force </w:t>
            </w:r>
            <w:r w:rsidR="00F958ED" w:rsidRPr="0006224A">
              <w:rPr>
                <w:rFonts w:ascii="Arial" w:hAnsi="Arial" w:cs="Arial"/>
                <w:sz w:val="18"/>
                <w:szCs w:val="18"/>
              </w:rPr>
              <w:t>e.g</w:t>
            </w:r>
            <w:r w:rsidR="00F958ED">
              <w:rPr>
                <w:rFonts w:ascii="Arial" w:hAnsi="Arial" w:cs="Arial"/>
                <w:sz w:val="18"/>
                <w:szCs w:val="18"/>
              </w:rPr>
              <w:t>.,</w:t>
            </w:r>
            <w:r w:rsidRPr="0006224A">
              <w:rPr>
                <w:rFonts w:ascii="Arial" w:hAnsi="Arial" w:cs="Arial"/>
                <w:sz w:val="18"/>
                <w:szCs w:val="18"/>
              </w:rPr>
              <w:t xml:space="preserve"> custody</w:t>
            </w:r>
          </w:p>
        </w:tc>
        <w:tc>
          <w:tcPr>
            <w:tcW w:w="695" w:type="pct"/>
            <w:shd w:val="clear" w:color="auto" w:fill="auto"/>
            <w:hideMark/>
          </w:tcPr>
          <w:p w14:paraId="24862E53" w14:textId="6F8523D8" w:rsidR="00F958ED" w:rsidRPr="00A07638" w:rsidRDefault="008F30B9" w:rsidP="00F958ED">
            <w:pPr>
              <w:autoSpaceDE w:val="0"/>
              <w:autoSpaceDN w:val="0"/>
              <w:adjustRightInd w:val="0"/>
              <w:jc w:val="center"/>
              <w:rPr>
                <w:rFonts w:ascii="Arial" w:hAnsi="Arial" w:cs="Arial"/>
                <w:sz w:val="18"/>
                <w:szCs w:val="18"/>
              </w:rPr>
            </w:pPr>
            <w:r w:rsidRPr="00A07638">
              <w:rPr>
                <w:rFonts w:ascii="Arial" w:hAnsi="Arial" w:cs="Arial"/>
                <w:sz w:val="18"/>
                <w:szCs w:val="18"/>
              </w:rPr>
              <w:t>31 Days if non-evidential</w:t>
            </w:r>
            <w:r w:rsidRPr="00A07638">
              <w:rPr>
                <w:rStyle w:val="FootnoteReference"/>
                <w:rFonts w:ascii="Arial" w:hAnsi="Arial" w:cs="Arial"/>
                <w:sz w:val="18"/>
                <w:szCs w:val="18"/>
              </w:rPr>
              <w:footnoteReference w:id="3"/>
            </w:r>
            <w:r w:rsidRPr="00A07638">
              <w:rPr>
                <w:rFonts w:ascii="Arial" w:hAnsi="Arial" w:cs="Arial"/>
                <w:sz w:val="18"/>
                <w:szCs w:val="18"/>
              </w:rPr>
              <w:t xml:space="preserve"> </w:t>
            </w:r>
            <w:r w:rsidR="005B3614" w:rsidRPr="00A07638">
              <w:rPr>
                <w:rFonts w:ascii="Arial" w:hAnsi="Arial" w:cs="Arial"/>
                <w:sz w:val="18"/>
                <w:szCs w:val="18"/>
              </w:rPr>
              <w:t xml:space="preserve">or </w:t>
            </w:r>
            <w:r w:rsidR="00F958ED" w:rsidRPr="00A07638">
              <w:rPr>
                <w:rFonts w:ascii="Arial" w:hAnsi="Arial" w:cs="Arial"/>
                <w:sz w:val="18"/>
                <w:szCs w:val="18"/>
              </w:rPr>
              <w:t>relevant parts</w:t>
            </w:r>
            <w:r w:rsidR="005B3614" w:rsidRPr="00A07638">
              <w:rPr>
                <w:rFonts w:ascii="Arial" w:hAnsi="Arial" w:cs="Arial"/>
                <w:sz w:val="18"/>
                <w:szCs w:val="18"/>
              </w:rPr>
              <w:t xml:space="preserve"> copied and </w:t>
            </w:r>
            <w:r w:rsidR="00F958ED" w:rsidRPr="00A07638">
              <w:rPr>
                <w:rFonts w:ascii="Arial" w:hAnsi="Arial" w:cs="Arial"/>
                <w:sz w:val="18"/>
                <w:szCs w:val="18"/>
              </w:rPr>
              <w:t>retained as per</w:t>
            </w:r>
            <w:r w:rsidR="005B3614" w:rsidRPr="00A07638">
              <w:rPr>
                <w:rFonts w:ascii="Arial" w:hAnsi="Arial" w:cs="Arial"/>
                <w:sz w:val="18"/>
                <w:szCs w:val="18"/>
              </w:rPr>
              <w:t xml:space="preserve"> </w:t>
            </w:r>
            <w:r w:rsidR="00F958ED" w:rsidRPr="00A07638">
              <w:rPr>
                <w:rFonts w:ascii="Arial" w:hAnsi="Arial" w:cs="Arial"/>
                <w:sz w:val="18"/>
                <w:szCs w:val="18"/>
              </w:rPr>
              <w:t>MoPI</w:t>
            </w:r>
            <w:r w:rsidR="0094406E" w:rsidRPr="00A07638">
              <w:rPr>
                <w:rFonts w:ascii="Arial" w:hAnsi="Arial" w:cs="Arial"/>
                <w:sz w:val="18"/>
                <w:szCs w:val="18"/>
              </w:rPr>
              <w:t xml:space="preserve"> </w:t>
            </w:r>
            <w:r w:rsidR="00F958ED" w:rsidRPr="00A07638">
              <w:rPr>
                <w:rFonts w:ascii="Arial" w:hAnsi="Arial" w:cs="Arial"/>
                <w:sz w:val="18"/>
                <w:szCs w:val="18"/>
              </w:rPr>
              <w:t>rules or if</w:t>
            </w:r>
            <w:r w:rsidR="005B3614" w:rsidRPr="00A07638">
              <w:rPr>
                <w:rFonts w:ascii="Arial" w:hAnsi="Arial" w:cs="Arial"/>
                <w:sz w:val="18"/>
                <w:szCs w:val="18"/>
              </w:rPr>
              <w:t xml:space="preserve"> </w:t>
            </w:r>
            <w:r w:rsidR="00F958ED" w:rsidRPr="00A07638">
              <w:rPr>
                <w:rFonts w:ascii="Arial" w:hAnsi="Arial" w:cs="Arial"/>
                <w:sz w:val="18"/>
                <w:szCs w:val="18"/>
              </w:rPr>
              <w:t>the whole tape</w:t>
            </w:r>
          </w:p>
          <w:p w14:paraId="4B099CB1" w14:textId="0C5D26CC" w:rsidR="008F30B9" w:rsidRPr="0006224A" w:rsidRDefault="00F958ED" w:rsidP="005B3614">
            <w:pPr>
              <w:autoSpaceDE w:val="0"/>
              <w:autoSpaceDN w:val="0"/>
              <w:adjustRightInd w:val="0"/>
              <w:jc w:val="center"/>
              <w:rPr>
                <w:rFonts w:ascii="Arial" w:hAnsi="Arial" w:cs="Arial"/>
                <w:sz w:val="18"/>
                <w:szCs w:val="18"/>
              </w:rPr>
            </w:pPr>
            <w:r w:rsidRPr="00A07638">
              <w:rPr>
                <w:rFonts w:ascii="Arial" w:hAnsi="Arial" w:cs="Arial"/>
                <w:sz w:val="18"/>
                <w:szCs w:val="18"/>
              </w:rPr>
              <w:t>is evidential</w:t>
            </w:r>
            <w:r w:rsidR="005B3614" w:rsidRPr="00A07638">
              <w:rPr>
                <w:rFonts w:ascii="Arial" w:hAnsi="Arial" w:cs="Arial"/>
                <w:sz w:val="18"/>
                <w:szCs w:val="18"/>
              </w:rPr>
              <w:t xml:space="preserve"> retain </w:t>
            </w:r>
            <w:r w:rsidRPr="00A07638">
              <w:rPr>
                <w:rFonts w:ascii="Arial" w:hAnsi="Arial" w:cs="Arial"/>
                <w:sz w:val="18"/>
                <w:szCs w:val="18"/>
              </w:rPr>
              <w:t>retain as per</w:t>
            </w:r>
            <w:r w:rsidR="005B3614" w:rsidRPr="00A07638">
              <w:rPr>
                <w:rFonts w:ascii="Arial" w:hAnsi="Arial" w:cs="Arial"/>
                <w:sz w:val="18"/>
                <w:szCs w:val="18"/>
              </w:rPr>
              <w:t xml:space="preserve"> </w:t>
            </w:r>
            <w:r w:rsidRPr="00A07638">
              <w:rPr>
                <w:rFonts w:ascii="Arial" w:hAnsi="Arial" w:cs="Arial"/>
                <w:sz w:val="18"/>
                <w:szCs w:val="18"/>
              </w:rPr>
              <w:t>MoPI.</w:t>
            </w:r>
          </w:p>
        </w:tc>
        <w:tc>
          <w:tcPr>
            <w:tcW w:w="1445" w:type="pct"/>
            <w:shd w:val="clear" w:color="auto" w:fill="auto"/>
            <w:noWrap/>
            <w:hideMark/>
          </w:tcPr>
          <w:p w14:paraId="66223A3C" w14:textId="77777777" w:rsidR="00AA50BC" w:rsidRDefault="00055D2F" w:rsidP="00CC6D3E">
            <w:pPr>
              <w:jc w:val="center"/>
              <w:rPr>
                <w:rFonts w:ascii="Arial" w:hAnsi="Arial" w:cs="Arial"/>
                <w:bCs/>
                <w:sz w:val="18"/>
                <w:szCs w:val="18"/>
              </w:rPr>
            </w:pPr>
            <w:hyperlink r:id="rId26" w:history="1">
              <w:r w:rsidR="00AA50BC" w:rsidRPr="0006224A">
                <w:rPr>
                  <w:rStyle w:val="Hyperlink"/>
                  <w:rFonts w:ascii="Arial" w:hAnsi="Arial" w:cs="Arial"/>
                  <w:bCs/>
                  <w:sz w:val="18"/>
                  <w:szCs w:val="18"/>
                </w:rPr>
                <w:t>APP MoPI</w:t>
              </w:r>
            </w:hyperlink>
            <w:r w:rsidR="00AA50BC" w:rsidRPr="0006224A">
              <w:rPr>
                <w:rFonts w:ascii="Arial" w:hAnsi="Arial" w:cs="Arial"/>
                <w:bCs/>
                <w:sz w:val="18"/>
                <w:szCs w:val="18"/>
              </w:rPr>
              <w:t xml:space="preserve"> </w:t>
            </w:r>
          </w:p>
          <w:p w14:paraId="22BB7362" w14:textId="7F4DC8ED" w:rsidR="005B3614" w:rsidRPr="00AF4189" w:rsidRDefault="005B3614" w:rsidP="00CC6D3E">
            <w:pPr>
              <w:jc w:val="center"/>
              <w:rPr>
                <w:rFonts w:ascii="Arial" w:hAnsi="Arial" w:cs="Arial"/>
                <w:sz w:val="18"/>
                <w:szCs w:val="18"/>
              </w:rPr>
            </w:pPr>
            <w:r w:rsidRPr="00AF4189">
              <w:rPr>
                <w:rFonts w:ascii="Arial" w:hAnsi="Arial" w:cs="Arial"/>
                <w:sz w:val="18"/>
                <w:szCs w:val="18"/>
              </w:rPr>
              <w:t>Groups 1–3</w:t>
            </w:r>
          </w:p>
          <w:p w14:paraId="6EFCFDDD" w14:textId="77777777" w:rsidR="00AA50BC" w:rsidRDefault="00AA50BC" w:rsidP="00CC6D3E">
            <w:pPr>
              <w:jc w:val="center"/>
              <w:rPr>
                <w:rFonts w:ascii="Arial" w:hAnsi="Arial" w:cs="Arial"/>
                <w:sz w:val="18"/>
                <w:szCs w:val="18"/>
              </w:rPr>
            </w:pPr>
          </w:p>
          <w:p w14:paraId="4B099CB3" w14:textId="4A20FFAA" w:rsidR="008F30B9" w:rsidRPr="0006224A" w:rsidRDefault="008F30B9" w:rsidP="00CC6D3E">
            <w:pPr>
              <w:jc w:val="center"/>
              <w:rPr>
                <w:rFonts w:ascii="Arial" w:hAnsi="Arial" w:cs="Arial"/>
                <w:sz w:val="18"/>
                <w:szCs w:val="18"/>
              </w:rPr>
            </w:pPr>
            <w:r w:rsidRPr="00AF4189">
              <w:rPr>
                <w:rFonts w:ascii="Arial" w:hAnsi="Arial" w:cs="Arial"/>
                <w:sz w:val="18"/>
                <w:szCs w:val="18"/>
              </w:rPr>
              <w:t>CPIA</w:t>
            </w:r>
          </w:p>
        </w:tc>
      </w:tr>
      <w:tr w:rsidR="006B5561" w:rsidRPr="0006224A" w14:paraId="4B099CBA" w14:textId="77777777" w:rsidTr="00AA50BC">
        <w:trPr>
          <w:trHeight w:val="733"/>
          <w:jc w:val="center"/>
        </w:trPr>
        <w:tc>
          <w:tcPr>
            <w:tcW w:w="1353" w:type="pct"/>
            <w:shd w:val="clear" w:color="auto" w:fill="auto"/>
            <w:hideMark/>
          </w:tcPr>
          <w:p w14:paraId="4B099CB5" w14:textId="77777777" w:rsidR="008F30B9" w:rsidRPr="0006224A" w:rsidRDefault="008F30B9" w:rsidP="00CC6D3E">
            <w:pPr>
              <w:jc w:val="center"/>
              <w:rPr>
                <w:rFonts w:ascii="Arial" w:hAnsi="Arial" w:cs="Arial"/>
                <w:b/>
                <w:bCs/>
                <w:sz w:val="18"/>
                <w:szCs w:val="18"/>
              </w:rPr>
            </w:pPr>
            <w:r w:rsidRPr="0006224A">
              <w:rPr>
                <w:rFonts w:ascii="Arial" w:hAnsi="Arial" w:cs="Arial"/>
                <w:b/>
                <w:bCs/>
                <w:sz w:val="18"/>
                <w:szCs w:val="18"/>
              </w:rPr>
              <w:t>CCTV</w:t>
            </w:r>
          </w:p>
        </w:tc>
        <w:tc>
          <w:tcPr>
            <w:tcW w:w="1507" w:type="pct"/>
            <w:shd w:val="clear" w:color="auto" w:fill="auto"/>
            <w:hideMark/>
          </w:tcPr>
          <w:p w14:paraId="4B099CB6" w14:textId="77777777" w:rsidR="008F30B9" w:rsidRPr="0006224A" w:rsidRDefault="008F30B9" w:rsidP="00CC6D3E">
            <w:pPr>
              <w:jc w:val="center"/>
              <w:rPr>
                <w:rFonts w:ascii="Arial" w:hAnsi="Arial" w:cs="Arial"/>
                <w:sz w:val="18"/>
                <w:szCs w:val="18"/>
              </w:rPr>
            </w:pPr>
            <w:r w:rsidRPr="0006224A">
              <w:rPr>
                <w:rFonts w:ascii="Arial" w:hAnsi="Arial" w:cs="Arial"/>
                <w:sz w:val="18"/>
                <w:szCs w:val="18"/>
              </w:rPr>
              <w:t>Closed Circuit Television Tapes/discs.  Video tapes not owned by a force but needed for evidential purposes</w:t>
            </w:r>
          </w:p>
        </w:tc>
        <w:tc>
          <w:tcPr>
            <w:tcW w:w="695" w:type="pct"/>
            <w:shd w:val="clear" w:color="auto" w:fill="auto"/>
            <w:hideMark/>
          </w:tcPr>
          <w:p w14:paraId="4B099CB7" w14:textId="5AE7CDAC" w:rsidR="008F30B9" w:rsidRPr="0006224A" w:rsidRDefault="00F958ED" w:rsidP="00CC6D3E">
            <w:pPr>
              <w:jc w:val="center"/>
              <w:rPr>
                <w:rFonts w:ascii="Arial" w:hAnsi="Arial" w:cs="Arial"/>
                <w:sz w:val="18"/>
                <w:szCs w:val="18"/>
              </w:rPr>
            </w:pPr>
            <w:r>
              <w:rPr>
                <w:rFonts w:ascii="Arial" w:hAnsi="Arial" w:cs="Arial"/>
                <w:sz w:val="18"/>
                <w:szCs w:val="18"/>
              </w:rPr>
              <w:t xml:space="preserve">Minimum of 6 years/review as per </w:t>
            </w:r>
            <w:r w:rsidRPr="00AF4189">
              <w:rPr>
                <w:rFonts w:ascii="Arial" w:hAnsi="Arial" w:cs="Arial"/>
                <w:sz w:val="18"/>
                <w:szCs w:val="18"/>
              </w:rPr>
              <w:t>nominal file</w:t>
            </w:r>
            <w:r>
              <w:rPr>
                <w:rFonts w:ascii="Arial" w:hAnsi="Arial" w:cs="Arial"/>
                <w:sz w:val="18"/>
                <w:szCs w:val="18"/>
              </w:rPr>
              <w:t xml:space="preserve"> </w:t>
            </w:r>
          </w:p>
        </w:tc>
        <w:tc>
          <w:tcPr>
            <w:tcW w:w="1445" w:type="pct"/>
            <w:shd w:val="clear" w:color="auto" w:fill="auto"/>
            <w:noWrap/>
            <w:hideMark/>
          </w:tcPr>
          <w:p w14:paraId="4F3FB33F" w14:textId="77777777" w:rsidR="00AA50BC" w:rsidRDefault="00055D2F" w:rsidP="00CC6D3E">
            <w:pPr>
              <w:jc w:val="center"/>
              <w:rPr>
                <w:rFonts w:ascii="Arial" w:hAnsi="Arial" w:cs="Arial"/>
                <w:bCs/>
                <w:sz w:val="18"/>
                <w:szCs w:val="18"/>
              </w:rPr>
            </w:pPr>
            <w:hyperlink r:id="rId27" w:history="1">
              <w:r w:rsidR="00AA50BC" w:rsidRPr="0006224A">
                <w:rPr>
                  <w:rStyle w:val="Hyperlink"/>
                  <w:rFonts w:ascii="Arial" w:hAnsi="Arial" w:cs="Arial"/>
                  <w:bCs/>
                  <w:sz w:val="18"/>
                  <w:szCs w:val="18"/>
                </w:rPr>
                <w:t>APP MoPI</w:t>
              </w:r>
            </w:hyperlink>
            <w:r w:rsidR="00AA50BC" w:rsidRPr="0006224A">
              <w:rPr>
                <w:rFonts w:ascii="Arial" w:hAnsi="Arial" w:cs="Arial"/>
                <w:bCs/>
                <w:sz w:val="18"/>
                <w:szCs w:val="18"/>
              </w:rPr>
              <w:t xml:space="preserve"> </w:t>
            </w:r>
          </w:p>
          <w:p w14:paraId="75BA60F3" w14:textId="15934EB8" w:rsidR="00D04D47" w:rsidRPr="00AF4189" w:rsidRDefault="005B3614" w:rsidP="00CC6D3E">
            <w:pPr>
              <w:jc w:val="center"/>
              <w:rPr>
                <w:rFonts w:ascii="Arial" w:hAnsi="Arial" w:cs="Arial"/>
                <w:sz w:val="18"/>
                <w:szCs w:val="18"/>
              </w:rPr>
            </w:pPr>
            <w:r w:rsidRPr="00AF4189">
              <w:rPr>
                <w:rFonts w:ascii="Arial" w:hAnsi="Arial" w:cs="Arial"/>
                <w:sz w:val="18"/>
                <w:szCs w:val="18"/>
              </w:rPr>
              <w:t xml:space="preserve">Groups 1-3 </w:t>
            </w:r>
          </w:p>
          <w:p w14:paraId="4B099CB9" w14:textId="28995E11" w:rsidR="008F30B9" w:rsidRPr="0006224A" w:rsidRDefault="008F30B9" w:rsidP="00CC6D3E">
            <w:pPr>
              <w:jc w:val="center"/>
              <w:rPr>
                <w:rFonts w:ascii="Arial" w:hAnsi="Arial" w:cs="Arial"/>
                <w:sz w:val="18"/>
                <w:szCs w:val="18"/>
              </w:rPr>
            </w:pPr>
            <w:r w:rsidRPr="00AF4189">
              <w:rPr>
                <w:rFonts w:ascii="Arial" w:hAnsi="Arial" w:cs="Arial"/>
                <w:sz w:val="18"/>
                <w:szCs w:val="18"/>
              </w:rPr>
              <w:t>CPIA</w:t>
            </w:r>
          </w:p>
        </w:tc>
      </w:tr>
      <w:tr w:rsidR="006B5561" w:rsidRPr="0006224A" w14:paraId="4B099CC2" w14:textId="77777777" w:rsidTr="00261462">
        <w:trPr>
          <w:trHeight w:val="585"/>
          <w:jc w:val="center"/>
        </w:trPr>
        <w:tc>
          <w:tcPr>
            <w:tcW w:w="1353" w:type="pct"/>
            <w:shd w:val="clear" w:color="auto" w:fill="auto"/>
            <w:hideMark/>
          </w:tcPr>
          <w:p w14:paraId="4B099CBB" w14:textId="77777777" w:rsidR="00E9308D" w:rsidRPr="0006224A" w:rsidRDefault="00E9308D" w:rsidP="00CC6D3E">
            <w:pPr>
              <w:jc w:val="center"/>
              <w:rPr>
                <w:rFonts w:ascii="Arial" w:hAnsi="Arial" w:cs="Arial"/>
                <w:b/>
                <w:bCs/>
                <w:sz w:val="18"/>
                <w:szCs w:val="18"/>
              </w:rPr>
            </w:pPr>
            <w:r w:rsidRPr="0006224A">
              <w:rPr>
                <w:rFonts w:ascii="Arial" w:hAnsi="Arial" w:cs="Arial"/>
                <w:b/>
                <w:bCs/>
                <w:sz w:val="18"/>
                <w:szCs w:val="18"/>
              </w:rPr>
              <w:t>Command &amp; Control Logs</w:t>
            </w:r>
          </w:p>
        </w:tc>
        <w:tc>
          <w:tcPr>
            <w:tcW w:w="1507" w:type="pct"/>
            <w:shd w:val="clear" w:color="auto" w:fill="auto"/>
            <w:hideMark/>
          </w:tcPr>
          <w:p w14:paraId="4B099CBC"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Command &amp; Control Logs</w:t>
            </w:r>
          </w:p>
        </w:tc>
        <w:tc>
          <w:tcPr>
            <w:tcW w:w="695" w:type="pct"/>
            <w:shd w:val="clear" w:color="auto" w:fill="auto"/>
            <w:hideMark/>
          </w:tcPr>
          <w:p w14:paraId="4B099CBD"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6 Years or</w:t>
            </w:r>
          </w:p>
          <w:p w14:paraId="4B099CBE"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relevant parts copied and retained as per MoPI rules or if the whole tape is evidential retain as per MoPI.</w:t>
            </w:r>
          </w:p>
          <w:p w14:paraId="4B099CBF" w14:textId="77777777" w:rsidR="00E9308D" w:rsidRPr="0006224A" w:rsidRDefault="00E9308D" w:rsidP="00CC6D3E">
            <w:pPr>
              <w:jc w:val="center"/>
              <w:rPr>
                <w:rFonts w:ascii="Arial" w:hAnsi="Arial" w:cs="Arial"/>
                <w:sz w:val="18"/>
                <w:szCs w:val="18"/>
              </w:rPr>
            </w:pPr>
          </w:p>
        </w:tc>
        <w:tc>
          <w:tcPr>
            <w:tcW w:w="1445" w:type="pct"/>
            <w:shd w:val="clear" w:color="auto" w:fill="auto"/>
            <w:hideMark/>
          </w:tcPr>
          <w:p w14:paraId="4B099CC0" w14:textId="77777777" w:rsidR="00E9308D" w:rsidRPr="0006224A" w:rsidRDefault="00055D2F" w:rsidP="002541F0">
            <w:pPr>
              <w:jc w:val="center"/>
              <w:rPr>
                <w:rFonts w:ascii="Arial" w:hAnsi="Arial" w:cs="Arial"/>
                <w:bCs/>
                <w:sz w:val="18"/>
                <w:szCs w:val="18"/>
              </w:rPr>
            </w:pPr>
            <w:hyperlink r:id="rId28" w:history="1">
              <w:r w:rsidR="00E9308D" w:rsidRPr="0006224A">
                <w:rPr>
                  <w:rFonts w:ascii="Arial" w:hAnsi="Arial" w:cs="Arial"/>
                  <w:color w:val="800080"/>
                  <w:sz w:val="18"/>
                  <w:szCs w:val="18"/>
                  <w:u w:val="single"/>
                </w:rPr>
                <w:t>Limitation Act 1980</w:t>
              </w:r>
            </w:hyperlink>
            <w:r w:rsidR="00E9308D" w:rsidRPr="0006224A">
              <w:rPr>
                <w:rFonts w:ascii="Arial" w:hAnsi="Arial" w:cs="Arial"/>
                <w:sz w:val="18"/>
                <w:szCs w:val="18"/>
              </w:rPr>
              <w:t xml:space="preserve">, </w:t>
            </w:r>
            <w:hyperlink r:id="rId29" w:history="1">
              <w:r w:rsidR="00E9308D" w:rsidRPr="0006224A">
                <w:rPr>
                  <w:rStyle w:val="Hyperlink"/>
                  <w:rFonts w:ascii="Arial" w:hAnsi="Arial" w:cs="Arial"/>
                  <w:bCs/>
                  <w:sz w:val="18"/>
                  <w:szCs w:val="18"/>
                </w:rPr>
                <w:t>APP MoPI</w:t>
              </w:r>
            </w:hyperlink>
            <w:r w:rsidR="00E9308D" w:rsidRPr="0006224A">
              <w:rPr>
                <w:rFonts w:ascii="Arial" w:hAnsi="Arial" w:cs="Arial"/>
                <w:bCs/>
                <w:sz w:val="18"/>
                <w:szCs w:val="18"/>
              </w:rPr>
              <w:t xml:space="preserve"> </w:t>
            </w:r>
          </w:p>
          <w:p w14:paraId="4B099CC1" w14:textId="7BD7D90B" w:rsidR="00E9308D" w:rsidRPr="0006224A" w:rsidRDefault="00E9308D" w:rsidP="00CC6D3E">
            <w:pPr>
              <w:jc w:val="center"/>
              <w:rPr>
                <w:rFonts w:ascii="Arial" w:hAnsi="Arial" w:cs="Arial"/>
                <w:sz w:val="18"/>
                <w:szCs w:val="18"/>
              </w:rPr>
            </w:pPr>
            <w:r w:rsidRPr="0006224A">
              <w:rPr>
                <w:rFonts w:ascii="Arial" w:hAnsi="Arial" w:cs="Arial"/>
                <w:sz w:val="18"/>
                <w:szCs w:val="18"/>
              </w:rPr>
              <w:t xml:space="preserve"> Groups 1-</w:t>
            </w:r>
            <w:r w:rsidR="004D6D31">
              <w:rPr>
                <w:rFonts w:ascii="Arial" w:hAnsi="Arial" w:cs="Arial"/>
                <w:sz w:val="18"/>
                <w:szCs w:val="18"/>
              </w:rPr>
              <w:t>3</w:t>
            </w:r>
          </w:p>
        </w:tc>
      </w:tr>
      <w:tr w:rsidR="001F001C" w:rsidRPr="0006224A" w14:paraId="555F1B6E" w14:textId="77777777" w:rsidTr="00261462">
        <w:trPr>
          <w:trHeight w:val="585"/>
          <w:jc w:val="center"/>
        </w:trPr>
        <w:tc>
          <w:tcPr>
            <w:tcW w:w="1353" w:type="pct"/>
            <w:shd w:val="clear" w:color="auto" w:fill="auto"/>
          </w:tcPr>
          <w:p w14:paraId="56A6005B" w14:textId="4C357126" w:rsidR="001F001C" w:rsidRPr="0006224A" w:rsidRDefault="001F001C" w:rsidP="00CC6D3E">
            <w:pPr>
              <w:jc w:val="center"/>
              <w:rPr>
                <w:rFonts w:ascii="Arial" w:hAnsi="Arial" w:cs="Arial"/>
                <w:b/>
                <w:bCs/>
                <w:sz w:val="18"/>
                <w:szCs w:val="18"/>
              </w:rPr>
            </w:pPr>
            <w:r>
              <w:rPr>
                <w:rFonts w:ascii="Arial" w:hAnsi="Arial" w:cs="Arial"/>
                <w:b/>
                <w:bCs/>
                <w:sz w:val="18"/>
                <w:szCs w:val="18"/>
              </w:rPr>
              <w:t>Covert Human Intelligence Source (CHIS) Data</w:t>
            </w:r>
          </w:p>
        </w:tc>
        <w:tc>
          <w:tcPr>
            <w:tcW w:w="1507" w:type="pct"/>
            <w:shd w:val="clear" w:color="auto" w:fill="auto"/>
          </w:tcPr>
          <w:p w14:paraId="39689447" w14:textId="11AC349F" w:rsidR="001F001C" w:rsidRPr="0006224A" w:rsidRDefault="00EC776E" w:rsidP="00CC6D3E">
            <w:pPr>
              <w:jc w:val="center"/>
              <w:rPr>
                <w:rFonts w:ascii="Arial" w:hAnsi="Arial" w:cs="Arial"/>
                <w:sz w:val="18"/>
                <w:szCs w:val="18"/>
              </w:rPr>
            </w:pPr>
            <w:r>
              <w:rPr>
                <w:rFonts w:ascii="Arial" w:hAnsi="Arial" w:cs="Arial"/>
                <w:sz w:val="18"/>
                <w:szCs w:val="18"/>
              </w:rPr>
              <w:t>Records and m</w:t>
            </w:r>
            <w:r w:rsidR="000B34F6">
              <w:rPr>
                <w:rFonts w:ascii="Arial" w:hAnsi="Arial" w:cs="Arial"/>
                <w:sz w:val="18"/>
                <w:szCs w:val="18"/>
              </w:rPr>
              <w:t>aterial generated from CHIS handling &amp; management process</w:t>
            </w:r>
          </w:p>
        </w:tc>
        <w:tc>
          <w:tcPr>
            <w:tcW w:w="695" w:type="pct"/>
            <w:shd w:val="clear" w:color="auto" w:fill="auto"/>
          </w:tcPr>
          <w:p w14:paraId="7AA2EA07" w14:textId="77777777" w:rsidR="00EC776E" w:rsidRDefault="00EC776E" w:rsidP="00EC776E">
            <w:pPr>
              <w:jc w:val="center"/>
              <w:rPr>
                <w:rFonts w:ascii="Arial" w:hAnsi="Arial" w:cs="Arial"/>
                <w:sz w:val="18"/>
                <w:szCs w:val="18"/>
              </w:rPr>
            </w:pPr>
            <w:r>
              <w:rPr>
                <w:rFonts w:ascii="Arial" w:hAnsi="Arial" w:cs="Arial"/>
                <w:sz w:val="18"/>
                <w:szCs w:val="18"/>
              </w:rPr>
              <w:t xml:space="preserve">Minimum 5 years (RIPA) and at least lifetime of informant for duty of care (certain exceptions). </w:t>
            </w:r>
          </w:p>
          <w:p w14:paraId="56F8F9FD" w14:textId="77777777" w:rsidR="00EC776E" w:rsidRDefault="00EC776E" w:rsidP="00EC776E">
            <w:pPr>
              <w:jc w:val="center"/>
              <w:rPr>
                <w:rFonts w:ascii="Arial" w:hAnsi="Arial" w:cs="Arial"/>
                <w:sz w:val="18"/>
                <w:szCs w:val="18"/>
              </w:rPr>
            </w:pPr>
          </w:p>
          <w:p w14:paraId="7C0D2CE0" w14:textId="289B4B09" w:rsidR="001F001C" w:rsidRPr="0006224A" w:rsidRDefault="00EC776E" w:rsidP="00EC776E">
            <w:pPr>
              <w:jc w:val="center"/>
              <w:rPr>
                <w:rFonts w:ascii="Arial" w:hAnsi="Arial" w:cs="Arial"/>
                <w:sz w:val="18"/>
                <w:szCs w:val="18"/>
              </w:rPr>
            </w:pPr>
            <w:r>
              <w:rPr>
                <w:rFonts w:ascii="Arial" w:hAnsi="Arial" w:cs="Arial"/>
                <w:sz w:val="18"/>
                <w:szCs w:val="18"/>
              </w:rPr>
              <w:t>(Review after each 10 years</w:t>
            </w:r>
          </w:p>
        </w:tc>
        <w:tc>
          <w:tcPr>
            <w:tcW w:w="1445" w:type="pct"/>
            <w:shd w:val="clear" w:color="auto" w:fill="auto"/>
          </w:tcPr>
          <w:p w14:paraId="207F7959" w14:textId="7CC4A31A" w:rsidR="001F001C" w:rsidRPr="000B34F6" w:rsidRDefault="00EC776E" w:rsidP="002541F0">
            <w:pPr>
              <w:jc w:val="center"/>
              <w:rPr>
                <w:rFonts w:ascii="Arial" w:hAnsi="Arial" w:cs="Arial"/>
                <w:sz w:val="18"/>
                <w:szCs w:val="18"/>
              </w:rPr>
            </w:pPr>
            <w:r>
              <w:rPr>
                <w:rFonts w:ascii="Arial" w:hAnsi="Arial" w:cs="Arial"/>
                <w:sz w:val="18"/>
                <w:szCs w:val="18"/>
              </w:rPr>
              <w:t>RIPA CHIS Safeguarding &amp; Retention Policy – refer to CODA as sensitive (currently under review).</w:t>
            </w:r>
          </w:p>
        </w:tc>
      </w:tr>
      <w:tr w:rsidR="006B5561" w:rsidRPr="0006224A" w14:paraId="7CD6821C" w14:textId="77777777" w:rsidTr="00261462">
        <w:trPr>
          <w:trHeight w:val="495"/>
          <w:jc w:val="center"/>
        </w:trPr>
        <w:tc>
          <w:tcPr>
            <w:tcW w:w="1353" w:type="pct"/>
            <w:shd w:val="clear" w:color="auto" w:fill="auto"/>
          </w:tcPr>
          <w:p w14:paraId="526D0161" w14:textId="7246BC8C" w:rsidR="004F1A17" w:rsidRPr="0006224A" w:rsidRDefault="004F1A17" w:rsidP="00CC6D3E">
            <w:pPr>
              <w:jc w:val="center"/>
              <w:rPr>
                <w:rFonts w:ascii="Arial" w:hAnsi="Arial" w:cs="Arial"/>
                <w:b/>
                <w:bCs/>
                <w:sz w:val="18"/>
                <w:szCs w:val="18"/>
              </w:rPr>
            </w:pPr>
            <w:r w:rsidRPr="0006224A">
              <w:rPr>
                <w:rFonts w:ascii="Arial" w:hAnsi="Arial" w:cs="Arial"/>
                <w:b/>
                <w:bCs/>
                <w:sz w:val="18"/>
                <w:szCs w:val="18"/>
              </w:rPr>
              <w:lastRenderedPageBreak/>
              <w:t>Custody Images</w:t>
            </w:r>
          </w:p>
        </w:tc>
        <w:tc>
          <w:tcPr>
            <w:tcW w:w="1507" w:type="pct"/>
            <w:shd w:val="clear" w:color="auto" w:fill="auto"/>
          </w:tcPr>
          <w:p w14:paraId="3ADAB67D" w14:textId="1EBC3D53" w:rsidR="004F1A17" w:rsidRPr="0006224A" w:rsidRDefault="004F1A17" w:rsidP="00CC6D3E">
            <w:pPr>
              <w:jc w:val="center"/>
              <w:rPr>
                <w:rFonts w:ascii="Arial" w:hAnsi="Arial" w:cs="Arial"/>
                <w:sz w:val="18"/>
                <w:szCs w:val="18"/>
              </w:rPr>
            </w:pPr>
            <w:r w:rsidRPr="0006224A">
              <w:rPr>
                <w:rFonts w:ascii="Arial" w:hAnsi="Arial" w:cs="Arial"/>
                <w:sz w:val="18"/>
                <w:szCs w:val="18"/>
              </w:rPr>
              <w:t>Photos of detainees taken in custody</w:t>
            </w:r>
          </w:p>
        </w:tc>
        <w:tc>
          <w:tcPr>
            <w:tcW w:w="695" w:type="pct"/>
            <w:shd w:val="clear" w:color="auto" w:fill="auto"/>
          </w:tcPr>
          <w:p w14:paraId="7397A17D" w14:textId="3689535F" w:rsidR="004F1A17" w:rsidRPr="0006224A" w:rsidRDefault="004F1A17" w:rsidP="00CC6D3E">
            <w:pPr>
              <w:jc w:val="center"/>
              <w:rPr>
                <w:rFonts w:ascii="Arial" w:hAnsi="Arial" w:cs="Arial"/>
                <w:sz w:val="18"/>
                <w:szCs w:val="18"/>
              </w:rPr>
            </w:pPr>
            <w:r w:rsidRPr="0006224A">
              <w:rPr>
                <w:rFonts w:ascii="Arial" w:hAnsi="Arial" w:cs="Arial"/>
                <w:sz w:val="18"/>
                <w:szCs w:val="18"/>
              </w:rPr>
              <w:t>As per MoPI review schedule</w:t>
            </w:r>
          </w:p>
        </w:tc>
        <w:tc>
          <w:tcPr>
            <w:tcW w:w="1445" w:type="pct"/>
            <w:shd w:val="clear" w:color="auto" w:fill="auto"/>
            <w:noWrap/>
          </w:tcPr>
          <w:p w14:paraId="1B1B2E93" w14:textId="4D504285" w:rsidR="004F1A17" w:rsidRPr="002E2449" w:rsidRDefault="004F1A17" w:rsidP="002541F0">
            <w:pPr>
              <w:jc w:val="center"/>
              <w:rPr>
                <w:rFonts w:ascii="Arial" w:hAnsi="Arial" w:cs="Arial"/>
                <w:sz w:val="18"/>
                <w:szCs w:val="18"/>
              </w:rPr>
            </w:pPr>
            <w:r w:rsidRPr="002E2449">
              <w:rPr>
                <w:rFonts w:ascii="Arial" w:hAnsi="Arial" w:cs="Arial"/>
                <w:sz w:val="18"/>
                <w:szCs w:val="18"/>
              </w:rPr>
              <w:t xml:space="preserve">Refer to </w:t>
            </w:r>
            <w:hyperlink r:id="rId30" w:anchor="custody-images" w:history="1">
              <w:r w:rsidRPr="002E2449">
                <w:rPr>
                  <w:rStyle w:val="Hyperlink"/>
                  <w:rFonts w:ascii="Arial" w:hAnsi="Arial" w:cs="Arial"/>
                  <w:sz w:val="18"/>
                  <w:szCs w:val="18"/>
                </w:rPr>
                <w:t>APP guidance on Custody Images</w:t>
              </w:r>
            </w:hyperlink>
          </w:p>
        </w:tc>
      </w:tr>
      <w:tr w:rsidR="006B5561" w:rsidRPr="0006224A" w14:paraId="4B099CC8" w14:textId="77777777" w:rsidTr="00261462">
        <w:trPr>
          <w:trHeight w:val="495"/>
          <w:jc w:val="center"/>
        </w:trPr>
        <w:tc>
          <w:tcPr>
            <w:tcW w:w="1353" w:type="pct"/>
            <w:shd w:val="clear" w:color="auto" w:fill="auto"/>
            <w:hideMark/>
          </w:tcPr>
          <w:p w14:paraId="4B099CC3" w14:textId="77777777" w:rsidR="00E9308D" w:rsidRPr="0006224A" w:rsidRDefault="00E9308D" w:rsidP="00CC6D3E">
            <w:pPr>
              <w:jc w:val="center"/>
              <w:rPr>
                <w:rFonts w:ascii="Arial" w:hAnsi="Arial" w:cs="Arial"/>
                <w:b/>
                <w:bCs/>
                <w:sz w:val="18"/>
                <w:szCs w:val="18"/>
              </w:rPr>
            </w:pPr>
            <w:r w:rsidRPr="0006224A">
              <w:rPr>
                <w:rFonts w:ascii="Arial" w:hAnsi="Arial" w:cs="Arial"/>
                <w:b/>
                <w:bCs/>
                <w:sz w:val="18"/>
                <w:szCs w:val="18"/>
              </w:rPr>
              <w:t>Custody Records</w:t>
            </w:r>
            <w:r w:rsidRPr="0006224A">
              <w:rPr>
                <w:rStyle w:val="FootnoteReference"/>
                <w:rFonts w:ascii="Arial" w:hAnsi="Arial" w:cs="Arial"/>
                <w:b/>
                <w:bCs/>
                <w:sz w:val="18"/>
                <w:szCs w:val="18"/>
              </w:rPr>
              <w:footnoteReference w:id="4"/>
            </w:r>
          </w:p>
        </w:tc>
        <w:tc>
          <w:tcPr>
            <w:tcW w:w="1507" w:type="pct"/>
            <w:shd w:val="clear" w:color="auto" w:fill="auto"/>
            <w:hideMark/>
          </w:tcPr>
          <w:p w14:paraId="4B099CC4" w14:textId="77777777" w:rsidR="00E9308D" w:rsidRPr="0006224A" w:rsidRDefault="00E9308D" w:rsidP="00CC6D3E">
            <w:pPr>
              <w:jc w:val="center"/>
              <w:rPr>
                <w:rFonts w:ascii="Arial" w:hAnsi="Arial" w:cs="Arial"/>
                <w:sz w:val="18"/>
                <w:szCs w:val="18"/>
              </w:rPr>
            </w:pPr>
          </w:p>
        </w:tc>
        <w:tc>
          <w:tcPr>
            <w:tcW w:w="695" w:type="pct"/>
            <w:shd w:val="clear" w:color="auto" w:fill="auto"/>
            <w:hideMark/>
          </w:tcPr>
          <w:p w14:paraId="4B099CC5" w14:textId="5534B351" w:rsidR="00E9308D" w:rsidRPr="0006224A" w:rsidRDefault="00E9308D" w:rsidP="00CC6D3E">
            <w:pPr>
              <w:jc w:val="center"/>
              <w:rPr>
                <w:rFonts w:ascii="Arial" w:hAnsi="Arial" w:cs="Arial"/>
                <w:sz w:val="18"/>
                <w:szCs w:val="18"/>
              </w:rPr>
            </w:pPr>
            <w:r w:rsidRPr="0006224A">
              <w:rPr>
                <w:rFonts w:ascii="Arial" w:hAnsi="Arial" w:cs="Arial"/>
                <w:sz w:val="18"/>
                <w:szCs w:val="18"/>
              </w:rPr>
              <w:t>Minimum of 6 Years / review as per nominal file</w:t>
            </w:r>
          </w:p>
        </w:tc>
        <w:tc>
          <w:tcPr>
            <w:tcW w:w="1445" w:type="pct"/>
            <w:shd w:val="clear" w:color="auto" w:fill="auto"/>
            <w:noWrap/>
            <w:hideMark/>
          </w:tcPr>
          <w:p w14:paraId="4B099CC6" w14:textId="77777777" w:rsidR="00E9308D" w:rsidRPr="0006224A" w:rsidRDefault="00055D2F" w:rsidP="002541F0">
            <w:pPr>
              <w:jc w:val="center"/>
              <w:rPr>
                <w:rFonts w:ascii="Arial" w:hAnsi="Arial" w:cs="Arial"/>
                <w:bCs/>
                <w:sz w:val="18"/>
                <w:szCs w:val="18"/>
              </w:rPr>
            </w:pPr>
            <w:hyperlink r:id="rId31" w:history="1">
              <w:r w:rsidR="00E9308D" w:rsidRPr="0006224A">
                <w:rPr>
                  <w:rStyle w:val="Hyperlink"/>
                  <w:rFonts w:ascii="Arial" w:hAnsi="Arial" w:cs="Arial"/>
                  <w:bCs/>
                  <w:sz w:val="18"/>
                  <w:szCs w:val="18"/>
                </w:rPr>
                <w:t>APP MoPI</w:t>
              </w:r>
            </w:hyperlink>
            <w:r w:rsidR="00E9308D" w:rsidRPr="0006224A">
              <w:rPr>
                <w:rFonts w:ascii="Arial" w:hAnsi="Arial" w:cs="Arial"/>
                <w:bCs/>
                <w:sz w:val="18"/>
                <w:szCs w:val="18"/>
              </w:rPr>
              <w:t xml:space="preserve"> </w:t>
            </w:r>
          </w:p>
          <w:p w14:paraId="4B099CC7" w14:textId="18775F59" w:rsidR="00E9308D" w:rsidRPr="0006224A" w:rsidRDefault="00E9308D" w:rsidP="00CC6D3E">
            <w:pPr>
              <w:jc w:val="center"/>
              <w:rPr>
                <w:rFonts w:ascii="Arial" w:hAnsi="Arial" w:cs="Arial"/>
                <w:sz w:val="18"/>
                <w:szCs w:val="18"/>
              </w:rPr>
            </w:pPr>
            <w:r w:rsidRPr="0006224A">
              <w:rPr>
                <w:rFonts w:ascii="Arial" w:hAnsi="Arial" w:cs="Arial"/>
                <w:sz w:val="18"/>
                <w:szCs w:val="18"/>
              </w:rPr>
              <w:t xml:space="preserve"> Groups 1- </w:t>
            </w:r>
            <w:r w:rsidR="004D6D31">
              <w:rPr>
                <w:rFonts w:ascii="Arial" w:hAnsi="Arial" w:cs="Arial"/>
                <w:sz w:val="18"/>
                <w:szCs w:val="18"/>
              </w:rPr>
              <w:t>3</w:t>
            </w:r>
          </w:p>
        </w:tc>
      </w:tr>
      <w:tr w:rsidR="006B5561" w:rsidRPr="0006224A" w14:paraId="4B099CCD" w14:textId="77777777" w:rsidTr="00261462">
        <w:trPr>
          <w:trHeight w:val="495"/>
          <w:jc w:val="center"/>
        </w:trPr>
        <w:tc>
          <w:tcPr>
            <w:tcW w:w="1353" w:type="pct"/>
            <w:shd w:val="clear" w:color="auto" w:fill="auto"/>
            <w:noWrap/>
            <w:hideMark/>
          </w:tcPr>
          <w:p w14:paraId="4B099CC9" w14:textId="77777777" w:rsidR="00E9308D" w:rsidRPr="0006224A" w:rsidRDefault="00E9308D" w:rsidP="00CC6D3E">
            <w:pPr>
              <w:jc w:val="center"/>
              <w:rPr>
                <w:rFonts w:ascii="Arial" w:hAnsi="Arial" w:cs="Arial"/>
                <w:b/>
                <w:bCs/>
                <w:sz w:val="18"/>
                <w:szCs w:val="18"/>
              </w:rPr>
            </w:pPr>
            <w:r w:rsidRPr="0006224A">
              <w:rPr>
                <w:rFonts w:ascii="Arial" w:hAnsi="Arial" w:cs="Arial"/>
                <w:b/>
                <w:bCs/>
                <w:sz w:val="18"/>
                <w:szCs w:val="18"/>
              </w:rPr>
              <w:t>Custody Medical Records</w:t>
            </w:r>
          </w:p>
        </w:tc>
        <w:tc>
          <w:tcPr>
            <w:tcW w:w="1507" w:type="pct"/>
            <w:shd w:val="clear" w:color="auto" w:fill="auto"/>
            <w:hideMark/>
          </w:tcPr>
          <w:p w14:paraId="4B099CCA"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Medical Records of custody detainees</w:t>
            </w:r>
          </w:p>
        </w:tc>
        <w:tc>
          <w:tcPr>
            <w:tcW w:w="695" w:type="pct"/>
            <w:shd w:val="clear" w:color="auto" w:fill="auto"/>
            <w:hideMark/>
          </w:tcPr>
          <w:p w14:paraId="4B099CCB"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6 Years</w:t>
            </w:r>
          </w:p>
        </w:tc>
        <w:tc>
          <w:tcPr>
            <w:tcW w:w="1445" w:type="pct"/>
            <w:shd w:val="clear" w:color="auto" w:fill="auto"/>
            <w:hideMark/>
          </w:tcPr>
          <w:p w14:paraId="4B099CCC" w14:textId="77777777" w:rsidR="00E9308D" w:rsidRPr="0006224A" w:rsidRDefault="00055D2F" w:rsidP="00CC6D3E">
            <w:pPr>
              <w:jc w:val="center"/>
              <w:rPr>
                <w:rFonts w:ascii="Arial" w:hAnsi="Arial" w:cs="Arial"/>
                <w:sz w:val="18"/>
                <w:szCs w:val="18"/>
              </w:rPr>
            </w:pPr>
            <w:hyperlink r:id="rId32" w:history="1">
              <w:r w:rsidR="00E9308D" w:rsidRPr="0006224A">
                <w:rPr>
                  <w:rFonts w:ascii="Arial" w:hAnsi="Arial" w:cs="Arial"/>
                  <w:color w:val="800080"/>
                  <w:sz w:val="18"/>
                  <w:szCs w:val="18"/>
                  <w:u w:val="single"/>
                </w:rPr>
                <w:t>Limitation Act 1980</w:t>
              </w:r>
            </w:hyperlink>
          </w:p>
        </w:tc>
      </w:tr>
      <w:tr w:rsidR="006B5561" w:rsidRPr="0006224A" w14:paraId="4B099CD4" w14:textId="77777777" w:rsidTr="00261462">
        <w:trPr>
          <w:trHeight w:val="461"/>
          <w:jc w:val="center"/>
        </w:trPr>
        <w:tc>
          <w:tcPr>
            <w:tcW w:w="1353" w:type="pct"/>
            <w:shd w:val="clear" w:color="auto" w:fill="auto"/>
            <w:hideMark/>
          </w:tcPr>
          <w:p w14:paraId="4B099CCE" w14:textId="77777777" w:rsidR="00E9308D" w:rsidRPr="0006224A" w:rsidRDefault="00E9308D" w:rsidP="00CC6D3E">
            <w:pPr>
              <w:jc w:val="center"/>
              <w:rPr>
                <w:rFonts w:ascii="Arial" w:hAnsi="Arial" w:cs="Arial"/>
                <w:b/>
                <w:bCs/>
                <w:sz w:val="18"/>
                <w:szCs w:val="18"/>
              </w:rPr>
            </w:pPr>
            <w:r w:rsidRPr="0006224A">
              <w:rPr>
                <w:rFonts w:ascii="Arial" w:hAnsi="Arial" w:cs="Arial"/>
                <w:b/>
                <w:bCs/>
                <w:sz w:val="18"/>
                <w:szCs w:val="18"/>
              </w:rPr>
              <w:t>DNA</w:t>
            </w:r>
          </w:p>
        </w:tc>
        <w:tc>
          <w:tcPr>
            <w:tcW w:w="1507" w:type="pct"/>
            <w:shd w:val="clear" w:color="auto" w:fill="auto"/>
            <w:hideMark/>
          </w:tcPr>
          <w:p w14:paraId="4B099CCF" w14:textId="77777777" w:rsidR="00E9308D" w:rsidRPr="0006224A" w:rsidRDefault="00E9308D" w:rsidP="00CC6D3E">
            <w:pPr>
              <w:jc w:val="center"/>
              <w:rPr>
                <w:rFonts w:ascii="Arial" w:hAnsi="Arial" w:cs="Arial"/>
                <w:sz w:val="18"/>
                <w:szCs w:val="18"/>
              </w:rPr>
            </w:pPr>
          </w:p>
        </w:tc>
        <w:tc>
          <w:tcPr>
            <w:tcW w:w="695" w:type="pct"/>
            <w:shd w:val="clear" w:color="auto" w:fill="auto"/>
            <w:hideMark/>
          </w:tcPr>
          <w:p w14:paraId="38A7C9ED" w14:textId="735FCE1F" w:rsidR="0087420F" w:rsidRPr="0087420F" w:rsidRDefault="0087420F" w:rsidP="0087420F">
            <w:pPr>
              <w:autoSpaceDE w:val="0"/>
              <w:autoSpaceDN w:val="0"/>
              <w:adjustRightInd w:val="0"/>
              <w:jc w:val="center"/>
              <w:rPr>
                <w:rFonts w:ascii="Arial" w:hAnsi="Arial" w:cs="Arial"/>
                <w:sz w:val="18"/>
                <w:szCs w:val="18"/>
              </w:rPr>
            </w:pPr>
            <w:r w:rsidRPr="0087420F">
              <w:rPr>
                <w:rFonts w:ascii="Arial" w:hAnsi="Arial" w:cs="Arial"/>
                <w:sz w:val="18"/>
                <w:szCs w:val="18"/>
              </w:rPr>
              <w:t>Profile – for adults is retained</w:t>
            </w:r>
            <w:r>
              <w:rPr>
                <w:rFonts w:ascii="Arial" w:hAnsi="Arial" w:cs="Arial"/>
                <w:sz w:val="18"/>
                <w:szCs w:val="18"/>
              </w:rPr>
              <w:t xml:space="preserve"> </w:t>
            </w:r>
            <w:r w:rsidRPr="0087420F">
              <w:rPr>
                <w:rFonts w:ascii="Arial" w:hAnsi="Arial" w:cs="Arial"/>
                <w:sz w:val="18"/>
                <w:szCs w:val="18"/>
              </w:rPr>
              <w:t>indefinitely</w:t>
            </w:r>
          </w:p>
          <w:p w14:paraId="17FA50E2" w14:textId="77777777" w:rsidR="0087420F" w:rsidRPr="0087420F" w:rsidRDefault="0087420F" w:rsidP="0087420F">
            <w:pPr>
              <w:autoSpaceDE w:val="0"/>
              <w:autoSpaceDN w:val="0"/>
              <w:adjustRightInd w:val="0"/>
              <w:jc w:val="center"/>
              <w:rPr>
                <w:rFonts w:ascii="Arial" w:hAnsi="Arial" w:cs="Arial"/>
                <w:sz w:val="18"/>
                <w:szCs w:val="18"/>
              </w:rPr>
            </w:pPr>
            <w:r w:rsidRPr="0087420F">
              <w:rPr>
                <w:rFonts w:ascii="Arial" w:hAnsi="Arial" w:cs="Arial"/>
                <w:sz w:val="18"/>
                <w:szCs w:val="18"/>
              </w:rPr>
              <w:t>where there is a</w:t>
            </w:r>
          </w:p>
          <w:p w14:paraId="1C55296C" w14:textId="68EFFD14" w:rsidR="0087420F" w:rsidRPr="0087420F" w:rsidRDefault="0087420F" w:rsidP="0087420F">
            <w:pPr>
              <w:autoSpaceDE w:val="0"/>
              <w:autoSpaceDN w:val="0"/>
              <w:adjustRightInd w:val="0"/>
              <w:jc w:val="center"/>
              <w:rPr>
                <w:rFonts w:ascii="Arial" w:hAnsi="Arial" w:cs="Arial"/>
                <w:sz w:val="18"/>
                <w:szCs w:val="18"/>
              </w:rPr>
            </w:pPr>
            <w:r w:rsidRPr="0087420F">
              <w:rPr>
                <w:rFonts w:ascii="Arial" w:hAnsi="Arial" w:cs="Arial"/>
                <w:sz w:val="18"/>
                <w:szCs w:val="18"/>
              </w:rPr>
              <w:t>conviction,</w:t>
            </w:r>
            <w:r>
              <w:rPr>
                <w:rFonts w:ascii="Arial" w:hAnsi="Arial" w:cs="Arial"/>
                <w:sz w:val="18"/>
                <w:szCs w:val="18"/>
              </w:rPr>
              <w:t xml:space="preserve"> </w:t>
            </w:r>
            <w:r w:rsidRPr="0087420F">
              <w:rPr>
                <w:rFonts w:ascii="Arial" w:hAnsi="Arial" w:cs="Arial"/>
                <w:sz w:val="18"/>
                <w:szCs w:val="18"/>
              </w:rPr>
              <w:t>retained for 3</w:t>
            </w:r>
            <w:r>
              <w:rPr>
                <w:rFonts w:ascii="Arial" w:hAnsi="Arial" w:cs="Arial"/>
                <w:sz w:val="18"/>
                <w:szCs w:val="18"/>
              </w:rPr>
              <w:t xml:space="preserve"> </w:t>
            </w:r>
            <w:r w:rsidRPr="0087420F">
              <w:rPr>
                <w:rFonts w:ascii="Arial" w:hAnsi="Arial" w:cs="Arial"/>
                <w:sz w:val="18"/>
                <w:szCs w:val="18"/>
              </w:rPr>
              <w:t>years where</w:t>
            </w:r>
          </w:p>
          <w:p w14:paraId="544090A0" w14:textId="0653D4C3" w:rsidR="0087420F" w:rsidRPr="0087420F" w:rsidRDefault="0087420F" w:rsidP="0087420F">
            <w:pPr>
              <w:autoSpaceDE w:val="0"/>
              <w:autoSpaceDN w:val="0"/>
              <w:adjustRightInd w:val="0"/>
              <w:jc w:val="center"/>
              <w:rPr>
                <w:rFonts w:ascii="Arial" w:hAnsi="Arial" w:cs="Arial"/>
                <w:sz w:val="18"/>
                <w:szCs w:val="18"/>
              </w:rPr>
            </w:pPr>
            <w:r w:rsidRPr="0087420F">
              <w:rPr>
                <w:rFonts w:ascii="Arial" w:hAnsi="Arial" w:cs="Arial"/>
                <w:sz w:val="18"/>
                <w:szCs w:val="18"/>
              </w:rPr>
              <w:t>there was a</w:t>
            </w:r>
            <w:r>
              <w:rPr>
                <w:rFonts w:ascii="Arial" w:hAnsi="Arial" w:cs="Arial"/>
                <w:sz w:val="18"/>
                <w:szCs w:val="18"/>
              </w:rPr>
              <w:t xml:space="preserve"> </w:t>
            </w:r>
            <w:r w:rsidRPr="0087420F">
              <w:rPr>
                <w:rFonts w:ascii="Arial" w:hAnsi="Arial" w:cs="Arial"/>
                <w:sz w:val="18"/>
                <w:szCs w:val="18"/>
              </w:rPr>
              <w:t>charge but no</w:t>
            </w:r>
            <w:r>
              <w:rPr>
                <w:rFonts w:ascii="Arial" w:hAnsi="Arial" w:cs="Arial"/>
                <w:sz w:val="18"/>
                <w:szCs w:val="18"/>
              </w:rPr>
              <w:t xml:space="preserve"> </w:t>
            </w:r>
            <w:r w:rsidRPr="0087420F">
              <w:rPr>
                <w:rFonts w:ascii="Arial" w:hAnsi="Arial" w:cs="Arial"/>
                <w:sz w:val="18"/>
                <w:szCs w:val="18"/>
              </w:rPr>
              <w:t>conviction (and</w:t>
            </w:r>
            <w:r>
              <w:rPr>
                <w:rFonts w:ascii="Arial" w:hAnsi="Arial" w:cs="Arial"/>
                <w:sz w:val="18"/>
                <w:szCs w:val="18"/>
              </w:rPr>
              <w:t xml:space="preserve"> </w:t>
            </w:r>
            <w:r w:rsidRPr="0087420F">
              <w:rPr>
                <w:rFonts w:ascii="Arial" w:hAnsi="Arial" w:cs="Arial"/>
                <w:sz w:val="18"/>
                <w:szCs w:val="18"/>
              </w:rPr>
              <w:t>no previous</w:t>
            </w:r>
          </w:p>
          <w:p w14:paraId="225A6050" w14:textId="3A3E9436" w:rsidR="0087420F" w:rsidRPr="0087420F" w:rsidRDefault="0087420F" w:rsidP="0087420F">
            <w:pPr>
              <w:autoSpaceDE w:val="0"/>
              <w:autoSpaceDN w:val="0"/>
              <w:adjustRightInd w:val="0"/>
              <w:jc w:val="center"/>
              <w:rPr>
                <w:rFonts w:ascii="Arial" w:hAnsi="Arial" w:cs="Arial"/>
                <w:sz w:val="18"/>
                <w:szCs w:val="18"/>
              </w:rPr>
            </w:pPr>
            <w:r w:rsidRPr="0087420F">
              <w:rPr>
                <w:rFonts w:ascii="Arial" w:hAnsi="Arial" w:cs="Arial"/>
                <w:sz w:val="18"/>
                <w:szCs w:val="18"/>
              </w:rPr>
              <w:t>convictions</w:t>
            </w:r>
            <w:r>
              <w:rPr>
                <w:rFonts w:ascii="Arial" w:hAnsi="Arial" w:cs="Arial"/>
                <w:sz w:val="18"/>
                <w:szCs w:val="18"/>
              </w:rPr>
              <w:t xml:space="preserve"> </w:t>
            </w:r>
            <w:r w:rsidRPr="0087420F">
              <w:rPr>
                <w:rFonts w:ascii="Arial" w:hAnsi="Arial" w:cs="Arial"/>
                <w:sz w:val="18"/>
                <w:szCs w:val="18"/>
              </w:rPr>
              <w:t>recorded) and</w:t>
            </w:r>
            <w:r>
              <w:rPr>
                <w:rFonts w:ascii="Arial" w:hAnsi="Arial" w:cs="Arial"/>
                <w:sz w:val="18"/>
                <w:szCs w:val="18"/>
              </w:rPr>
              <w:t xml:space="preserve"> </w:t>
            </w:r>
            <w:r w:rsidRPr="0087420F">
              <w:rPr>
                <w:rFonts w:ascii="Arial" w:hAnsi="Arial" w:cs="Arial"/>
                <w:sz w:val="18"/>
                <w:szCs w:val="18"/>
              </w:rPr>
              <w:t>deleted</w:t>
            </w:r>
            <w:r>
              <w:rPr>
                <w:rFonts w:ascii="Arial" w:hAnsi="Arial" w:cs="Arial"/>
                <w:sz w:val="18"/>
                <w:szCs w:val="18"/>
              </w:rPr>
              <w:t xml:space="preserve"> </w:t>
            </w:r>
            <w:r w:rsidRPr="0087420F">
              <w:rPr>
                <w:rFonts w:ascii="Arial" w:hAnsi="Arial" w:cs="Arial"/>
                <w:sz w:val="18"/>
                <w:szCs w:val="18"/>
              </w:rPr>
              <w:t>immediately if</w:t>
            </w:r>
            <w:r>
              <w:rPr>
                <w:rFonts w:ascii="Arial" w:hAnsi="Arial" w:cs="Arial"/>
                <w:sz w:val="18"/>
                <w:szCs w:val="18"/>
              </w:rPr>
              <w:t xml:space="preserve"> </w:t>
            </w:r>
            <w:r w:rsidRPr="0087420F">
              <w:rPr>
                <w:rFonts w:ascii="Arial" w:hAnsi="Arial" w:cs="Arial"/>
                <w:sz w:val="18"/>
                <w:szCs w:val="18"/>
              </w:rPr>
              <w:t>not charged (a</w:t>
            </w:r>
            <w:r>
              <w:rPr>
                <w:rFonts w:ascii="Arial" w:hAnsi="Arial" w:cs="Arial"/>
                <w:sz w:val="18"/>
                <w:szCs w:val="18"/>
              </w:rPr>
              <w:t xml:space="preserve"> </w:t>
            </w:r>
            <w:r w:rsidRPr="0087420F">
              <w:rPr>
                <w:rFonts w:ascii="Arial" w:hAnsi="Arial" w:cs="Arial"/>
                <w:sz w:val="18"/>
                <w:szCs w:val="18"/>
              </w:rPr>
              <w:t>single search is</w:t>
            </w:r>
            <w:r>
              <w:rPr>
                <w:rFonts w:ascii="Arial" w:hAnsi="Arial" w:cs="Arial"/>
                <w:sz w:val="18"/>
                <w:szCs w:val="18"/>
              </w:rPr>
              <w:t xml:space="preserve"> </w:t>
            </w:r>
            <w:r w:rsidRPr="0087420F">
              <w:rPr>
                <w:rFonts w:ascii="Arial" w:hAnsi="Arial" w:cs="Arial"/>
                <w:sz w:val="18"/>
                <w:szCs w:val="18"/>
              </w:rPr>
              <w:t>permitted before</w:t>
            </w:r>
            <w:r>
              <w:rPr>
                <w:rFonts w:ascii="Arial" w:hAnsi="Arial" w:cs="Arial"/>
                <w:sz w:val="18"/>
                <w:szCs w:val="18"/>
              </w:rPr>
              <w:t xml:space="preserve"> </w:t>
            </w:r>
            <w:r w:rsidRPr="0087420F">
              <w:rPr>
                <w:rFonts w:ascii="Arial" w:hAnsi="Arial" w:cs="Arial"/>
                <w:sz w:val="18"/>
                <w:szCs w:val="18"/>
              </w:rPr>
              <w:t>destruction).</w:t>
            </w:r>
          </w:p>
          <w:p w14:paraId="614776DA" w14:textId="443E2453" w:rsidR="0087420F" w:rsidRPr="0087420F" w:rsidRDefault="0087420F" w:rsidP="0087420F">
            <w:pPr>
              <w:autoSpaceDE w:val="0"/>
              <w:autoSpaceDN w:val="0"/>
              <w:adjustRightInd w:val="0"/>
              <w:jc w:val="center"/>
              <w:rPr>
                <w:rFonts w:ascii="Arial" w:hAnsi="Arial" w:cs="Arial"/>
                <w:sz w:val="18"/>
                <w:szCs w:val="18"/>
              </w:rPr>
            </w:pPr>
            <w:r w:rsidRPr="0087420F">
              <w:rPr>
                <w:rFonts w:ascii="Arial" w:hAnsi="Arial" w:cs="Arial"/>
                <w:sz w:val="18"/>
                <w:szCs w:val="18"/>
              </w:rPr>
              <w:t>Profile – for</w:t>
            </w:r>
            <w:r>
              <w:rPr>
                <w:rFonts w:ascii="Arial" w:hAnsi="Arial" w:cs="Arial"/>
                <w:sz w:val="18"/>
                <w:szCs w:val="18"/>
              </w:rPr>
              <w:t xml:space="preserve"> </w:t>
            </w:r>
            <w:r w:rsidRPr="0087420F">
              <w:rPr>
                <w:rFonts w:ascii="Arial" w:hAnsi="Arial" w:cs="Arial"/>
                <w:sz w:val="18"/>
                <w:szCs w:val="18"/>
              </w:rPr>
              <w:t>under 18s is</w:t>
            </w:r>
            <w:r>
              <w:rPr>
                <w:rFonts w:ascii="Arial" w:hAnsi="Arial" w:cs="Arial"/>
                <w:sz w:val="18"/>
                <w:szCs w:val="18"/>
              </w:rPr>
              <w:t xml:space="preserve"> </w:t>
            </w:r>
            <w:r w:rsidRPr="0087420F">
              <w:rPr>
                <w:rFonts w:ascii="Arial" w:hAnsi="Arial" w:cs="Arial"/>
                <w:sz w:val="18"/>
                <w:szCs w:val="18"/>
              </w:rPr>
              <w:t>retained</w:t>
            </w:r>
          </w:p>
          <w:p w14:paraId="7D2EC31B" w14:textId="1B960FB4" w:rsidR="0087420F" w:rsidRPr="0087420F" w:rsidRDefault="0087420F" w:rsidP="0087420F">
            <w:pPr>
              <w:autoSpaceDE w:val="0"/>
              <w:autoSpaceDN w:val="0"/>
              <w:adjustRightInd w:val="0"/>
              <w:jc w:val="center"/>
              <w:rPr>
                <w:rFonts w:ascii="Arial" w:hAnsi="Arial" w:cs="Arial"/>
                <w:sz w:val="18"/>
                <w:szCs w:val="18"/>
              </w:rPr>
            </w:pPr>
            <w:r w:rsidRPr="0087420F">
              <w:rPr>
                <w:rFonts w:ascii="Arial" w:hAnsi="Arial" w:cs="Arial"/>
                <w:sz w:val="18"/>
                <w:szCs w:val="18"/>
              </w:rPr>
              <w:t>Indefinitely</w:t>
            </w:r>
            <w:r>
              <w:rPr>
                <w:rFonts w:ascii="Arial" w:hAnsi="Arial" w:cs="Arial"/>
                <w:sz w:val="18"/>
                <w:szCs w:val="18"/>
              </w:rPr>
              <w:t xml:space="preserve"> </w:t>
            </w:r>
            <w:r w:rsidRPr="0087420F">
              <w:rPr>
                <w:rFonts w:ascii="Arial" w:hAnsi="Arial" w:cs="Arial"/>
                <w:sz w:val="18"/>
                <w:szCs w:val="18"/>
              </w:rPr>
              <w:t>where there is a</w:t>
            </w:r>
            <w:r>
              <w:rPr>
                <w:rFonts w:ascii="Arial" w:hAnsi="Arial" w:cs="Arial"/>
                <w:sz w:val="18"/>
                <w:szCs w:val="18"/>
              </w:rPr>
              <w:t xml:space="preserve"> </w:t>
            </w:r>
            <w:r w:rsidRPr="0087420F">
              <w:rPr>
                <w:rFonts w:ascii="Arial" w:hAnsi="Arial" w:cs="Arial"/>
                <w:sz w:val="18"/>
                <w:szCs w:val="18"/>
              </w:rPr>
              <w:t>conviction for</w:t>
            </w:r>
            <w:r>
              <w:rPr>
                <w:rFonts w:ascii="Arial" w:hAnsi="Arial" w:cs="Arial"/>
                <w:sz w:val="18"/>
                <w:szCs w:val="18"/>
              </w:rPr>
              <w:t xml:space="preserve"> </w:t>
            </w:r>
            <w:r w:rsidRPr="0087420F">
              <w:rPr>
                <w:rFonts w:ascii="Arial" w:hAnsi="Arial" w:cs="Arial"/>
                <w:sz w:val="18"/>
                <w:szCs w:val="18"/>
              </w:rPr>
              <w:t>qualifying</w:t>
            </w:r>
          </w:p>
          <w:p w14:paraId="7B9B98F1" w14:textId="7E384280" w:rsidR="00E9308D" w:rsidRDefault="0087420F" w:rsidP="0087420F">
            <w:pPr>
              <w:jc w:val="center"/>
              <w:rPr>
                <w:rFonts w:ascii="Tahoma" w:hAnsi="Tahoma" w:cs="Tahoma"/>
                <w:sz w:val="12"/>
                <w:szCs w:val="12"/>
              </w:rPr>
            </w:pPr>
            <w:r w:rsidRPr="0087420F">
              <w:rPr>
                <w:rFonts w:ascii="Arial" w:hAnsi="Arial" w:cs="Arial"/>
                <w:sz w:val="18"/>
                <w:szCs w:val="18"/>
              </w:rPr>
              <w:t>offence, 1</w:t>
            </w:r>
            <w:r w:rsidRPr="0087420F">
              <w:rPr>
                <w:rFonts w:ascii="Arial" w:hAnsi="Arial" w:cs="Arial"/>
                <w:sz w:val="18"/>
                <w:szCs w:val="18"/>
                <w:vertAlign w:val="superscript"/>
              </w:rPr>
              <w:t>st</w:t>
            </w:r>
            <w:r w:rsidRPr="0087420F">
              <w:rPr>
                <w:rFonts w:ascii="Arial" w:hAnsi="Arial" w:cs="Arial"/>
                <w:sz w:val="18"/>
                <w:szCs w:val="18"/>
              </w:rPr>
              <w:t xml:space="preserve"> recordable</w:t>
            </w:r>
          </w:p>
          <w:p w14:paraId="392122D2" w14:textId="387A05D1" w:rsidR="0087420F" w:rsidRPr="0087420F" w:rsidRDefault="0087420F" w:rsidP="0087420F">
            <w:pPr>
              <w:autoSpaceDE w:val="0"/>
              <w:autoSpaceDN w:val="0"/>
              <w:adjustRightInd w:val="0"/>
              <w:jc w:val="center"/>
              <w:rPr>
                <w:rFonts w:ascii="Arial" w:hAnsi="Arial" w:cs="Arial"/>
                <w:sz w:val="18"/>
                <w:szCs w:val="18"/>
              </w:rPr>
            </w:pPr>
            <w:r w:rsidRPr="0087420F">
              <w:rPr>
                <w:rFonts w:ascii="Arial" w:hAnsi="Arial" w:cs="Arial"/>
                <w:sz w:val="18"/>
                <w:szCs w:val="18"/>
              </w:rPr>
              <w:t>minor offence</w:t>
            </w:r>
            <w:r>
              <w:rPr>
                <w:rFonts w:ascii="Arial" w:hAnsi="Arial" w:cs="Arial"/>
                <w:sz w:val="18"/>
                <w:szCs w:val="18"/>
              </w:rPr>
              <w:t xml:space="preserve"> </w:t>
            </w:r>
            <w:r w:rsidRPr="0087420F">
              <w:rPr>
                <w:rFonts w:ascii="Arial" w:hAnsi="Arial" w:cs="Arial"/>
                <w:sz w:val="18"/>
                <w:szCs w:val="18"/>
              </w:rPr>
              <w:t>conviction 5</w:t>
            </w:r>
            <w:r>
              <w:rPr>
                <w:rFonts w:ascii="Arial" w:hAnsi="Arial" w:cs="Arial"/>
                <w:sz w:val="18"/>
                <w:szCs w:val="18"/>
              </w:rPr>
              <w:t xml:space="preserve"> </w:t>
            </w:r>
            <w:r w:rsidRPr="0087420F">
              <w:rPr>
                <w:rFonts w:ascii="Arial" w:hAnsi="Arial" w:cs="Arial"/>
                <w:sz w:val="18"/>
                <w:szCs w:val="18"/>
              </w:rPr>
              <w:t>years (plus</w:t>
            </w:r>
            <w:r>
              <w:rPr>
                <w:rFonts w:ascii="Arial" w:hAnsi="Arial" w:cs="Arial"/>
                <w:sz w:val="18"/>
                <w:szCs w:val="18"/>
              </w:rPr>
              <w:t xml:space="preserve"> </w:t>
            </w:r>
            <w:r w:rsidRPr="0087420F">
              <w:rPr>
                <w:rFonts w:ascii="Arial" w:hAnsi="Arial" w:cs="Arial"/>
                <w:sz w:val="18"/>
                <w:szCs w:val="18"/>
              </w:rPr>
              <w:t>length of prison</w:t>
            </w:r>
          </w:p>
          <w:p w14:paraId="306E7D92" w14:textId="1AC658CB" w:rsidR="0087420F" w:rsidRPr="0087420F" w:rsidRDefault="0087420F" w:rsidP="0087420F">
            <w:pPr>
              <w:autoSpaceDE w:val="0"/>
              <w:autoSpaceDN w:val="0"/>
              <w:adjustRightInd w:val="0"/>
              <w:jc w:val="center"/>
              <w:rPr>
                <w:rFonts w:ascii="Arial" w:hAnsi="Arial" w:cs="Arial"/>
                <w:sz w:val="18"/>
                <w:szCs w:val="18"/>
              </w:rPr>
            </w:pPr>
            <w:r w:rsidRPr="0087420F">
              <w:rPr>
                <w:rFonts w:ascii="Arial" w:hAnsi="Arial" w:cs="Arial"/>
                <w:sz w:val="18"/>
                <w:szCs w:val="18"/>
              </w:rPr>
              <w:t>sentence) or</w:t>
            </w:r>
            <w:r>
              <w:rPr>
                <w:rFonts w:ascii="Arial" w:hAnsi="Arial" w:cs="Arial"/>
                <w:sz w:val="18"/>
                <w:szCs w:val="18"/>
              </w:rPr>
              <w:t xml:space="preserve"> </w:t>
            </w:r>
            <w:r w:rsidRPr="0087420F">
              <w:rPr>
                <w:rFonts w:ascii="Arial" w:hAnsi="Arial" w:cs="Arial"/>
                <w:sz w:val="18"/>
                <w:szCs w:val="18"/>
              </w:rPr>
              <w:t>indefinite if</w:t>
            </w:r>
            <w:r>
              <w:rPr>
                <w:rFonts w:ascii="Arial" w:hAnsi="Arial" w:cs="Arial"/>
                <w:sz w:val="18"/>
                <w:szCs w:val="18"/>
              </w:rPr>
              <w:t xml:space="preserve"> </w:t>
            </w:r>
            <w:r w:rsidRPr="0087420F">
              <w:rPr>
                <w:rFonts w:ascii="Arial" w:hAnsi="Arial" w:cs="Arial"/>
                <w:sz w:val="18"/>
                <w:szCs w:val="18"/>
              </w:rPr>
              <w:t>prison sentence</w:t>
            </w:r>
            <w:r>
              <w:rPr>
                <w:rFonts w:ascii="Arial" w:hAnsi="Arial" w:cs="Arial"/>
                <w:sz w:val="18"/>
                <w:szCs w:val="18"/>
              </w:rPr>
              <w:t xml:space="preserve"> </w:t>
            </w:r>
            <w:r w:rsidRPr="0087420F">
              <w:rPr>
                <w:rFonts w:ascii="Arial" w:hAnsi="Arial" w:cs="Arial"/>
                <w:sz w:val="18"/>
                <w:szCs w:val="18"/>
              </w:rPr>
              <w:t>is 5 years or</w:t>
            </w:r>
            <w:r>
              <w:rPr>
                <w:rFonts w:ascii="Arial" w:hAnsi="Arial" w:cs="Arial"/>
                <w:sz w:val="18"/>
                <w:szCs w:val="18"/>
              </w:rPr>
              <w:t xml:space="preserve"> </w:t>
            </w:r>
            <w:r w:rsidRPr="0087420F">
              <w:rPr>
                <w:rFonts w:ascii="Arial" w:hAnsi="Arial" w:cs="Arial"/>
                <w:sz w:val="18"/>
                <w:szCs w:val="18"/>
              </w:rPr>
              <w:t>more, 2</w:t>
            </w:r>
            <w:r w:rsidRPr="0087420F">
              <w:rPr>
                <w:rFonts w:ascii="Arial" w:hAnsi="Arial" w:cs="Arial"/>
                <w:sz w:val="18"/>
                <w:szCs w:val="18"/>
                <w:vertAlign w:val="superscript"/>
              </w:rPr>
              <w:t>nd</w:t>
            </w:r>
            <w:r>
              <w:rPr>
                <w:rFonts w:ascii="Arial" w:hAnsi="Arial" w:cs="Arial"/>
                <w:sz w:val="18"/>
                <w:szCs w:val="18"/>
              </w:rPr>
              <w:t xml:space="preserve"> </w:t>
            </w:r>
            <w:r>
              <w:rPr>
                <w:rFonts w:ascii="Arial" w:hAnsi="Arial" w:cs="Arial"/>
                <w:sz w:val="18"/>
                <w:szCs w:val="18"/>
              </w:rPr>
              <w:lastRenderedPageBreak/>
              <w:t>r</w:t>
            </w:r>
            <w:r w:rsidRPr="0087420F">
              <w:rPr>
                <w:rFonts w:ascii="Arial" w:hAnsi="Arial" w:cs="Arial"/>
                <w:sz w:val="18"/>
                <w:szCs w:val="18"/>
              </w:rPr>
              <w:t>ecordable</w:t>
            </w:r>
            <w:r>
              <w:rPr>
                <w:rFonts w:ascii="Arial" w:hAnsi="Arial" w:cs="Arial"/>
                <w:sz w:val="18"/>
                <w:szCs w:val="18"/>
              </w:rPr>
              <w:t xml:space="preserve"> </w:t>
            </w:r>
            <w:r w:rsidRPr="0087420F">
              <w:rPr>
                <w:rFonts w:ascii="Arial" w:hAnsi="Arial" w:cs="Arial"/>
                <w:sz w:val="18"/>
                <w:szCs w:val="18"/>
              </w:rPr>
              <w:t>minor offence</w:t>
            </w:r>
            <w:r>
              <w:rPr>
                <w:rFonts w:ascii="Arial" w:hAnsi="Arial" w:cs="Arial"/>
                <w:sz w:val="18"/>
                <w:szCs w:val="18"/>
              </w:rPr>
              <w:t xml:space="preserve"> </w:t>
            </w:r>
            <w:r w:rsidRPr="0087420F">
              <w:rPr>
                <w:rFonts w:ascii="Arial" w:hAnsi="Arial" w:cs="Arial"/>
                <w:sz w:val="18"/>
                <w:szCs w:val="18"/>
              </w:rPr>
              <w:t>conviction</w:t>
            </w:r>
          </w:p>
          <w:p w14:paraId="6DD8DA37" w14:textId="29DB3039" w:rsidR="0087420F" w:rsidRPr="0087420F" w:rsidRDefault="0087420F" w:rsidP="0087420F">
            <w:pPr>
              <w:autoSpaceDE w:val="0"/>
              <w:autoSpaceDN w:val="0"/>
              <w:adjustRightInd w:val="0"/>
              <w:jc w:val="center"/>
              <w:rPr>
                <w:rFonts w:ascii="Arial" w:hAnsi="Arial" w:cs="Arial"/>
                <w:sz w:val="18"/>
                <w:szCs w:val="18"/>
              </w:rPr>
            </w:pPr>
            <w:r w:rsidRPr="0087420F">
              <w:rPr>
                <w:rFonts w:ascii="Arial" w:hAnsi="Arial" w:cs="Arial"/>
                <w:sz w:val="18"/>
                <w:szCs w:val="18"/>
              </w:rPr>
              <w:t>indefinite</w:t>
            </w:r>
            <w:r>
              <w:rPr>
                <w:rFonts w:ascii="Arial" w:hAnsi="Arial" w:cs="Arial"/>
                <w:sz w:val="18"/>
                <w:szCs w:val="18"/>
              </w:rPr>
              <w:t xml:space="preserve"> </w:t>
            </w:r>
            <w:r w:rsidRPr="0087420F">
              <w:rPr>
                <w:rFonts w:ascii="Arial" w:hAnsi="Arial" w:cs="Arial"/>
                <w:sz w:val="18"/>
                <w:szCs w:val="18"/>
              </w:rPr>
              <w:t>DNA in relation</w:t>
            </w:r>
            <w:r>
              <w:rPr>
                <w:rFonts w:ascii="Arial" w:hAnsi="Arial" w:cs="Arial"/>
                <w:sz w:val="18"/>
                <w:szCs w:val="18"/>
              </w:rPr>
              <w:t xml:space="preserve"> </w:t>
            </w:r>
            <w:r w:rsidRPr="0087420F">
              <w:rPr>
                <w:rFonts w:ascii="Arial" w:hAnsi="Arial" w:cs="Arial"/>
                <w:sz w:val="18"/>
                <w:szCs w:val="18"/>
              </w:rPr>
              <w:t>to fixed</w:t>
            </w:r>
          </w:p>
          <w:p w14:paraId="4B099CD0" w14:textId="2A66872F" w:rsidR="0087420F" w:rsidRPr="0006224A" w:rsidRDefault="0087420F" w:rsidP="0087420F">
            <w:pPr>
              <w:autoSpaceDE w:val="0"/>
              <w:autoSpaceDN w:val="0"/>
              <w:adjustRightInd w:val="0"/>
              <w:jc w:val="center"/>
              <w:rPr>
                <w:rFonts w:ascii="Arial" w:hAnsi="Arial" w:cs="Arial"/>
                <w:sz w:val="18"/>
                <w:szCs w:val="18"/>
              </w:rPr>
            </w:pPr>
            <w:r w:rsidRPr="0087420F">
              <w:rPr>
                <w:rFonts w:ascii="Arial" w:hAnsi="Arial" w:cs="Arial"/>
                <w:sz w:val="18"/>
                <w:szCs w:val="18"/>
              </w:rPr>
              <w:t>penalties are</w:t>
            </w:r>
            <w:r>
              <w:rPr>
                <w:rFonts w:ascii="Arial" w:hAnsi="Arial" w:cs="Arial"/>
                <w:sz w:val="18"/>
                <w:szCs w:val="18"/>
              </w:rPr>
              <w:t xml:space="preserve"> </w:t>
            </w:r>
            <w:r w:rsidRPr="0087420F">
              <w:rPr>
                <w:rFonts w:ascii="Arial" w:hAnsi="Arial" w:cs="Arial"/>
                <w:sz w:val="18"/>
                <w:szCs w:val="18"/>
              </w:rPr>
              <w:t>retained for 2</w:t>
            </w:r>
            <w:r>
              <w:rPr>
                <w:rFonts w:ascii="Arial" w:hAnsi="Arial" w:cs="Arial"/>
                <w:sz w:val="18"/>
                <w:szCs w:val="18"/>
              </w:rPr>
              <w:t xml:space="preserve"> </w:t>
            </w:r>
            <w:r w:rsidRPr="0087420F">
              <w:rPr>
                <w:rFonts w:ascii="Arial" w:hAnsi="Arial" w:cs="Arial"/>
                <w:sz w:val="18"/>
                <w:szCs w:val="18"/>
              </w:rPr>
              <w:t>years.</w:t>
            </w:r>
          </w:p>
        </w:tc>
        <w:tc>
          <w:tcPr>
            <w:tcW w:w="1445" w:type="pct"/>
            <w:shd w:val="clear" w:color="auto" w:fill="auto"/>
            <w:hideMark/>
          </w:tcPr>
          <w:p w14:paraId="4B099CD3" w14:textId="77777777" w:rsidR="00E9308D" w:rsidRPr="0006224A" w:rsidRDefault="00055D2F" w:rsidP="00CC6D3E">
            <w:pPr>
              <w:jc w:val="center"/>
              <w:rPr>
                <w:rFonts w:ascii="Arial" w:hAnsi="Arial" w:cs="Arial"/>
                <w:sz w:val="18"/>
                <w:szCs w:val="18"/>
              </w:rPr>
            </w:pPr>
            <w:hyperlink r:id="rId33" w:history="1">
              <w:r w:rsidR="00E9308D" w:rsidRPr="0006224A">
                <w:rPr>
                  <w:rFonts w:ascii="Arial" w:hAnsi="Arial" w:cs="Arial"/>
                  <w:color w:val="0000FF"/>
                  <w:sz w:val="18"/>
                  <w:szCs w:val="18"/>
                  <w:u w:val="single"/>
                </w:rPr>
                <w:t>Protection of Freedoms Act 2012</w:t>
              </w:r>
            </w:hyperlink>
          </w:p>
        </w:tc>
      </w:tr>
      <w:tr w:rsidR="006B5561" w:rsidRPr="0006224A" w14:paraId="4B099CDD" w14:textId="77777777" w:rsidTr="00CC2D2A">
        <w:trPr>
          <w:trHeight w:val="866"/>
          <w:jc w:val="center"/>
        </w:trPr>
        <w:tc>
          <w:tcPr>
            <w:tcW w:w="1353" w:type="pct"/>
            <w:shd w:val="clear" w:color="auto" w:fill="auto"/>
            <w:hideMark/>
          </w:tcPr>
          <w:p w14:paraId="4B099CD5" w14:textId="77777777" w:rsidR="00E9308D" w:rsidRPr="0006224A" w:rsidRDefault="00E9308D" w:rsidP="00CC6D3E">
            <w:pPr>
              <w:jc w:val="center"/>
              <w:rPr>
                <w:rFonts w:ascii="Arial" w:hAnsi="Arial" w:cs="Arial"/>
                <w:b/>
                <w:bCs/>
                <w:sz w:val="18"/>
                <w:szCs w:val="18"/>
              </w:rPr>
            </w:pPr>
            <w:r w:rsidRPr="0006224A">
              <w:rPr>
                <w:rFonts w:ascii="Arial" w:hAnsi="Arial" w:cs="Arial"/>
                <w:b/>
                <w:bCs/>
                <w:sz w:val="18"/>
                <w:szCs w:val="18"/>
              </w:rPr>
              <w:t>Dog Bites</w:t>
            </w:r>
          </w:p>
        </w:tc>
        <w:tc>
          <w:tcPr>
            <w:tcW w:w="1507" w:type="pct"/>
            <w:shd w:val="clear" w:color="auto" w:fill="auto"/>
            <w:hideMark/>
          </w:tcPr>
          <w:p w14:paraId="4B099CD6" w14:textId="77777777" w:rsidR="00E9308D" w:rsidRPr="0006224A" w:rsidRDefault="00E9308D" w:rsidP="00CC6D3E">
            <w:pPr>
              <w:jc w:val="center"/>
              <w:rPr>
                <w:rFonts w:ascii="Arial" w:hAnsi="Arial" w:cs="Arial"/>
                <w:sz w:val="18"/>
                <w:szCs w:val="18"/>
              </w:rPr>
            </w:pPr>
          </w:p>
        </w:tc>
        <w:tc>
          <w:tcPr>
            <w:tcW w:w="695" w:type="pct"/>
            <w:shd w:val="clear" w:color="auto" w:fill="auto"/>
            <w:hideMark/>
          </w:tcPr>
          <w:p w14:paraId="4B099CD7"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6 Years unless injury to child then age 18 + 3 years</w:t>
            </w:r>
          </w:p>
          <w:p w14:paraId="4B099CD8" w14:textId="77777777" w:rsidR="00E9308D" w:rsidRPr="0006224A" w:rsidRDefault="00E9308D" w:rsidP="00CC6D3E">
            <w:pPr>
              <w:jc w:val="center"/>
              <w:rPr>
                <w:rFonts w:ascii="Arial" w:hAnsi="Arial" w:cs="Arial"/>
                <w:sz w:val="18"/>
                <w:szCs w:val="18"/>
              </w:rPr>
            </w:pPr>
          </w:p>
        </w:tc>
        <w:tc>
          <w:tcPr>
            <w:tcW w:w="1445" w:type="pct"/>
            <w:shd w:val="clear" w:color="auto" w:fill="auto"/>
            <w:hideMark/>
          </w:tcPr>
          <w:p w14:paraId="4B099CD9" w14:textId="77777777" w:rsidR="00E9308D" w:rsidRPr="0006224A" w:rsidRDefault="00055D2F" w:rsidP="00CC6D3E">
            <w:pPr>
              <w:jc w:val="center"/>
              <w:rPr>
                <w:rFonts w:ascii="Arial" w:hAnsi="Arial" w:cs="Arial"/>
                <w:color w:val="800080"/>
                <w:sz w:val="18"/>
                <w:szCs w:val="18"/>
                <w:u w:val="single"/>
              </w:rPr>
            </w:pPr>
            <w:hyperlink r:id="rId34" w:history="1">
              <w:r w:rsidR="00E9308D" w:rsidRPr="0006224A">
                <w:rPr>
                  <w:rFonts w:ascii="Arial" w:hAnsi="Arial" w:cs="Arial"/>
                  <w:color w:val="800080"/>
                  <w:sz w:val="18"/>
                  <w:szCs w:val="18"/>
                  <w:u w:val="single"/>
                </w:rPr>
                <w:t>Limitation Act 1980</w:t>
              </w:r>
            </w:hyperlink>
          </w:p>
          <w:p w14:paraId="4B099CDA" w14:textId="77777777" w:rsidR="00E9308D" w:rsidRPr="0006224A" w:rsidRDefault="00E9308D" w:rsidP="00CC6D3E">
            <w:pPr>
              <w:jc w:val="center"/>
              <w:rPr>
                <w:rFonts w:ascii="Arial" w:hAnsi="Arial" w:cs="Arial"/>
                <w:sz w:val="18"/>
                <w:szCs w:val="18"/>
              </w:rPr>
            </w:pPr>
          </w:p>
          <w:p w14:paraId="6A4FEEC5" w14:textId="77777777" w:rsidR="00CC2D2A" w:rsidRDefault="00055D2F" w:rsidP="00CC2D2A">
            <w:pPr>
              <w:jc w:val="center"/>
              <w:rPr>
                <w:rFonts w:ascii="Arial" w:hAnsi="Arial" w:cs="Arial"/>
                <w:bCs/>
                <w:sz w:val="18"/>
                <w:szCs w:val="18"/>
              </w:rPr>
            </w:pPr>
            <w:hyperlink r:id="rId35" w:history="1">
              <w:r w:rsidR="00E9308D" w:rsidRPr="0006224A">
                <w:rPr>
                  <w:rStyle w:val="Hyperlink"/>
                  <w:rFonts w:ascii="Arial" w:hAnsi="Arial" w:cs="Arial"/>
                  <w:bCs/>
                  <w:sz w:val="18"/>
                  <w:szCs w:val="18"/>
                </w:rPr>
                <w:t>APP MoPI</w:t>
              </w:r>
            </w:hyperlink>
            <w:r w:rsidR="00E9308D" w:rsidRPr="0006224A">
              <w:rPr>
                <w:rFonts w:ascii="Arial" w:hAnsi="Arial" w:cs="Arial"/>
                <w:bCs/>
                <w:sz w:val="18"/>
                <w:szCs w:val="18"/>
              </w:rPr>
              <w:t xml:space="preserve"> </w:t>
            </w:r>
          </w:p>
          <w:p w14:paraId="4B099CDC" w14:textId="779A021C" w:rsidR="00E9308D" w:rsidRPr="0006224A" w:rsidRDefault="00E9308D" w:rsidP="00CC2D2A">
            <w:pPr>
              <w:jc w:val="center"/>
              <w:rPr>
                <w:rFonts w:ascii="Arial" w:hAnsi="Arial" w:cs="Arial"/>
                <w:sz w:val="18"/>
                <w:szCs w:val="18"/>
              </w:rPr>
            </w:pPr>
            <w:r w:rsidRPr="0006224A">
              <w:rPr>
                <w:rFonts w:ascii="Arial" w:hAnsi="Arial" w:cs="Arial"/>
                <w:sz w:val="18"/>
                <w:szCs w:val="18"/>
              </w:rPr>
              <w:t xml:space="preserve">Group 3 </w:t>
            </w:r>
          </w:p>
        </w:tc>
      </w:tr>
      <w:tr w:rsidR="006B5561" w:rsidRPr="0006224A" w14:paraId="4B099CE3" w14:textId="77777777" w:rsidTr="00261462">
        <w:trPr>
          <w:trHeight w:val="510"/>
          <w:jc w:val="center"/>
        </w:trPr>
        <w:tc>
          <w:tcPr>
            <w:tcW w:w="1353" w:type="pct"/>
            <w:shd w:val="clear" w:color="auto" w:fill="auto"/>
            <w:hideMark/>
          </w:tcPr>
          <w:p w14:paraId="4B099CDE" w14:textId="77777777" w:rsidR="00E9308D" w:rsidRPr="0006224A" w:rsidRDefault="00E9308D" w:rsidP="00CC6D3E">
            <w:pPr>
              <w:jc w:val="center"/>
              <w:rPr>
                <w:rFonts w:ascii="Arial" w:hAnsi="Arial" w:cs="Arial"/>
                <w:b/>
                <w:bCs/>
                <w:sz w:val="18"/>
                <w:szCs w:val="18"/>
              </w:rPr>
            </w:pPr>
            <w:r w:rsidRPr="0006224A">
              <w:rPr>
                <w:rFonts w:ascii="Arial" w:hAnsi="Arial" w:cs="Arial"/>
                <w:b/>
                <w:bCs/>
                <w:sz w:val="18"/>
                <w:szCs w:val="18"/>
              </w:rPr>
              <w:t>Dogs - Dangerous</w:t>
            </w:r>
          </w:p>
        </w:tc>
        <w:tc>
          <w:tcPr>
            <w:tcW w:w="1507" w:type="pct"/>
            <w:shd w:val="clear" w:color="auto" w:fill="auto"/>
            <w:hideMark/>
          </w:tcPr>
          <w:p w14:paraId="4B099CDF"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Dangerous Dogs/Worrying livestock investigation records/complaints</w:t>
            </w:r>
          </w:p>
        </w:tc>
        <w:tc>
          <w:tcPr>
            <w:tcW w:w="695" w:type="pct"/>
            <w:shd w:val="clear" w:color="auto" w:fill="auto"/>
            <w:hideMark/>
          </w:tcPr>
          <w:p w14:paraId="4B099CE0"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6 Years</w:t>
            </w:r>
          </w:p>
        </w:tc>
        <w:tc>
          <w:tcPr>
            <w:tcW w:w="1445" w:type="pct"/>
            <w:shd w:val="clear" w:color="auto" w:fill="auto"/>
            <w:noWrap/>
            <w:hideMark/>
          </w:tcPr>
          <w:p w14:paraId="647BAC9D" w14:textId="77777777" w:rsidR="00CC2D2A" w:rsidRDefault="00055D2F" w:rsidP="00CC2D2A">
            <w:pPr>
              <w:jc w:val="center"/>
              <w:rPr>
                <w:rFonts w:ascii="Arial" w:hAnsi="Arial" w:cs="Arial"/>
                <w:bCs/>
                <w:sz w:val="18"/>
                <w:szCs w:val="18"/>
              </w:rPr>
            </w:pPr>
            <w:hyperlink r:id="rId36" w:history="1">
              <w:r w:rsidR="00E9308D" w:rsidRPr="0006224A">
                <w:rPr>
                  <w:rStyle w:val="Hyperlink"/>
                  <w:rFonts w:ascii="Arial" w:hAnsi="Arial" w:cs="Arial"/>
                  <w:bCs/>
                  <w:sz w:val="18"/>
                  <w:szCs w:val="18"/>
                </w:rPr>
                <w:t>APP MoPI</w:t>
              </w:r>
            </w:hyperlink>
            <w:r w:rsidR="00E9308D" w:rsidRPr="0006224A">
              <w:rPr>
                <w:rFonts w:ascii="Arial" w:hAnsi="Arial" w:cs="Arial"/>
                <w:bCs/>
                <w:sz w:val="18"/>
                <w:szCs w:val="18"/>
              </w:rPr>
              <w:t xml:space="preserve"> </w:t>
            </w:r>
          </w:p>
          <w:p w14:paraId="4B099CE2" w14:textId="2252FB34" w:rsidR="00E9308D" w:rsidRPr="0006224A" w:rsidRDefault="00E9308D" w:rsidP="00CC2D2A">
            <w:pPr>
              <w:jc w:val="center"/>
              <w:rPr>
                <w:rFonts w:ascii="Arial" w:hAnsi="Arial" w:cs="Arial"/>
                <w:sz w:val="18"/>
                <w:szCs w:val="18"/>
              </w:rPr>
            </w:pPr>
            <w:r w:rsidRPr="0006224A">
              <w:rPr>
                <w:rFonts w:ascii="Arial" w:hAnsi="Arial" w:cs="Arial"/>
                <w:sz w:val="18"/>
                <w:szCs w:val="18"/>
              </w:rPr>
              <w:t>Group 3</w:t>
            </w:r>
          </w:p>
        </w:tc>
      </w:tr>
      <w:tr w:rsidR="006B5561" w:rsidRPr="0006224A" w14:paraId="4B099CE9" w14:textId="77777777" w:rsidTr="00261462">
        <w:trPr>
          <w:trHeight w:val="255"/>
          <w:jc w:val="center"/>
        </w:trPr>
        <w:tc>
          <w:tcPr>
            <w:tcW w:w="1353" w:type="pct"/>
            <w:shd w:val="clear" w:color="auto" w:fill="auto"/>
            <w:hideMark/>
          </w:tcPr>
          <w:p w14:paraId="4B099CE4" w14:textId="77777777" w:rsidR="00E9308D" w:rsidRPr="0006224A" w:rsidRDefault="00E9308D" w:rsidP="00CC6D3E">
            <w:pPr>
              <w:jc w:val="center"/>
              <w:rPr>
                <w:rFonts w:ascii="Arial" w:hAnsi="Arial" w:cs="Arial"/>
                <w:b/>
                <w:bCs/>
                <w:sz w:val="18"/>
                <w:szCs w:val="18"/>
              </w:rPr>
            </w:pPr>
            <w:r w:rsidRPr="0006224A">
              <w:rPr>
                <w:rFonts w:ascii="Arial" w:hAnsi="Arial" w:cs="Arial"/>
                <w:b/>
                <w:bCs/>
                <w:sz w:val="18"/>
                <w:szCs w:val="18"/>
              </w:rPr>
              <w:t>Fingerprint and Palm Prints Arrested / Attendees</w:t>
            </w:r>
          </w:p>
        </w:tc>
        <w:tc>
          <w:tcPr>
            <w:tcW w:w="1507" w:type="pct"/>
            <w:shd w:val="clear" w:color="auto" w:fill="auto"/>
            <w:hideMark/>
          </w:tcPr>
          <w:p w14:paraId="4B099CE5" w14:textId="77777777" w:rsidR="00E9308D" w:rsidRPr="0006224A" w:rsidRDefault="00E9308D" w:rsidP="00CC6D3E">
            <w:pPr>
              <w:jc w:val="center"/>
              <w:rPr>
                <w:rFonts w:ascii="Arial" w:hAnsi="Arial" w:cs="Arial"/>
                <w:sz w:val="18"/>
                <w:szCs w:val="18"/>
              </w:rPr>
            </w:pPr>
          </w:p>
        </w:tc>
        <w:tc>
          <w:tcPr>
            <w:tcW w:w="695" w:type="pct"/>
            <w:shd w:val="clear" w:color="auto" w:fill="auto"/>
            <w:hideMark/>
          </w:tcPr>
          <w:p w14:paraId="4B099CE6"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For adults is retained indefinitely where there is a conviction, retained for 3 years where there was a charge but no conviction (and no previous convictions recorded) and deleted immediately if not charged (a single search is permitted before destruction). For under 18s is retained indefinitely where there is a conviction for qualifying offence, 1</w:t>
            </w:r>
            <w:r w:rsidRPr="0006224A">
              <w:rPr>
                <w:rFonts w:ascii="Arial" w:hAnsi="Arial" w:cs="Arial"/>
                <w:sz w:val="18"/>
                <w:szCs w:val="18"/>
                <w:vertAlign w:val="superscript"/>
              </w:rPr>
              <w:t>st</w:t>
            </w:r>
            <w:r w:rsidRPr="0006224A">
              <w:rPr>
                <w:rFonts w:ascii="Arial" w:hAnsi="Arial" w:cs="Arial"/>
                <w:sz w:val="18"/>
                <w:szCs w:val="18"/>
              </w:rPr>
              <w:t xml:space="preserve"> recordable minor offence conviction 5 years (plus length of prison sentence) or indefinite if prison sentence is 5 years or more, 2</w:t>
            </w:r>
            <w:r w:rsidRPr="0006224A">
              <w:rPr>
                <w:rFonts w:ascii="Arial" w:hAnsi="Arial" w:cs="Arial"/>
                <w:sz w:val="18"/>
                <w:szCs w:val="18"/>
                <w:vertAlign w:val="superscript"/>
              </w:rPr>
              <w:t>nd</w:t>
            </w:r>
            <w:r w:rsidRPr="0006224A">
              <w:rPr>
                <w:rFonts w:ascii="Arial" w:hAnsi="Arial" w:cs="Arial"/>
                <w:sz w:val="18"/>
                <w:szCs w:val="18"/>
              </w:rPr>
              <w:t xml:space="preserve"> recordable minor </w:t>
            </w:r>
            <w:r w:rsidRPr="0006224A">
              <w:rPr>
                <w:rFonts w:ascii="Arial" w:hAnsi="Arial" w:cs="Arial"/>
                <w:sz w:val="18"/>
                <w:szCs w:val="18"/>
              </w:rPr>
              <w:lastRenderedPageBreak/>
              <w:t>offence conviction indefinite. Prints in relation to fixed penalties are retained for 2 years.</w:t>
            </w:r>
          </w:p>
        </w:tc>
        <w:tc>
          <w:tcPr>
            <w:tcW w:w="1445" w:type="pct"/>
            <w:shd w:val="clear" w:color="auto" w:fill="auto"/>
            <w:hideMark/>
          </w:tcPr>
          <w:p w14:paraId="4B099CE8" w14:textId="77777777" w:rsidR="00E9308D" w:rsidRPr="0006224A" w:rsidRDefault="00055D2F" w:rsidP="00DF4BF3">
            <w:pPr>
              <w:jc w:val="center"/>
              <w:rPr>
                <w:rFonts w:ascii="Arial" w:hAnsi="Arial" w:cs="Arial"/>
                <w:sz w:val="18"/>
                <w:szCs w:val="18"/>
              </w:rPr>
            </w:pPr>
            <w:hyperlink r:id="rId37" w:history="1">
              <w:r w:rsidR="00E9308D" w:rsidRPr="0006224A">
                <w:rPr>
                  <w:rFonts w:ascii="Arial" w:hAnsi="Arial" w:cs="Arial"/>
                  <w:color w:val="0000FF"/>
                  <w:sz w:val="18"/>
                  <w:szCs w:val="18"/>
                  <w:u w:val="single"/>
                </w:rPr>
                <w:t>Protection of Freedoms Act 2012</w:t>
              </w:r>
            </w:hyperlink>
          </w:p>
        </w:tc>
      </w:tr>
      <w:tr w:rsidR="006B5561" w:rsidRPr="0006224A" w14:paraId="4B099CEF" w14:textId="77777777" w:rsidTr="006464A4">
        <w:trPr>
          <w:trHeight w:val="582"/>
          <w:jc w:val="center"/>
        </w:trPr>
        <w:tc>
          <w:tcPr>
            <w:tcW w:w="1353" w:type="pct"/>
            <w:shd w:val="clear" w:color="auto" w:fill="auto"/>
            <w:hideMark/>
          </w:tcPr>
          <w:p w14:paraId="4B099CEA" w14:textId="05CDB063" w:rsidR="00E9308D" w:rsidRPr="0006224A" w:rsidRDefault="00776BBF" w:rsidP="00CC6D3E">
            <w:pPr>
              <w:jc w:val="center"/>
              <w:rPr>
                <w:rFonts w:ascii="Arial" w:hAnsi="Arial" w:cs="Arial"/>
                <w:b/>
                <w:bCs/>
                <w:sz w:val="18"/>
                <w:szCs w:val="18"/>
              </w:rPr>
            </w:pPr>
            <w:r w:rsidRPr="0006224A">
              <w:rPr>
                <w:rFonts w:ascii="Arial" w:hAnsi="Arial" w:cs="Arial"/>
                <w:b/>
                <w:bCs/>
                <w:sz w:val="18"/>
                <w:szCs w:val="18"/>
              </w:rPr>
              <w:t xml:space="preserve">Fingerprint/Footwear </w:t>
            </w:r>
            <w:r w:rsidR="00E9308D" w:rsidRPr="0006224A">
              <w:rPr>
                <w:rFonts w:ascii="Arial" w:hAnsi="Arial" w:cs="Arial"/>
                <w:b/>
                <w:bCs/>
                <w:sz w:val="18"/>
                <w:szCs w:val="18"/>
              </w:rPr>
              <w:t>Evidence Files</w:t>
            </w:r>
          </w:p>
        </w:tc>
        <w:tc>
          <w:tcPr>
            <w:tcW w:w="1507" w:type="pct"/>
            <w:shd w:val="clear" w:color="auto" w:fill="auto"/>
            <w:hideMark/>
          </w:tcPr>
          <w:p w14:paraId="4B099CEB" w14:textId="77777777" w:rsidR="00E9308D" w:rsidRPr="0006224A" w:rsidRDefault="00E9308D" w:rsidP="00CC6D3E">
            <w:pPr>
              <w:jc w:val="center"/>
              <w:rPr>
                <w:rFonts w:ascii="Arial" w:hAnsi="Arial" w:cs="Arial"/>
                <w:sz w:val="18"/>
                <w:szCs w:val="18"/>
              </w:rPr>
            </w:pPr>
          </w:p>
        </w:tc>
        <w:tc>
          <w:tcPr>
            <w:tcW w:w="695" w:type="pct"/>
            <w:shd w:val="clear" w:color="auto" w:fill="auto"/>
            <w:hideMark/>
          </w:tcPr>
          <w:p w14:paraId="4B099CEC" w14:textId="77777777" w:rsidR="00E9308D" w:rsidRPr="0006224A" w:rsidRDefault="00E9308D" w:rsidP="005B4434">
            <w:pPr>
              <w:jc w:val="center"/>
              <w:rPr>
                <w:rFonts w:ascii="Arial" w:hAnsi="Arial" w:cs="Arial"/>
                <w:sz w:val="18"/>
                <w:szCs w:val="18"/>
              </w:rPr>
            </w:pPr>
            <w:r w:rsidRPr="0006224A">
              <w:rPr>
                <w:rFonts w:ascii="Arial" w:hAnsi="Arial" w:cs="Arial"/>
                <w:sz w:val="18"/>
                <w:szCs w:val="18"/>
              </w:rPr>
              <w:t>Minimum of 6 Years (Review)</w:t>
            </w:r>
          </w:p>
        </w:tc>
        <w:tc>
          <w:tcPr>
            <w:tcW w:w="1445" w:type="pct"/>
            <w:shd w:val="clear" w:color="auto" w:fill="auto"/>
            <w:hideMark/>
          </w:tcPr>
          <w:p w14:paraId="4B099CED" w14:textId="77777777" w:rsidR="00E9308D" w:rsidRPr="0006224A" w:rsidRDefault="00E9308D" w:rsidP="002541F0">
            <w:pPr>
              <w:jc w:val="center"/>
              <w:rPr>
                <w:rFonts w:ascii="Arial" w:hAnsi="Arial" w:cs="Arial"/>
                <w:bCs/>
                <w:sz w:val="18"/>
                <w:szCs w:val="18"/>
              </w:rPr>
            </w:pPr>
            <w:r w:rsidRPr="0006224A">
              <w:rPr>
                <w:rFonts w:ascii="Arial" w:hAnsi="Arial" w:cs="Arial"/>
                <w:sz w:val="18"/>
                <w:szCs w:val="18"/>
              </w:rPr>
              <w:t xml:space="preserve">CPIA / </w:t>
            </w:r>
            <w:hyperlink r:id="rId38" w:history="1">
              <w:r w:rsidRPr="0006224A">
                <w:rPr>
                  <w:rFonts w:ascii="Arial" w:hAnsi="Arial" w:cs="Arial"/>
                  <w:color w:val="800080"/>
                  <w:sz w:val="18"/>
                  <w:szCs w:val="18"/>
                  <w:u w:val="single"/>
                </w:rPr>
                <w:t>Limitation Act 1980</w:t>
              </w:r>
            </w:hyperlink>
            <w:r w:rsidRPr="0006224A">
              <w:rPr>
                <w:rFonts w:ascii="Arial" w:hAnsi="Arial" w:cs="Arial"/>
                <w:sz w:val="18"/>
                <w:szCs w:val="18"/>
              </w:rPr>
              <w:t xml:space="preserve"> / </w:t>
            </w:r>
            <w:hyperlink r:id="rId39" w:history="1">
              <w:r w:rsidRPr="0006224A">
                <w:rPr>
                  <w:rStyle w:val="Hyperlink"/>
                  <w:rFonts w:ascii="Arial" w:hAnsi="Arial" w:cs="Arial"/>
                  <w:bCs/>
                  <w:sz w:val="18"/>
                  <w:szCs w:val="18"/>
                </w:rPr>
                <w:t>APP MoPI</w:t>
              </w:r>
            </w:hyperlink>
            <w:r w:rsidRPr="0006224A">
              <w:rPr>
                <w:rFonts w:ascii="Arial" w:hAnsi="Arial" w:cs="Arial"/>
                <w:bCs/>
                <w:sz w:val="18"/>
                <w:szCs w:val="18"/>
              </w:rPr>
              <w:t xml:space="preserve"> </w:t>
            </w:r>
          </w:p>
          <w:p w14:paraId="4B099CEE" w14:textId="35F97F3A" w:rsidR="00E9308D" w:rsidRPr="0006224A" w:rsidRDefault="00E9308D" w:rsidP="00CC6D3E">
            <w:pPr>
              <w:jc w:val="center"/>
              <w:rPr>
                <w:rFonts w:ascii="Arial" w:hAnsi="Arial" w:cs="Arial"/>
                <w:sz w:val="18"/>
                <w:szCs w:val="18"/>
              </w:rPr>
            </w:pPr>
            <w:r w:rsidRPr="0006224A">
              <w:rPr>
                <w:rFonts w:ascii="Arial" w:hAnsi="Arial" w:cs="Arial"/>
                <w:sz w:val="18"/>
                <w:szCs w:val="18"/>
              </w:rPr>
              <w:t xml:space="preserve"> / RIPA</w:t>
            </w:r>
            <w:r w:rsidR="00776BBF" w:rsidRPr="0006224A">
              <w:rPr>
                <w:rFonts w:ascii="Arial" w:hAnsi="Arial" w:cs="Arial"/>
                <w:sz w:val="18"/>
                <w:szCs w:val="18"/>
              </w:rPr>
              <w:t xml:space="preserve">/NPCC </w:t>
            </w:r>
          </w:p>
        </w:tc>
      </w:tr>
      <w:tr w:rsidR="006B5561" w:rsidRPr="0006224A" w14:paraId="4B099CF6" w14:textId="77777777" w:rsidTr="00261462">
        <w:trPr>
          <w:trHeight w:val="832"/>
          <w:jc w:val="center"/>
        </w:trPr>
        <w:tc>
          <w:tcPr>
            <w:tcW w:w="1353" w:type="pct"/>
            <w:shd w:val="clear" w:color="auto" w:fill="auto"/>
            <w:hideMark/>
          </w:tcPr>
          <w:p w14:paraId="4B099CF0" w14:textId="77777777" w:rsidR="00E9308D" w:rsidRPr="0006224A" w:rsidRDefault="00E9308D" w:rsidP="00CC6D3E">
            <w:pPr>
              <w:jc w:val="center"/>
              <w:rPr>
                <w:rFonts w:ascii="Arial" w:hAnsi="Arial" w:cs="Arial"/>
                <w:b/>
                <w:bCs/>
                <w:sz w:val="18"/>
                <w:szCs w:val="18"/>
              </w:rPr>
            </w:pPr>
            <w:r w:rsidRPr="0006224A">
              <w:rPr>
                <w:rFonts w:ascii="Arial" w:hAnsi="Arial" w:cs="Arial"/>
                <w:b/>
                <w:bCs/>
                <w:sz w:val="18"/>
                <w:szCs w:val="18"/>
              </w:rPr>
              <w:t>Fingerprint Files - Serving Officers and staff</w:t>
            </w:r>
          </w:p>
        </w:tc>
        <w:tc>
          <w:tcPr>
            <w:tcW w:w="1507" w:type="pct"/>
            <w:shd w:val="clear" w:color="auto" w:fill="auto"/>
            <w:hideMark/>
          </w:tcPr>
          <w:p w14:paraId="4B099CF1" w14:textId="77777777" w:rsidR="00E9308D" w:rsidRPr="0006224A" w:rsidRDefault="00E9308D" w:rsidP="00CC6D3E">
            <w:pPr>
              <w:jc w:val="center"/>
              <w:rPr>
                <w:rFonts w:ascii="Arial" w:hAnsi="Arial" w:cs="Arial"/>
                <w:sz w:val="18"/>
                <w:szCs w:val="18"/>
              </w:rPr>
            </w:pPr>
          </w:p>
        </w:tc>
        <w:tc>
          <w:tcPr>
            <w:tcW w:w="695" w:type="pct"/>
            <w:shd w:val="clear" w:color="auto" w:fill="auto"/>
            <w:hideMark/>
          </w:tcPr>
          <w:p w14:paraId="4B099CF2"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Duration of service + 6 Months</w:t>
            </w:r>
            <w:r w:rsidRPr="0006224A">
              <w:rPr>
                <w:rStyle w:val="FootnoteReference"/>
                <w:rFonts w:ascii="Arial" w:hAnsi="Arial" w:cs="Arial"/>
                <w:sz w:val="18"/>
                <w:szCs w:val="18"/>
              </w:rPr>
              <w:footnoteReference w:id="5"/>
            </w:r>
          </w:p>
        </w:tc>
        <w:tc>
          <w:tcPr>
            <w:tcW w:w="1445" w:type="pct"/>
            <w:shd w:val="clear" w:color="auto" w:fill="auto"/>
            <w:hideMark/>
          </w:tcPr>
          <w:p w14:paraId="4B099CF3" w14:textId="67D50DC9" w:rsidR="00E9308D" w:rsidRPr="0006224A" w:rsidRDefault="00E9308D" w:rsidP="00CC6D3E">
            <w:pPr>
              <w:jc w:val="center"/>
              <w:rPr>
                <w:rFonts w:ascii="Arial" w:hAnsi="Arial" w:cs="Arial"/>
                <w:sz w:val="18"/>
                <w:szCs w:val="18"/>
              </w:rPr>
            </w:pPr>
            <w:r w:rsidRPr="0006224A">
              <w:rPr>
                <w:rFonts w:ascii="Arial" w:hAnsi="Arial" w:cs="Arial"/>
                <w:sz w:val="18"/>
                <w:szCs w:val="18"/>
              </w:rPr>
              <w:t>Force Policy / HO Regulations</w:t>
            </w:r>
          </w:p>
          <w:p w14:paraId="4B099CF4" w14:textId="77777777" w:rsidR="00E9308D" w:rsidRPr="0006224A" w:rsidRDefault="00E9308D" w:rsidP="00CC6D3E">
            <w:pPr>
              <w:jc w:val="center"/>
              <w:rPr>
                <w:rFonts w:ascii="Arial" w:hAnsi="Arial" w:cs="Arial"/>
                <w:sz w:val="18"/>
                <w:szCs w:val="18"/>
              </w:rPr>
            </w:pPr>
          </w:p>
          <w:p w14:paraId="4B099CF5" w14:textId="77777777" w:rsidR="00E9308D" w:rsidRPr="0006224A" w:rsidRDefault="00055D2F" w:rsidP="00CC6D3E">
            <w:pPr>
              <w:jc w:val="center"/>
              <w:rPr>
                <w:rFonts w:ascii="Arial" w:hAnsi="Arial" w:cs="Arial"/>
                <w:sz w:val="18"/>
                <w:szCs w:val="18"/>
              </w:rPr>
            </w:pPr>
            <w:hyperlink r:id="rId40" w:history="1">
              <w:r w:rsidR="00E9308D" w:rsidRPr="0006224A">
                <w:rPr>
                  <w:rFonts w:ascii="Arial" w:hAnsi="Arial" w:cs="Arial"/>
                  <w:color w:val="800080"/>
                  <w:sz w:val="18"/>
                  <w:szCs w:val="18"/>
                  <w:u w:val="single"/>
                </w:rPr>
                <w:t>The Police Regulations 2003, Regulation 18</w:t>
              </w:r>
            </w:hyperlink>
          </w:p>
        </w:tc>
      </w:tr>
      <w:tr w:rsidR="006B5561" w:rsidRPr="0006224A" w14:paraId="4B099D00" w14:textId="77777777" w:rsidTr="00261462">
        <w:trPr>
          <w:trHeight w:val="465"/>
          <w:jc w:val="center"/>
        </w:trPr>
        <w:tc>
          <w:tcPr>
            <w:tcW w:w="1353" w:type="pct"/>
            <w:shd w:val="clear" w:color="auto" w:fill="auto"/>
            <w:hideMark/>
          </w:tcPr>
          <w:p w14:paraId="4B099CF7" w14:textId="77777777" w:rsidR="00E9308D" w:rsidRPr="0006224A" w:rsidRDefault="00E9308D" w:rsidP="00CC6D3E">
            <w:pPr>
              <w:jc w:val="center"/>
              <w:rPr>
                <w:rFonts w:ascii="Arial" w:hAnsi="Arial" w:cs="Arial"/>
                <w:b/>
                <w:bCs/>
                <w:sz w:val="18"/>
                <w:szCs w:val="18"/>
              </w:rPr>
            </w:pPr>
            <w:r w:rsidRPr="0006224A">
              <w:rPr>
                <w:rFonts w:ascii="Arial" w:hAnsi="Arial" w:cs="Arial"/>
                <w:b/>
                <w:bCs/>
                <w:sz w:val="18"/>
                <w:szCs w:val="18"/>
              </w:rPr>
              <w:t>Fingerprints - Elimination Prints</w:t>
            </w:r>
          </w:p>
        </w:tc>
        <w:tc>
          <w:tcPr>
            <w:tcW w:w="1507" w:type="pct"/>
            <w:shd w:val="clear" w:color="auto" w:fill="auto"/>
            <w:hideMark/>
          </w:tcPr>
          <w:p w14:paraId="4B099CF8"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Elimination prints (victims, witnesses)</w:t>
            </w:r>
          </w:p>
        </w:tc>
        <w:tc>
          <w:tcPr>
            <w:tcW w:w="695" w:type="pct"/>
            <w:shd w:val="clear" w:color="auto" w:fill="auto"/>
            <w:hideMark/>
          </w:tcPr>
          <w:p w14:paraId="4B099CF9"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Retain Case / Crime</w:t>
            </w:r>
          </w:p>
          <w:p w14:paraId="4B099CFA" w14:textId="77777777" w:rsidR="00E9308D" w:rsidRPr="0006224A" w:rsidRDefault="00E9308D" w:rsidP="00CC6D3E">
            <w:pPr>
              <w:jc w:val="center"/>
              <w:rPr>
                <w:rFonts w:ascii="Arial" w:hAnsi="Arial" w:cs="Arial"/>
                <w:sz w:val="18"/>
                <w:szCs w:val="18"/>
              </w:rPr>
            </w:pPr>
          </w:p>
        </w:tc>
        <w:tc>
          <w:tcPr>
            <w:tcW w:w="1445" w:type="pct"/>
            <w:shd w:val="clear" w:color="auto" w:fill="auto"/>
            <w:hideMark/>
          </w:tcPr>
          <w:p w14:paraId="4B099CFB"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PACE</w:t>
            </w:r>
          </w:p>
          <w:p w14:paraId="4B099CFC" w14:textId="77777777" w:rsidR="00E9308D" w:rsidRPr="0006224A" w:rsidRDefault="00055D2F" w:rsidP="00CC6D3E">
            <w:pPr>
              <w:jc w:val="center"/>
              <w:rPr>
                <w:rFonts w:ascii="Arial" w:hAnsi="Arial" w:cs="Arial"/>
                <w:color w:val="800080"/>
                <w:sz w:val="18"/>
                <w:szCs w:val="18"/>
                <w:u w:val="single"/>
              </w:rPr>
            </w:pPr>
            <w:hyperlink r:id="rId41" w:history="1">
              <w:r w:rsidR="00E9308D" w:rsidRPr="0006224A">
                <w:rPr>
                  <w:rFonts w:ascii="Arial" w:hAnsi="Arial" w:cs="Arial"/>
                  <w:color w:val="800080"/>
                  <w:sz w:val="18"/>
                  <w:szCs w:val="18"/>
                  <w:u w:val="single"/>
                </w:rPr>
                <w:t>Police and Criminal Evidence Act 1984, Regulation 64</w:t>
              </w:r>
            </w:hyperlink>
          </w:p>
          <w:p w14:paraId="4B099CFD" w14:textId="77777777" w:rsidR="00E9308D" w:rsidRPr="0006224A" w:rsidRDefault="00E9308D" w:rsidP="00CC6D3E">
            <w:pPr>
              <w:jc w:val="center"/>
              <w:rPr>
                <w:rFonts w:ascii="Arial" w:hAnsi="Arial" w:cs="Arial"/>
                <w:color w:val="800080"/>
                <w:sz w:val="18"/>
                <w:szCs w:val="18"/>
                <w:u w:val="single"/>
              </w:rPr>
            </w:pPr>
          </w:p>
          <w:p w14:paraId="4B099CFE" w14:textId="77777777" w:rsidR="00E9308D" w:rsidRPr="0006224A" w:rsidRDefault="00055D2F" w:rsidP="00CC6D3E">
            <w:pPr>
              <w:jc w:val="center"/>
              <w:rPr>
                <w:rFonts w:ascii="Arial" w:hAnsi="Arial" w:cs="Arial"/>
                <w:color w:val="800080"/>
                <w:sz w:val="18"/>
                <w:szCs w:val="18"/>
              </w:rPr>
            </w:pPr>
            <w:hyperlink r:id="rId42" w:history="1">
              <w:r w:rsidR="00E9308D" w:rsidRPr="0006224A">
                <w:rPr>
                  <w:rFonts w:ascii="Arial" w:hAnsi="Arial" w:cs="Arial"/>
                  <w:color w:val="800080"/>
                  <w:sz w:val="18"/>
                  <w:szCs w:val="18"/>
                  <w:u w:val="single"/>
                </w:rPr>
                <w:t>Protection of Freedoms Act 2012, Regulation 2</w:t>
              </w:r>
            </w:hyperlink>
          </w:p>
          <w:p w14:paraId="4B099CFF" w14:textId="77777777" w:rsidR="00E9308D" w:rsidRPr="0006224A" w:rsidRDefault="00E9308D" w:rsidP="00CC6D3E">
            <w:pPr>
              <w:jc w:val="center"/>
              <w:rPr>
                <w:rFonts w:ascii="Arial" w:hAnsi="Arial" w:cs="Arial"/>
                <w:sz w:val="18"/>
                <w:szCs w:val="18"/>
              </w:rPr>
            </w:pPr>
          </w:p>
        </w:tc>
      </w:tr>
      <w:tr w:rsidR="006B5561" w:rsidRPr="0006224A" w14:paraId="4B099D05" w14:textId="77777777" w:rsidTr="00261462">
        <w:trPr>
          <w:trHeight w:val="525"/>
          <w:jc w:val="center"/>
        </w:trPr>
        <w:tc>
          <w:tcPr>
            <w:tcW w:w="1353" w:type="pct"/>
            <w:shd w:val="clear" w:color="auto" w:fill="auto"/>
            <w:hideMark/>
          </w:tcPr>
          <w:p w14:paraId="4B099D01" w14:textId="77777777" w:rsidR="00E9308D" w:rsidRPr="0006224A" w:rsidRDefault="00E9308D" w:rsidP="00CC6D3E">
            <w:pPr>
              <w:jc w:val="center"/>
              <w:rPr>
                <w:rFonts w:ascii="Arial" w:hAnsi="Arial" w:cs="Arial"/>
                <w:b/>
                <w:bCs/>
                <w:sz w:val="18"/>
                <w:szCs w:val="18"/>
              </w:rPr>
            </w:pPr>
            <w:r w:rsidRPr="0006224A">
              <w:rPr>
                <w:rFonts w:ascii="Arial" w:hAnsi="Arial" w:cs="Arial"/>
                <w:b/>
                <w:bCs/>
                <w:sz w:val="18"/>
                <w:szCs w:val="18"/>
              </w:rPr>
              <w:t>ID Parades</w:t>
            </w:r>
          </w:p>
        </w:tc>
        <w:tc>
          <w:tcPr>
            <w:tcW w:w="1507" w:type="pct"/>
            <w:shd w:val="clear" w:color="auto" w:fill="auto"/>
            <w:hideMark/>
          </w:tcPr>
          <w:p w14:paraId="4B099D02"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Video, Pictures, records audit trails</w:t>
            </w:r>
          </w:p>
        </w:tc>
        <w:tc>
          <w:tcPr>
            <w:tcW w:w="695" w:type="pct"/>
            <w:shd w:val="clear" w:color="auto" w:fill="auto"/>
            <w:hideMark/>
          </w:tcPr>
          <w:p w14:paraId="4B099D03"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Retain Case / Crime</w:t>
            </w:r>
          </w:p>
        </w:tc>
        <w:tc>
          <w:tcPr>
            <w:tcW w:w="1445" w:type="pct"/>
            <w:shd w:val="clear" w:color="auto" w:fill="auto"/>
            <w:hideMark/>
          </w:tcPr>
          <w:p w14:paraId="4B099D04" w14:textId="77777777" w:rsidR="00E9308D" w:rsidRPr="0006224A" w:rsidRDefault="00E9308D" w:rsidP="00CC6D3E">
            <w:pPr>
              <w:jc w:val="center"/>
              <w:rPr>
                <w:rFonts w:ascii="Arial" w:hAnsi="Arial" w:cs="Arial"/>
                <w:sz w:val="18"/>
                <w:szCs w:val="18"/>
              </w:rPr>
            </w:pPr>
          </w:p>
        </w:tc>
      </w:tr>
      <w:tr w:rsidR="006B5561" w:rsidRPr="0006224A" w14:paraId="4B099D0D" w14:textId="77777777" w:rsidTr="00261462">
        <w:trPr>
          <w:trHeight w:val="465"/>
          <w:jc w:val="center"/>
        </w:trPr>
        <w:tc>
          <w:tcPr>
            <w:tcW w:w="1353" w:type="pct"/>
            <w:shd w:val="clear" w:color="auto" w:fill="auto"/>
            <w:hideMark/>
          </w:tcPr>
          <w:p w14:paraId="4B099D06" w14:textId="77777777" w:rsidR="00E9308D" w:rsidRPr="0006224A" w:rsidRDefault="00E9308D" w:rsidP="00CC6D3E">
            <w:pPr>
              <w:jc w:val="center"/>
              <w:rPr>
                <w:rFonts w:ascii="Arial" w:hAnsi="Arial" w:cs="Arial"/>
                <w:b/>
                <w:bCs/>
                <w:sz w:val="18"/>
                <w:szCs w:val="18"/>
              </w:rPr>
            </w:pPr>
            <w:r w:rsidRPr="0006224A">
              <w:rPr>
                <w:rFonts w:ascii="Arial" w:hAnsi="Arial" w:cs="Arial"/>
                <w:b/>
                <w:bCs/>
                <w:sz w:val="18"/>
                <w:szCs w:val="18"/>
              </w:rPr>
              <w:t>Intelligence</w:t>
            </w:r>
          </w:p>
        </w:tc>
        <w:tc>
          <w:tcPr>
            <w:tcW w:w="1507" w:type="pct"/>
            <w:shd w:val="clear" w:color="auto" w:fill="auto"/>
            <w:hideMark/>
          </w:tcPr>
          <w:p w14:paraId="4B099D07" w14:textId="77777777" w:rsidR="00E9308D" w:rsidRPr="0006224A" w:rsidRDefault="00E9308D" w:rsidP="00CC6D3E">
            <w:pPr>
              <w:jc w:val="center"/>
              <w:rPr>
                <w:rFonts w:ascii="Arial" w:hAnsi="Arial" w:cs="Arial"/>
                <w:sz w:val="18"/>
                <w:szCs w:val="18"/>
              </w:rPr>
            </w:pPr>
          </w:p>
        </w:tc>
        <w:tc>
          <w:tcPr>
            <w:tcW w:w="695" w:type="pct"/>
            <w:shd w:val="clear" w:color="auto" w:fill="auto"/>
            <w:hideMark/>
          </w:tcPr>
          <w:p w14:paraId="4B099D08"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Case by Case</w:t>
            </w:r>
          </w:p>
          <w:p w14:paraId="4B099D09" w14:textId="77777777" w:rsidR="00E9308D" w:rsidRPr="0006224A" w:rsidRDefault="00E9308D" w:rsidP="00CC6D3E">
            <w:pPr>
              <w:jc w:val="center"/>
              <w:rPr>
                <w:rFonts w:ascii="Arial" w:hAnsi="Arial" w:cs="Arial"/>
                <w:sz w:val="18"/>
                <w:szCs w:val="18"/>
              </w:rPr>
            </w:pPr>
          </w:p>
        </w:tc>
        <w:tc>
          <w:tcPr>
            <w:tcW w:w="1445" w:type="pct"/>
            <w:shd w:val="clear" w:color="auto" w:fill="auto"/>
            <w:hideMark/>
          </w:tcPr>
          <w:p w14:paraId="4B099D0A"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MoPI / RIPA / NIM</w:t>
            </w:r>
          </w:p>
          <w:p w14:paraId="4B099D0B" w14:textId="77777777" w:rsidR="00E9308D" w:rsidRPr="0006224A" w:rsidRDefault="00055D2F" w:rsidP="002541F0">
            <w:pPr>
              <w:jc w:val="center"/>
              <w:rPr>
                <w:rFonts w:ascii="Arial" w:hAnsi="Arial" w:cs="Arial"/>
                <w:bCs/>
                <w:sz w:val="18"/>
                <w:szCs w:val="18"/>
              </w:rPr>
            </w:pPr>
            <w:hyperlink r:id="rId43" w:history="1">
              <w:r w:rsidR="00E9308D" w:rsidRPr="0006224A">
                <w:rPr>
                  <w:rStyle w:val="Hyperlink"/>
                  <w:rFonts w:ascii="Arial" w:hAnsi="Arial" w:cs="Arial"/>
                  <w:bCs/>
                  <w:sz w:val="18"/>
                  <w:szCs w:val="18"/>
                </w:rPr>
                <w:t>APP MoPI</w:t>
              </w:r>
            </w:hyperlink>
            <w:r w:rsidR="00E9308D" w:rsidRPr="0006224A">
              <w:rPr>
                <w:rFonts w:ascii="Arial" w:hAnsi="Arial" w:cs="Arial"/>
                <w:bCs/>
                <w:sz w:val="18"/>
                <w:szCs w:val="18"/>
              </w:rPr>
              <w:t xml:space="preserve"> </w:t>
            </w:r>
          </w:p>
          <w:p w14:paraId="4B099D0C" w14:textId="77777777" w:rsidR="00E9308D" w:rsidRPr="0006224A" w:rsidRDefault="00E9308D" w:rsidP="00CC6D3E">
            <w:pPr>
              <w:jc w:val="center"/>
              <w:rPr>
                <w:rFonts w:ascii="Arial" w:hAnsi="Arial" w:cs="Arial"/>
                <w:sz w:val="18"/>
                <w:szCs w:val="18"/>
              </w:rPr>
            </w:pPr>
          </w:p>
        </w:tc>
      </w:tr>
      <w:tr w:rsidR="006B5561" w:rsidRPr="0006224A" w14:paraId="4B099D13" w14:textId="77777777" w:rsidTr="00261462">
        <w:trPr>
          <w:trHeight w:val="510"/>
          <w:jc w:val="center"/>
        </w:trPr>
        <w:tc>
          <w:tcPr>
            <w:tcW w:w="1353" w:type="pct"/>
            <w:shd w:val="clear" w:color="auto" w:fill="auto"/>
            <w:hideMark/>
          </w:tcPr>
          <w:p w14:paraId="4B099D0E" w14:textId="77777777" w:rsidR="00E9308D" w:rsidRPr="0006224A" w:rsidRDefault="00E9308D" w:rsidP="00CC6D3E">
            <w:pPr>
              <w:jc w:val="center"/>
              <w:rPr>
                <w:rFonts w:ascii="Arial" w:hAnsi="Arial" w:cs="Arial"/>
                <w:b/>
                <w:bCs/>
                <w:sz w:val="18"/>
                <w:szCs w:val="18"/>
              </w:rPr>
            </w:pPr>
            <w:r w:rsidRPr="0006224A">
              <w:rPr>
                <w:rFonts w:ascii="Arial" w:hAnsi="Arial" w:cs="Arial"/>
                <w:b/>
                <w:bCs/>
                <w:sz w:val="18"/>
                <w:szCs w:val="18"/>
              </w:rPr>
              <w:t>Major Incidents</w:t>
            </w:r>
          </w:p>
        </w:tc>
        <w:tc>
          <w:tcPr>
            <w:tcW w:w="1507" w:type="pct"/>
            <w:shd w:val="clear" w:color="auto" w:fill="auto"/>
            <w:hideMark/>
          </w:tcPr>
          <w:p w14:paraId="4B099D0F" w14:textId="7DF35818" w:rsidR="00E9308D" w:rsidRPr="0006224A" w:rsidRDefault="00E9308D" w:rsidP="00CC6D3E">
            <w:pPr>
              <w:jc w:val="center"/>
              <w:rPr>
                <w:rFonts w:ascii="Arial" w:hAnsi="Arial" w:cs="Arial"/>
                <w:sz w:val="18"/>
                <w:szCs w:val="18"/>
              </w:rPr>
            </w:pPr>
            <w:r w:rsidRPr="0006224A">
              <w:rPr>
                <w:rFonts w:ascii="Arial" w:hAnsi="Arial" w:cs="Arial"/>
                <w:sz w:val="18"/>
                <w:szCs w:val="18"/>
              </w:rPr>
              <w:t xml:space="preserve">Multi agency investigation </w:t>
            </w:r>
            <w:r w:rsidR="00BB4059" w:rsidRPr="0006224A">
              <w:rPr>
                <w:rFonts w:ascii="Arial" w:hAnsi="Arial" w:cs="Arial"/>
                <w:sz w:val="18"/>
                <w:szCs w:val="18"/>
              </w:rPr>
              <w:t>e.g.,</w:t>
            </w:r>
            <w:r w:rsidRPr="0006224A">
              <w:rPr>
                <w:rFonts w:ascii="Arial" w:hAnsi="Arial" w:cs="Arial"/>
                <w:sz w:val="18"/>
                <w:szCs w:val="18"/>
              </w:rPr>
              <w:t xml:space="preserve"> Rail crash, public enquiry</w:t>
            </w:r>
          </w:p>
        </w:tc>
        <w:tc>
          <w:tcPr>
            <w:tcW w:w="695" w:type="pct"/>
            <w:shd w:val="clear" w:color="auto" w:fill="auto"/>
            <w:hideMark/>
          </w:tcPr>
          <w:p w14:paraId="4B099D10"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Review when finalised / Case by Case. Consider public / historical interest test, refer to lead agency.</w:t>
            </w:r>
          </w:p>
        </w:tc>
        <w:tc>
          <w:tcPr>
            <w:tcW w:w="1445" w:type="pct"/>
            <w:shd w:val="clear" w:color="auto" w:fill="auto"/>
            <w:hideMark/>
          </w:tcPr>
          <w:p w14:paraId="4B099D11" w14:textId="77777777" w:rsidR="00E9308D" w:rsidRPr="0006224A" w:rsidRDefault="00055D2F" w:rsidP="002541F0">
            <w:pPr>
              <w:jc w:val="center"/>
              <w:rPr>
                <w:rFonts w:ascii="Arial" w:hAnsi="Arial" w:cs="Arial"/>
                <w:bCs/>
                <w:sz w:val="18"/>
                <w:szCs w:val="18"/>
              </w:rPr>
            </w:pPr>
            <w:hyperlink r:id="rId44" w:history="1">
              <w:r w:rsidR="00E9308D" w:rsidRPr="0006224A">
                <w:rPr>
                  <w:rStyle w:val="Hyperlink"/>
                  <w:rFonts w:ascii="Arial" w:hAnsi="Arial" w:cs="Arial"/>
                  <w:bCs/>
                  <w:sz w:val="18"/>
                  <w:szCs w:val="18"/>
                </w:rPr>
                <w:t>APP MoPI</w:t>
              </w:r>
            </w:hyperlink>
            <w:r w:rsidR="00E9308D" w:rsidRPr="0006224A">
              <w:rPr>
                <w:rFonts w:ascii="Arial" w:hAnsi="Arial" w:cs="Arial"/>
                <w:bCs/>
                <w:sz w:val="18"/>
                <w:szCs w:val="18"/>
              </w:rPr>
              <w:t xml:space="preserve"> </w:t>
            </w:r>
          </w:p>
          <w:p w14:paraId="4B099D12" w14:textId="77777777" w:rsidR="00E9308D" w:rsidRPr="0006224A" w:rsidRDefault="00E9308D" w:rsidP="00CC6D3E">
            <w:pPr>
              <w:jc w:val="center"/>
              <w:rPr>
                <w:rFonts w:ascii="Arial" w:hAnsi="Arial" w:cs="Arial"/>
                <w:sz w:val="18"/>
                <w:szCs w:val="18"/>
              </w:rPr>
            </w:pPr>
          </w:p>
        </w:tc>
      </w:tr>
      <w:tr w:rsidR="006B5561" w:rsidRPr="0006224A" w14:paraId="4B099D19" w14:textId="77777777" w:rsidTr="00261462">
        <w:trPr>
          <w:trHeight w:val="435"/>
          <w:jc w:val="center"/>
        </w:trPr>
        <w:tc>
          <w:tcPr>
            <w:tcW w:w="1353" w:type="pct"/>
            <w:shd w:val="clear" w:color="auto" w:fill="auto"/>
            <w:hideMark/>
          </w:tcPr>
          <w:p w14:paraId="4B099D14" w14:textId="77777777" w:rsidR="00E9308D" w:rsidRPr="0006224A" w:rsidRDefault="00E9308D" w:rsidP="00CC6D3E">
            <w:pPr>
              <w:jc w:val="center"/>
              <w:rPr>
                <w:rFonts w:ascii="Arial" w:hAnsi="Arial" w:cs="Arial"/>
                <w:b/>
                <w:bCs/>
                <w:sz w:val="18"/>
                <w:szCs w:val="18"/>
              </w:rPr>
            </w:pPr>
            <w:r w:rsidRPr="0006224A">
              <w:rPr>
                <w:rFonts w:ascii="Arial" w:hAnsi="Arial" w:cs="Arial"/>
                <w:b/>
                <w:bCs/>
                <w:sz w:val="18"/>
                <w:szCs w:val="18"/>
              </w:rPr>
              <w:t>Missing Persons</w:t>
            </w:r>
          </w:p>
        </w:tc>
        <w:tc>
          <w:tcPr>
            <w:tcW w:w="1507" w:type="pct"/>
            <w:shd w:val="clear" w:color="auto" w:fill="auto"/>
            <w:hideMark/>
          </w:tcPr>
          <w:p w14:paraId="4B099D15"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Found</w:t>
            </w:r>
          </w:p>
        </w:tc>
        <w:tc>
          <w:tcPr>
            <w:tcW w:w="695" w:type="pct"/>
            <w:shd w:val="clear" w:color="auto" w:fill="auto"/>
            <w:hideMark/>
          </w:tcPr>
          <w:p w14:paraId="4B099D16" w14:textId="77777777" w:rsidR="00E9308D" w:rsidRPr="0006224A" w:rsidRDefault="00E9308D" w:rsidP="00CC6D3E">
            <w:pPr>
              <w:tabs>
                <w:tab w:val="left" w:pos="189"/>
              </w:tabs>
              <w:jc w:val="center"/>
              <w:rPr>
                <w:rFonts w:ascii="Arial" w:hAnsi="Arial" w:cs="Arial"/>
                <w:sz w:val="18"/>
                <w:szCs w:val="18"/>
              </w:rPr>
            </w:pPr>
            <w:r w:rsidRPr="0006224A">
              <w:rPr>
                <w:rFonts w:ascii="Arial" w:hAnsi="Arial" w:cs="Arial"/>
                <w:sz w:val="18"/>
                <w:szCs w:val="18"/>
              </w:rPr>
              <w:t xml:space="preserve">6 clear years minimum dispose if no further indicators of risk </w:t>
            </w:r>
          </w:p>
        </w:tc>
        <w:tc>
          <w:tcPr>
            <w:tcW w:w="1445" w:type="pct"/>
            <w:shd w:val="clear" w:color="auto" w:fill="auto"/>
            <w:hideMark/>
          </w:tcPr>
          <w:p w14:paraId="3FFE8577" w14:textId="77777777" w:rsidR="00CC2D2A" w:rsidRDefault="00055D2F" w:rsidP="00CC2D2A">
            <w:pPr>
              <w:jc w:val="center"/>
              <w:rPr>
                <w:rFonts w:ascii="Arial" w:hAnsi="Arial" w:cs="Arial"/>
                <w:bCs/>
                <w:sz w:val="18"/>
                <w:szCs w:val="18"/>
              </w:rPr>
            </w:pPr>
            <w:hyperlink r:id="rId45" w:history="1">
              <w:r w:rsidR="00E9308D" w:rsidRPr="0006224A">
                <w:rPr>
                  <w:rStyle w:val="Hyperlink"/>
                  <w:rFonts w:ascii="Arial" w:hAnsi="Arial" w:cs="Arial"/>
                  <w:bCs/>
                  <w:sz w:val="18"/>
                  <w:szCs w:val="18"/>
                </w:rPr>
                <w:t>APP MoPI</w:t>
              </w:r>
            </w:hyperlink>
            <w:r w:rsidR="00E9308D" w:rsidRPr="0006224A">
              <w:rPr>
                <w:rFonts w:ascii="Arial" w:hAnsi="Arial" w:cs="Arial"/>
                <w:bCs/>
                <w:sz w:val="18"/>
                <w:szCs w:val="18"/>
              </w:rPr>
              <w:t xml:space="preserve"> </w:t>
            </w:r>
          </w:p>
          <w:p w14:paraId="4B099D18" w14:textId="3F47C933" w:rsidR="00E9308D" w:rsidRPr="0006224A" w:rsidRDefault="00E9308D" w:rsidP="00CC2D2A">
            <w:pPr>
              <w:jc w:val="center"/>
              <w:rPr>
                <w:rFonts w:ascii="Arial" w:hAnsi="Arial" w:cs="Arial"/>
                <w:sz w:val="18"/>
                <w:szCs w:val="18"/>
              </w:rPr>
            </w:pPr>
            <w:r w:rsidRPr="0006224A">
              <w:rPr>
                <w:rFonts w:ascii="Arial" w:hAnsi="Arial" w:cs="Arial"/>
                <w:sz w:val="18"/>
                <w:szCs w:val="18"/>
              </w:rPr>
              <w:t xml:space="preserve">Group </w:t>
            </w:r>
            <w:r w:rsidR="004D6D31">
              <w:rPr>
                <w:rFonts w:ascii="Arial" w:hAnsi="Arial" w:cs="Arial"/>
                <w:sz w:val="18"/>
                <w:szCs w:val="18"/>
              </w:rPr>
              <w:t>3</w:t>
            </w:r>
          </w:p>
        </w:tc>
      </w:tr>
      <w:tr w:rsidR="006B5561" w:rsidRPr="0006224A" w14:paraId="4B099D1F" w14:textId="77777777" w:rsidTr="00261462">
        <w:trPr>
          <w:trHeight w:val="480"/>
          <w:jc w:val="center"/>
        </w:trPr>
        <w:tc>
          <w:tcPr>
            <w:tcW w:w="1353" w:type="pct"/>
            <w:shd w:val="clear" w:color="auto" w:fill="auto"/>
            <w:hideMark/>
          </w:tcPr>
          <w:p w14:paraId="4B099D1A" w14:textId="77777777" w:rsidR="00E9308D" w:rsidRPr="0006224A" w:rsidRDefault="00E9308D" w:rsidP="00CC6D3E">
            <w:pPr>
              <w:jc w:val="center"/>
              <w:rPr>
                <w:rFonts w:ascii="Arial" w:hAnsi="Arial" w:cs="Arial"/>
                <w:b/>
                <w:bCs/>
                <w:sz w:val="18"/>
                <w:szCs w:val="18"/>
              </w:rPr>
            </w:pPr>
            <w:r w:rsidRPr="0006224A">
              <w:rPr>
                <w:rFonts w:ascii="Arial" w:hAnsi="Arial" w:cs="Arial"/>
                <w:b/>
                <w:bCs/>
                <w:sz w:val="18"/>
                <w:szCs w:val="18"/>
              </w:rPr>
              <w:t>Missing Persons</w:t>
            </w:r>
          </w:p>
        </w:tc>
        <w:tc>
          <w:tcPr>
            <w:tcW w:w="1507" w:type="pct"/>
            <w:shd w:val="clear" w:color="auto" w:fill="auto"/>
            <w:hideMark/>
          </w:tcPr>
          <w:p w14:paraId="4B099D1B"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Outstanding</w:t>
            </w:r>
          </w:p>
        </w:tc>
        <w:tc>
          <w:tcPr>
            <w:tcW w:w="695" w:type="pct"/>
            <w:shd w:val="clear" w:color="auto" w:fill="auto"/>
            <w:hideMark/>
          </w:tcPr>
          <w:p w14:paraId="4B099D1C"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Until found or 100 Years from report</w:t>
            </w:r>
          </w:p>
        </w:tc>
        <w:tc>
          <w:tcPr>
            <w:tcW w:w="1445" w:type="pct"/>
            <w:shd w:val="clear" w:color="auto" w:fill="auto"/>
            <w:hideMark/>
          </w:tcPr>
          <w:p w14:paraId="12576EF1" w14:textId="77777777" w:rsidR="00CC2D2A" w:rsidRDefault="00055D2F" w:rsidP="00CC2D2A">
            <w:pPr>
              <w:jc w:val="center"/>
              <w:rPr>
                <w:rFonts w:ascii="Arial" w:hAnsi="Arial" w:cs="Arial"/>
                <w:bCs/>
                <w:sz w:val="18"/>
                <w:szCs w:val="18"/>
              </w:rPr>
            </w:pPr>
            <w:hyperlink r:id="rId46" w:history="1">
              <w:r w:rsidR="00E9308D" w:rsidRPr="0006224A">
                <w:rPr>
                  <w:rStyle w:val="Hyperlink"/>
                  <w:rFonts w:ascii="Arial" w:hAnsi="Arial" w:cs="Arial"/>
                  <w:bCs/>
                  <w:sz w:val="18"/>
                  <w:szCs w:val="18"/>
                </w:rPr>
                <w:t>APP MoPI</w:t>
              </w:r>
            </w:hyperlink>
            <w:r w:rsidR="00E9308D" w:rsidRPr="0006224A">
              <w:rPr>
                <w:rFonts w:ascii="Arial" w:hAnsi="Arial" w:cs="Arial"/>
                <w:bCs/>
                <w:sz w:val="18"/>
                <w:szCs w:val="18"/>
              </w:rPr>
              <w:t xml:space="preserve"> </w:t>
            </w:r>
          </w:p>
          <w:p w14:paraId="4B099D1E" w14:textId="27AC26C1" w:rsidR="00E9308D" w:rsidRPr="0006224A" w:rsidRDefault="00E9308D" w:rsidP="00CC2D2A">
            <w:pPr>
              <w:jc w:val="center"/>
              <w:rPr>
                <w:rFonts w:ascii="Arial" w:hAnsi="Arial" w:cs="Arial"/>
                <w:sz w:val="18"/>
                <w:szCs w:val="18"/>
              </w:rPr>
            </w:pPr>
            <w:r w:rsidRPr="0006224A">
              <w:rPr>
                <w:rFonts w:ascii="Arial" w:hAnsi="Arial" w:cs="Arial"/>
                <w:sz w:val="18"/>
                <w:szCs w:val="18"/>
              </w:rPr>
              <w:t xml:space="preserve">Group </w:t>
            </w:r>
            <w:r w:rsidR="004D6D31">
              <w:rPr>
                <w:rFonts w:ascii="Arial" w:hAnsi="Arial" w:cs="Arial"/>
                <w:sz w:val="18"/>
                <w:szCs w:val="18"/>
              </w:rPr>
              <w:t>3</w:t>
            </w:r>
          </w:p>
        </w:tc>
      </w:tr>
      <w:tr w:rsidR="00261462" w:rsidRPr="0006224A" w14:paraId="2D518CE5" w14:textId="77777777" w:rsidTr="00261462">
        <w:trPr>
          <w:trHeight w:val="240"/>
          <w:jc w:val="center"/>
        </w:trPr>
        <w:tc>
          <w:tcPr>
            <w:tcW w:w="1353" w:type="pct"/>
            <w:vMerge w:val="restart"/>
            <w:shd w:val="clear" w:color="auto" w:fill="auto"/>
          </w:tcPr>
          <w:p w14:paraId="62FE3497" w14:textId="5F25CDE4" w:rsidR="00261462" w:rsidRPr="00261462" w:rsidRDefault="00261462" w:rsidP="00CC6D3E">
            <w:pPr>
              <w:jc w:val="center"/>
              <w:rPr>
                <w:rFonts w:ascii="Arial" w:hAnsi="Arial" w:cs="Arial"/>
                <w:b/>
                <w:bCs/>
                <w:color w:val="FF0000"/>
                <w:sz w:val="18"/>
                <w:szCs w:val="18"/>
              </w:rPr>
            </w:pPr>
            <w:r w:rsidRPr="00BB4059">
              <w:rPr>
                <w:rFonts w:ascii="Arial" w:hAnsi="Arial" w:cs="Arial"/>
                <w:b/>
                <w:bCs/>
                <w:sz w:val="18"/>
                <w:szCs w:val="18"/>
              </w:rPr>
              <w:t>Mobile Phone &amp; Other Digital Device Data Extraction</w:t>
            </w:r>
          </w:p>
        </w:tc>
        <w:tc>
          <w:tcPr>
            <w:tcW w:w="1507" w:type="pct"/>
            <w:shd w:val="clear" w:color="auto" w:fill="auto"/>
          </w:tcPr>
          <w:p w14:paraId="4D346D61" w14:textId="650BAE5C" w:rsidR="00261462" w:rsidRPr="0006224A" w:rsidRDefault="00261462" w:rsidP="00CC6D3E">
            <w:pPr>
              <w:jc w:val="center"/>
              <w:rPr>
                <w:rFonts w:ascii="Arial" w:hAnsi="Arial" w:cs="Arial"/>
                <w:sz w:val="18"/>
                <w:szCs w:val="18"/>
              </w:rPr>
            </w:pPr>
            <w:r>
              <w:rPr>
                <w:rFonts w:ascii="Arial" w:hAnsi="Arial" w:cs="Arial"/>
                <w:sz w:val="18"/>
                <w:szCs w:val="18"/>
              </w:rPr>
              <w:t>Requests</w:t>
            </w:r>
          </w:p>
        </w:tc>
        <w:tc>
          <w:tcPr>
            <w:tcW w:w="695" w:type="pct"/>
            <w:shd w:val="clear" w:color="auto" w:fill="auto"/>
          </w:tcPr>
          <w:p w14:paraId="6F550AFC" w14:textId="34B6B81F" w:rsidR="00261462" w:rsidRPr="0006224A" w:rsidRDefault="00261462" w:rsidP="00CC6D3E">
            <w:pPr>
              <w:jc w:val="center"/>
              <w:rPr>
                <w:rFonts w:ascii="Arial" w:hAnsi="Arial" w:cs="Arial"/>
                <w:sz w:val="18"/>
                <w:szCs w:val="18"/>
              </w:rPr>
            </w:pPr>
            <w:r>
              <w:rPr>
                <w:rFonts w:ascii="Arial" w:hAnsi="Arial" w:cs="Arial"/>
                <w:sz w:val="18"/>
                <w:szCs w:val="18"/>
              </w:rPr>
              <w:t>Minimum of 6 Years then review</w:t>
            </w:r>
          </w:p>
        </w:tc>
        <w:tc>
          <w:tcPr>
            <w:tcW w:w="1445" w:type="pct"/>
            <w:shd w:val="clear" w:color="auto" w:fill="auto"/>
          </w:tcPr>
          <w:p w14:paraId="4C8ADF3B" w14:textId="77777777" w:rsidR="00CC2D2A" w:rsidRDefault="00055D2F" w:rsidP="002541F0">
            <w:pPr>
              <w:jc w:val="center"/>
              <w:rPr>
                <w:rStyle w:val="Hyperlink"/>
                <w:bCs/>
              </w:rPr>
            </w:pPr>
            <w:hyperlink r:id="rId47" w:history="1">
              <w:r w:rsidR="00CC2D2A" w:rsidRPr="0006224A">
                <w:rPr>
                  <w:rStyle w:val="Hyperlink"/>
                  <w:rFonts w:ascii="Arial" w:hAnsi="Arial" w:cs="Arial"/>
                  <w:bCs/>
                  <w:sz w:val="18"/>
                  <w:szCs w:val="18"/>
                </w:rPr>
                <w:t>APP MoPI</w:t>
              </w:r>
            </w:hyperlink>
            <w:r w:rsidR="00CC2D2A">
              <w:rPr>
                <w:rStyle w:val="Hyperlink"/>
                <w:rFonts w:ascii="Arial" w:hAnsi="Arial" w:cs="Arial"/>
                <w:bCs/>
                <w:sz w:val="18"/>
                <w:szCs w:val="18"/>
              </w:rPr>
              <w:t xml:space="preserve"> </w:t>
            </w:r>
          </w:p>
          <w:p w14:paraId="2C936334" w14:textId="612C6A66" w:rsidR="00CC2D2A" w:rsidRPr="00261462" w:rsidRDefault="00CC2D2A" w:rsidP="00AA50BC">
            <w:pPr>
              <w:jc w:val="center"/>
              <w:rPr>
                <w:rFonts w:ascii="Arial" w:hAnsi="Arial" w:cs="Arial"/>
                <w:sz w:val="18"/>
                <w:szCs w:val="18"/>
              </w:rPr>
            </w:pPr>
            <w:r>
              <w:rPr>
                <w:rFonts w:ascii="Arial" w:hAnsi="Arial" w:cs="Arial"/>
                <w:sz w:val="18"/>
                <w:szCs w:val="18"/>
              </w:rPr>
              <w:t>/</w:t>
            </w:r>
            <w:r w:rsidR="00261462" w:rsidRPr="00261462">
              <w:rPr>
                <w:rFonts w:ascii="Arial" w:hAnsi="Arial" w:cs="Arial"/>
                <w:sz w:val="18"/>
                <w:szCs w:val="18"/>
              </w:rPr>
              <w:t>CPIA</w:t>
            </w:r>
          </w:p>
        </w:tc>
      </w:tr>
      <w:tr w:rsidR="00261462" w:rsidRPr="0006224A" w14:paraId="4C22513D" w14:textId="77777777" w:rsidTr="006464A4">
        <w:trPr>
          <w:trHeight w:val="430"/>
          <w:jc w:val="center"/>
        </w:trPr>
        <w:tc>
          <w:tcPr>
            <w:tcW w:w="1353" w:type="pct"/>
            <w:vMerge/>
            <w:shd w:val="clear" w:color="auto" w:fill="auto"/>
          </w:tcPr>
          <w:p w14:paraId="08488FFD" w14:textId="77777777" w:rsidR="00261462" w:rsidRDefault="00261462" w:rsidP="00CC6D3E">
            <w:pPr>
              <w:jc w:val="center"/>
              <w:rPr>
                <w:rFonts w:ascii="Arial" w:hAnsi="Arial" w:cs="Arial"/>
                <w:b/>
                <w:bCs/>
                <w:sz w:val="18"/>
                <w:szCs w:val="18"/>
              </w:rPr>
            </w:pPr>
          </w:p>
        </w:tc>
        <w:tc>
          <w:tcPr>
            <w:tcW w:w="1507" w:type="pct"/>
            <w:shd w:val="clear" w:color="auto" w:fill="auto"/>
          </w:tcPr>
          <w:p w14:paraId="62C882F9" w14:textId="1BC1DAFA" w:rsidR="00261462" w:rsidRPr="0006224A" w:rsidRDefault="00261462" w:rsidP="00CC6D3E">
            <w:pPr>
              <w:jc w:val="center"/>
              <w:rPr>
                <w:rFonts w:ascii="Arial" w:hAnsi="Arial" w:cs="Arial"/>
                <w:sz w:val="18"/>
                <w:szCs w:val="18"/>
              </w:rPr>
            </w:pPr>
            <w:r>
              <w:rPr>
                <w:rFonts w:ascii="Arial" w:hAnsi="Arial" w:cs="Arial"/>
                <w:sz w:val="18"/>
                <w:szCs w:val="18"/>
              </w:rPr>
              <w:t>Extraction Data</w:t>
            </w:r>
          </w:p>
        </w:tc>
        <w:tc>
          <w:tcPr>
            <w:tcW w:w="695" w:type="pct"/>
            <w:shd w:val="clear" w:color="auto" w:fill="auto"/>
          </w:tcPr>
          <w:p w14:paraId="41556EC9" w14:textId="7E8BE0C8" w:rsidR="00261462" w:rsidRPr="0006224A" w:rsidRDefault="00261462" w:rsidP="00CC6D3E">
            <w:pPr>
              <w:jc w:val="center"/>
              <w:rPr>
                <w:rFonts w:ascii="Arial" w:hAnsi="Arial" w:cs="Arial"/>
                <w:sz w:val="18"/>
                <w:szCs w:val="18"/>
              </w:rPr>
            </w:pPr>
            <w:r>
              <w:rPr>
                <w:rFonts w:ascii="Arial" w:hAnsi="Arial" w:cs="Arial"/>
                <w:sz w:val="18"/>
                <w:szCs w:val="18"/>
              </w:rPr>
              <w:t>Case dependent</w:t>
            </w:r>
          </w:p>
        </w:tc>
        <w:tc>
          <w:tcPr>
            <w:tcW w:w="1445" w:type="pct"/>
            <w:shd w:val="clear" w:color="auto" w:fill="auto"/>
          </w:tcPr>
          <w:p w14:paraId="0587F72E" w14:textId="0D30477B" w:rsidR="00261462" w:rsidRPr="00261462" w:rsidRDefault="00261462" w:rsidP="002541F0">
            <w:pPr>
              <w:jc w:val="center"/>
              <w:rPr>
                <w:rFonts w:ascii="Arial" w:hAnsi="Arial" w:cs="Arial"/>
                <w:sz w:val="18"/>
                <w:szCs w:val="18"/>
              </w:rPr>
            </w:pPr>
            <w:r w:rsidRPr="00261462">
              <w:rPr>
                <w:rFonts w:ascii="Arial" w:hAnsi="Arial" w:cs="Arial"/>
                <w:sz w:val="18"/>
                <w:szCs w:val="18"/>
              </w:rPr>
              <w:t>Police Property Act/CPIA</w:t>
            </w:r>
          </w:p>
        </w:tc>
      </w:tr>
      <w:tr w:rsidR="006B5561" w:rsidRPr="0006224A" w14:paraId="4B099D25" w14:textId="77777777" w:rsidTr="00261462">
        <w:trPr>
          <w:trHeight w:val="510"/>
          <w:jc w:val="center"/>
        </w:trPr>
        <w:tc>
          <w:tcPr>
            <w:tcW w:w="1353" w:type="pct"/>
            <w:shd w:val="clear" w:color="auto" w:fill="auto"/>
            <w:hideMark/>
          </w:tcPr>
          <w:p w14:paraId="4B099D20" w14:textId="77777777" w:rsidR="00E9308D" w:rsidRPr="0006224A" w:rsidRDefault="00E9308D" w:rsidP="00CC6D3E">
            <w:pPr>
              <w:jc w:val="center"/>
              <w:rPr>
                <w:rFonts w:ascii="Arial" w:hAnsi="Arial" w:cs="Arial"/>
                <w:b/>
                <w:bCs/>
                <w:sz w:val="18"/>
                <w:szCs w:val="18"/>
              </w:rPr>
            </w:pPr>
            <w:r w:rsidRPr="0006224A">
              <w:rPr>
                <w:rFonts w:ascii="Arial" w:hAnsi="Arial" w:cs="Arial"/>
                <w:b/>
                <w:bCs/>
                <w:sz w:val="18"/>
                <w:szCs w:val="18"/>
              </w:rPr>
              <w:t>Photographs: Scenes of crimes</w:t>
            </w:r>
          </w:p>
        </w:tc>
        <w:tc>
          <w:tcPr>
            <w:tcW w:w="1507" w:type="pct"/>
            <w:shd w:val="clear" w:color="auto" w:fill="auto"/>
            <w:hideMark/>
          </w:tcPr>
          <w:p w14:paraId="4B099D21"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Photographs taken at scenes of crimes; DVDs, Videos, CDs etc.</w:t>
            </w:r>
          </w:p>
        </w:tc>
        <w:tc>
          <w:tcPr>
            <w:tcW w:w="695" w:type="pct"/>
            <w:shd w:val="clear" w:color="auto" w:fill="auto"/>
            <w:hideMark/>
          </w:tcPr>
          <w:p w14:paraId="4B099D22" w14:textId="477F3F51" w:rsidR="00E9308D" w:rsidRPr="0006224A" w:rsidRDefault="00E9308D" w:rsidP="00CC6D3E">
            <w:pPr>
              <w:jc w:val="center"/>
              <w:rPr>
                <w:rFonts w:ascii="Arial" w:hAnsi="Arial" w:cs="Arial"/>
                <w:sz w:val="18"/>
                <w:szCs w:val="18"/>
              </w:rPr>
            </w:pPr>
            <w:r w:rsidRPr="0006224A">
              <w:rPr>
                <w:rFonts w:ascii="Arial" w:hAnsi="Arial" w:cs="Arial"/>
                <w:sz w:val="18"/>
                <w:szCs w:val="18"/>
              </w:rPr>
              <w:t>Minimum of 6 Years / review as per nominal file</w:t>
            </w:r>
          </w:p>
        </w:tc>
        <w:tc>
          <w:tcPr>
            <w:tcW w:w="1445" w:type="pct"/>
            <w:shd w:val="clear" w:color="auto" w:fill="auto"/>
            <w:hideMark/>
          </w:tcPr>
          <w:p w14:paraId="4B099D23" w14:textId="77777777" w:rsidR="00E9308D" w:rsidRPr="0006224A" w:rsidRDefault="00055D2F" w:rsidP="002541F0">
            <w:pPr>
              <w:jc w:val="center"/>
              <w:rPr>
                <w:rFonts w:ascii="Arial" w:hAnsi="Arial" w:cs="Arial"/>
                <w:bCs/>
                <w:sz w:val="18"/>
                <w:szCs w:val="18"/>
              </w:rPr>
            </w:pPr>
            <w:hyperlink r:id="rId48" w:history="1">
              <w:r w:rsidR="00E9308D" w:rsidRPr="0006224A">
                <w:rPr>
                  <w:rStyle w:val="Hyperlink"/>
                  <w:rFonts w:ascii="Arial" w:hAnsi="Arial" w:cs="Arial"/>
                  <w:bCs/>
                  <w:sz w:val="18"/>
                  <w:szCs w:val="18"/>
                </w:rPr>
                <w:t>APP MoPI</w:t>
              </w:r>
            </w:hyperlink>
            <w:r w:rsidR="00E9308D" w:rsidRPr="0006224A">
              <w:rPr>
                <w:rFonts w:ascii="Arial" w:hAnsi="Arial" w:cs="Arial"/>
                <w:bCs/>
                <w:sz w:val="18"/>
                <w:szCs w:val="18"/>
              </w:rPr>
              <w:t xml:space="preserve"> </w:t>
            </w:r>
          </w:p>
          <w:p w14:paraId="4B099D24" w14:textId="559FC081" w:rsidR="00E9308D" w:rsidRPr="0006224A" w:rsidRDefault="00E9308D" w:rsidP="00CC6D3E">
            <w:pPr>
              <w:jc w:val="center"/>
              <w:rPr>
                <w:rFonts w:ascii="Arial" w:hAnsi="Arial" w:cs="Arial"/>
                <w:sz w:val="18"/>
                <w:szCs w:val="18"/>
              </w:rPr>
            </w:pPr>
            <w:r w:rsidRPr="0006224A">
              <w:rPr>
                <w:rFonts w:ascii="Arial" w:hAnsi="Arial" w:cs="Arial"/>
                <w:sz w:val="18"/>
                <w:szCs w:val="18"/>
              </w:rPr>
              <w:t xml:space="preserve"> Groups 1- </w:t>
            </w:r>
            <w:r w:rsidR="004D6D31">
              <w:rPr>
                <w:rFonts w:ascii="Arial" w:hAnsi="Arial" w:cs="Arial"/>
                <w:sz w:val="18"/>
                <w:szCs w:val="18"/>
              </w:rPr>
              <w:t>3</w:t>
            </w:r>
          </w:p>
        </w:tc>
      </w:tr>
      <w:tr w:rsidR="006B5561" w:rsidRPr="0006224A" w14:paraId="4B099D2A" w14:textId="77777777" w:rsidTr="00261462">
        <w:trPr>
          <w:trHeight w:val="510"/>
          <w:jc w:val="center"/>
        </w:trPr>
        <w:tc>
          <w:tcPr>
            <w:tcW w:w="1353" w:type="pct"/>
            <w:shd w:val="clear" w:color="auto" w:fill="auto"/>
            <w:hideMark/>
          </w:tcPr>
          <w:p w14:paraId="4B099D26" w14:textId="77777777" w:rsidR="00E9308D" w:rsidRPr="0006224A" w:rsidRDefault="00E9308D" w:rsidP="00CC6D3E">
            <w:pPr>
              <w:jc w:val="center"/>
              <w:rPr>
                <w:rFonts w:ascii="Arial" w:hAnsi="Arial" w:cs="Arial"/>
                <w:b/>
                <w:bCs/>
                <w:sz w:val="18"/>
                <w:szCs w:val="18"/>
              </w:rPr>
            </w:pPr>
            <w:r w:rsidRPr="0006224A">
              <w:rPr>
                <w:rFonts w:ascii="Arial" w:hAnsi="Arial" w:cs="Arial"/>
                <w:b/>
                <w:bCs/>
                <w:sz w:val="18"/>
                <w:szCs w:val="18"/>
              </w:rPr>
              <w:t>Premises Searched Logs</w:t>
            </w:r>
          </w:p>
        </w:tc>
        <w:tc>
          <w:tcPr>
            <w:tcW w:w="1507" w:type="pct"/>
            <w:shd w:val="clear" w:color="auto" w:fill="auto"/>
            <w:hideMark/>
          </w:tcPr>
          <w:p w14:paraId="4B099D27" w14:textId="77777777" w:rsidR="00E9308D" w:rsidRPr="0006224A" w:rsidRDefault="00E9308D" w:rsidP="00CC6D3E">
            <w:pPr>
              <w:jc w:val="center"/>
              <w:rPr>
                <w:rFonts w:ascii="Arial" w:hAnsi="Arial" w:cs="Arial"/>
                <w:sz w:val="18"/>
                <w:szCs w:val="18"/>
              </w:rPr>
            </w:pPr>
          </w:p>
        </w:tc>
        <w:tc>
          <w:tcPr>
            <w:tcW w:w="695" w:type="pct"/>
            <w:shd w:val="clear" w:color="auto" w:fill="auto"/>
            <w:hideMark/>
          </w:tcPr>
          <w:p w14:paraId="4B099D28"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Minimum of 6 Years, retain case/ crime</w:t>
            </w:r>
          </w:p>
        </w:tc>
        <w:tc>
          <w:tcPr>
            <w:tcW w:w="1445" w:type="pct"/>
            <w:shd w:val="clear" w:color="auto" w:fill="auto"/>
            <w:hideMark/>
          </w:tcPr>
          <w:p w14:paraId="4B099D29" w14:textId="77777777" w:rsidR="00E9308D" w:rsidRPr="0006224A" w:rsidRDefault="00E9308D" w:rsidP="00CC6D3E">
            <w:pPr>
              <w:jc w:val="center"/>
              <w:rPr>
                <w:rFonts w:ascii="Arial" w:hAnsi="Arial" w:cs="Arial"/>
                <w:sz w:val="18"/>
                <w:szCs w:val="18"/>
              </w:rPr>
            </w:pPr>
          </w:p>
        </w:tc>
      </w:tr>
      <w:tr w:rsidR="006B5561" w:rsidRPr="0006224A" w14:paraId="4B099D2F" w14:textId="77777777" w:rsidTr="00261462">
        <w:trPr>
          <w:trHeight w:val="495"/>
          <w:jc w:val="center"/>
        </w:trPr>
        <w:tc>
          <w:tcPr>
            <w:tcW w:w="1353" w:type="pct"/>
            <w:shd w:val="clear" w:color="auto" w:fill="auto"/>
            <w:hideMark/>
          </w:tcPr>
          <w:p w14:paraId="4B099D2B" w14:textId="77777777" w:rsidR="00E9308D" w:rsidRPr="0006224A" w:rsidRDefault="00E9308D" w:rsidP="00CC6D3E">
            <w:pPr>
              <w:jc w:val="center"/>
              <w:rPr>
                <w:rFonts w:ascii="Arial" w:hAnsi="Arial" w:cs="Arial"/>
                <w:b/>
                <w:bCs/>
                <w:sz w:val="18"/>
                <w:szCs w:val="18"/>
              </w:rPr>
            </w:pPr>
            <w:r w:rsidRPr="0006224A">
              <w:rPr>
                <w:rFonts w:ascii="Arial" w:hAnsi="Arial" w:cs="Arial"/>
                <w:b/>
                <w:bCs/>
                <w:sz w:val="18"/>
                <w:szCs w:val="18"/>
              </w:rPr>
              <w:t>Road Search</w:t>
            </w:r>
          </w:p>
        </w:tc>
        <w:tc>
          <w:tcPr>
            <w:tcW w:w="1507" w:type="pct"/>
            <w:shd w:val="clear" w:color="auto" w:fill="auto"/>
            <w:hideMark/>
          </w:tcPr>
          <w:p w14:paraId="4B099D2C"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Vehicles stopped at road checks authorisation</w:t>
            </w:r>
          </w:p>
        </w:tc>
        <w:tc>
          <w:tcPr>
            <w:tcW w:w="695" w:type="pct"/>
            <w:shd w:val="clear" w:color="auto" w:fill="auto"/>
            <w:hideMark/>
          </w:tcPr>
          <w:p w14:paraId="4B099D2D" w14:textId="77777777" w:rsidR="00E9308D" w:rsidRPr="0006224A" w:rsidRDefault="004D51D3" w:rsidP="00CC6D3E">
            <w:pPr>
              <w:jc w:val="center"/>
              <w:rPr>
                <w:rFonts w:ascii="Arial" w:hAnsi="Arial" w:cs="Arial"/>
                <w:sz w:val="18"/>
                <w:szCs w:val="18"/>
              </w:rPr>
            </w:pPr>
            <w:r w:rsidRPr="0006224A">
              <w:rPr>
                <w:rFonts w:ascii="Arial" w:hAnsi="Arial" w:cs="Arial"/>
                <w:sz w:val="18"/>
                <w:szCs w:val="18"/>
              </w:rPr>
              <w:t>12 M</w:t>
            </w:r>
            <w:r w:rsidR="00E9308D" w:rsidRPr="0006224A">
              <w:rPr>
                <w:rFonts w:ascii="Arial" w:hAnsi="Arial" w:cs="Arial"/>
                <w:sz w:val="18"/>
                <w:szCs w:val="18"/>
              </w:rPr>
              <w:t>onths</w:t>
            </w:r>
          </w:p>
        </w:tc>
        <w:tc>
          <w:tcPr>
            <w:tcW w:w="1445" w:type="pct"/>
            <w:shd w:val="clear" w:color="auto" w:fill="auto"/>
            <w:hideMark/>
          </w:tcPr>
          <w:p w14:paraId="4B099D2E" w14:textId="77777777" w:rsidR="00E9308D" w:rsidRPr="0006224A" w:rsidRDefault="00055D2F" w:rsidP="00CC6D3E">
            <w:pPr>
              <w:jc w:val="center"/>
              <w:rPr>
                <w:rFonts w:ascii="Arial" w:hAnsi="Arial" w:cs="Arial"/>
                <w:sz w:val="18"/>
                <w:szCs w:val="18"/>
              </w:rPr>
            </w:pPr>
            <w:hyperlink r:id="rId49" w:history="1">
              <w:r w:rsidR="00E9308D" w:rsidRPr="0006224A">
                <w:rPr>
                  <w:rFonts w:ascii="Arial" w:hAnsi="Arial" w:cs="Arial"/>
                  <w:color w:val="800080"/>
                  <w:sz w:val="18"/>
                  <w:szCs w:val="18"/>
                  <w:u w:val="single"/>
                </w:rPr>
                <w:t>Police and Criminal Evidence Act 1984, Regulation 3</w:t>
              </w:r>
            </w:hyperlink>
          </w:p>
        </w:tc>
      </w:tr>
      <w:tr w:rsidR="006B5561" w:rsidRPr="0006224A" w14:paraId="4B099D35" w14:textId="77777777" w:rsidTr="00261462">
        <w:trPr>
          <w:trHeight w:val="510"/>
          <w:jc w:val="center"/>
        </w:trPr>
        <w:tc>
          <w:tcPr>
            <w:tcW w:w="1353" w:type="pct"/>
            <w:shd w:val="clear" w:color="auto" w:fill="auto"/>
            <w:hideMark/>
          </w:tcPr>
          <w:p w14:paraId="4B099D30" w14:textId="293EFB62" w:rsidR="00E9308D" w:rsidRPr="0006224A" w:rsidRDefault="00E9308D" w:rsidP="00CC6D3E">
            <w:pPr>
              <w:jc w:val="center"/>
              <w:rPr>
                <w:rFonts w:ascii="Arial" w:hAnsi="Arial" w:cs="Arial"/>
                <w:b/>
                <w:bCs/>
                <w:sz w:val="18"/>
                <w:szCs w:val="18"/>
              </w:rPr>
            </w:pPr>
            <w:r w:rsidRPr="0006224A">
              <w:rPr>
                <w:rFonts w:ascii="Arial" w:hAnsi="Arial" w:cs="Arial"/>
                <w:b/>
                <w:bCs/>
                <w:sz w:val="18"/>
                <w:szCs w:val="18"/>
              </w:rPr>
              <w:t>SOCO/CSI Files</w:t>
            </w:r>
            <w:r w:rsidR="004F1A17" w:rsidRPr="0006224A">
              <w:rPr>
                <w:rFonts w:ascii="Arial" w:hAnsi="Arial" w:cs="Arial"/>
                <w:b/>
                <w:bCs/>
                <w:sz w:val="18"/>
                <w:szCs w:val="18"/>
              </w:rPr>
              <w:t>*</w:t>
            </w:r>
          </w:p>
        </w:tc>
        <w:tc>
          <w:tcPr>
            <w:tcW w:w="1507" w:type="pct"/>
            <w:shd w:val="clear" w:color="auto" w:fill="auto"/>
            <w:hideMark/>
          </w:tcPr>
          <w:p w14:paraId="4B099D31"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Details of examinations</w:t>
            </w:r>
          </w:p>
        </w:tc>
        <w:tc>
          <w:tcPr>
            <w:tcW w:w="695" w:type="pct"/>
            <w:shd w:val="clear" w:color="auto" w:fill="auto"/>
            <w:hideMark/>
          </w:tcPr>
          <w:p w14:paraId="4B099D32"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Minimum of 6 Years, retain Case / Crime</w:t>
            </w:r>
          </w:p>
        </w:tc>
        <w:tc>
          <w:tcPr>
            <w:tcW w:w="1445" w:type="pct"/>
            <w:shd w:val="clear" w:color="auto" w:fill="auto"/>
            <w:hideMark/>
          </w:tcPr>
          <w:p w14:paraId="4B099D33" w14:textId="77777777" w:rsidR="00E9308D" w:rsidRPr="0006224A" w:rsidRDefault="00055D2F" w:rsidP="002541F0">
            <w:pPr>
              <w:jc w:val="center"/>
              <w:rPr>
                <w:rFonts w:ascii="Arial" w:hAnsi="Arial" w:cs="Arial"/>
                <w:bCs/>
                <w:sz w:val="18"/>
                <w:szCs w:val="18"/>
              </w:rPr>
            </w:pPr>
            <w:hyperlink r:id="rId50" w:history="1">
              <w:r w:rsidR="00E9308D" w:rsidRPr="0006224A">
                <w:rPr>
                  <w:rStyle w:val="Hyperlink"/>
                  <w:rFonts w:ascii="Arial" w:hAnsi="Arial" w:cs="Arial"/>
                  <w:bCs/>
                  <w:sz w:val="18"/>
                  <w:szCs w:val="18"/>
                </w:rPr>
                <w:t>APP MoPI</w:t>
              </w:r>
            </w:hyperlink>
            <w:r w:rsidR="00E9308D" w:rsidRPr="0006224A">
              <w:rPr>
                <w:rFonts w:ascii="Arial" w:hAnsi="Arial" w:cs="Arial"/>
                <w:bCs/>
                <w:sz w:val="18"/>
                <w:szCs w:val="18"/>
              </w:rPr>
              <w:t xml:space="preserve"> </w:t>
            </w:r>
          </w:p>
          <w:p w14:paraId="4B099D34" w14:textId="1503AF08" w:rsidR="00E9308D" w:rsidRPr="0006224A" w:rsidRDefault="00E9308D" w:rsidP="00CC6D3E">
            <w:pPr>
              <w:jc w:val="center"/>
              <w:rPr>
                <w:rFonts w:ascii="Arial" w:hAnsi="Arial" w:cs="Arial"/>
                <w:sz w:val="18"/>
                <w:szCs w:val="18"/>
              </w:rPr>
            </w:pPr>
            <w:r w:rsidRPr="0006224A">
              <w:rPr>
                <w:rFonts w:ascii="Arial" w:hAnsi="Arial" w:cs="Arial"/>
                <w:sz w:val="18"/>
                <w:szCs w:val="18"/>
              </w:rPr>
              <w:t xml:space="preserve"> Groups 1- </w:t>
            </w:r>
            <w:r w:rsidR="001934BA">
              <w:rPr>
                <w:rFonts w:ascii="Arial" w:hAnsi="Arial" w:cs="Arial"/>
                <w:sz w:val="18"/>
                <w:szCs w:val="18"/>
              </w:rPr>
              <w:t>3</w:t>
            </w:r>
          </w:p>
        </w:tc>
      </w:tr>
      <w:tr w:rsidR="006B5561" w:rsidRPr="0006224A" w14:paraId="4B099D3A" w14:textId="77777777" w:rsidTr="00261462">
        <w:trPr>
          <w:trHeight w:val="510"/>
          <w:jc w:val="center"/>
        </w:trPr>
        <w:tc>
          <w:tcPr>
            <w:tcW w:w="1353" w:type="pct"/>
            <w:shd w:val="clear" w:color="auto" w:fill="auto"/>
            <w:hideMark/>
          </w:tcPr>
          <w:p w14:paraId="4B099D36" w14:textId="33B75C44" w:rsidR="00E9308D" w:rsidRPr="0006224A" w:rsidRDefault="00E9308D" w:rsidP="00CC6D3E">
            <w:pPr>
              <w:jc w:val="center"/>
              <w:rPr>
                <w:rFonts w:ascii="Arial" w:hAnsi="Arial" w:cs="Arial"/>
                <w:b/>
                <w:bCs/>
                <w:sz w:val="18"/>
                <w:szCs w:val="18"/>
              </w:rPr>
            </w:pPr>
            <w:r w:rsidRPr="0006224A">
              <w:rPr>
                <w:rFonts w:ascii="Arial" w:hAnsi="Arial" w:cs="Arial"/>
                <w:b/>
                <w:bCs/>
                <w:sz w:val="18"/>
                <w:szCs w:val="18"/>
              </w:rPr>
              <w:t xml:space="preserve">Telecommunication </w:t>
            </w:r>
            <w:r w:rsidR="00EA0461">
              <w:rPr>
                <w:rFonts w:ascii="Arial" w:hAnsi="Arial" w:cs="Arial"/>
                <w:b/>
                <w:bCs/>
                <w:sz w:val="18"/>
                <w:szCs w:val="18"/>
              </w:rPr>
              <w:t>(</w:t>
            </w:r>
            <w:r w:rsidRPr="0006224A">
              <w:rPr>
                <w:rFonts w:ascii="Arial" w:hAnsi="Arial" w:cs="Arial"/>
                <w:b/>
                <w:bCs/>
                <w:sz w:val="18"/>
                <w:szCs w:val="18"/>
              </w:rPr>
              <w:t>IPA)</w:t>
            </w:r>
          </w:p>
        </w:tc>
        <w:tc>
          <w:tcPr>
            <w:tcW w:w="1507" w:type="pct"/>
            <w:shd w:val="clear" w:color="auto" w:fill="auto"/>
            <w:hideMark/>
          </w:tcPr>
          <w:p w14:paraId="4B099D37" w14:textId="6122BA4C" w:rsidR="00E9308D" w:rsidRPr="0006224A" w:rsidRDefault="00E9308D" w:rsidP="00CC6D3E">
            <w:pPr>
              <w:jc w:val="center"/>
              <w:rPr>
                <w:rFonts w:ascii="Arial" w:hAnsi="Arial" w:cs="Arial"/>
                <w:sz w:val="18"/>
                <w:szCs w:val="18"/>
              </w:rPr>
            </w:pPr>
            <w:r w:rsidRPr="0006224A">
              <w:rPr>
                <w:rFonts w:ascii="Arial" w:hAnsi="Arial" w:cs="Arial"/>
                <w:sz w:val="18"/>
                <w:szCs w:val="18"/>
              </w:rPr>
              <w:t>Requests</w:t>
            </w:r>
            <w:r w:rsidR="00EA0461">
              <w:rPr>
                <w:rFonts w:ascii="Arial" w:hAnsi="Arial" w:cs="Arial"/>
                <w:sz w:val="18"/>
                <w:szCs w:val="18"/>
              </w:rPr>
              <w:t>/Results/Material</w:t>
            </w:r>
          </w:p>
        </w:tc>
        <w:tc>
          <w:tcPr>
            <w:tcW w:w="695" w:type="pct"/>
            <w:shd w:val="clear" w:color="auto" w:fill="auto"/>
            <w:hideMark/>
          </w:tcPr>
          <w:p w14:paraId="4B099D38" w14:textId="2393E07B" w:rsidR="00E9308D" w:rsidRPr="0006224A" w:rsidRDefault="00E9308D" w:rsidP="00CC6D3E">
            <w:pPr>
              <w:jc w:val="center"/>
              <w:rPr>
                <w:rFonts w:ascii="Arial" w:hAnsi="Arial" w:cs="Arial"/>
                <w:sz w:val="18"/>
                <w:szCs w:val="18"/>
              </w:rPr>
            </w:pPr>
            <w:r w:rsidRPr="0006224A">
              <w:rPr>
                <w:rFonts w:ascii="Arial" w:hAnsi="Arial" w:cs="Arial"/>
                <w:sz w:val="18"/>
                <w:szCs w:val="18"/>
              </w:rPr>
              <w:t xml:space="preserve">Minimum of </w:t>
            </w:r>
            <w:r w:rsidR="00EA0461">
              <w:rPr>
                <w:rFonts w:ascii="Arial" w:hAnsi="Arial" w:cs="Arial"/>
                <w:sz w:val="18"/>
                <w:szCs w:val="18"/>
              </w:rPr>
              <w:t>3</w:t>
            </w:r>
            <w:r w:rsidRPr="0006224A">
              <w:rPr>
                <w:rFonts w:ascii="Arial" w:hAnsi="Arial" w:cs="Arial"/>
                <w:sz w:val="18"/>
                <w:szCs w:val="18"/>
              </w:rPr>
              <w:t xml:space="preserve"> Years</w:t>
            </w:r>
            <w:r w:rsidR="00EA0461">
              <w:rPr>
                <w:rFonts w:ascii="Arial" w:hAnsi="Arial" w:cs="Arial"/>
                <w:sz w:val="18"/>
                <w:szCs w:val="18"/>
              </w:rPr>
              <w:t xml:space="preserve"> (IPA)</w:t>
            </w:r>
            <w:r w:rsidRPr="0006224A">
              <w:rPr>
                <w:rFonts w:ascii="Arial" w:hAnsi="Arial" w:cs="Arial"/>
                <w:sz w:val="18"/>
                <w:szCs w:val="18"/>
              </w:rPr>
              <w:t xml:space="preserve">, </w:t>
            </w:r>
            <w:r w:rsidR="009A37D1">
              <w:rPr>
                <w:rFonts w:ascii="Arial" w:hAnsi="Arial" w:cs="Arial"/>
                <w:sz w:val="18"/>
                <w:szCs w:val="18"/>
              </w:rPr>
              <w:t>r</w:t>
            </w:r>
            <w:r w:rsidRPr="0006224A">
              <w:rPr>
                <w:rFonts w:ascii="Arial" w:hAnsi="Arial" w:cs="Arial"/>
                <w:sz w:val="18"/>
                <w:szCs w:val="18"/>
              </w:rPr>
              <w:t>eview</w:t>
            </w:r>
          </w:p>
        </w:tc>
        <w:tc>
          <w:tcPr>
            <w:tcW w:w="1445" w:type="pct"/>
            <w:shd w:val="clear" w:color="auto" w:fill="auto"/>
            <w:hideMark/>
          </w:tcPr>
          <w:p w14:paraId="4B099D39" w14:textId="36A89914" w:rsidR="00E9308D" w:rsidRPr="0006224A" w:rsidRDefault="009A37D1" w:rsidP="00CC6D3E">
            <w:pPr>
              <w:jc w:val="center"/>
              <w:rPr>
                <w:rFonts w:ascii="Arial" w:hAnsi="Arial" w:cs="Arial"/>
                <w:sz w:val="18"/>
                <w:szCs w:val="18"/>
              </w:rPr>
            </w:pPr>
            <w:r>
              <w:rPr>
                <w:rFonts w:ascii="Arial" w:hAnsi="Arial" w:cs="Arial"/>
                <w:sz w:val="18"/>
                <w:szCs w:val="18"/>
              </w:rPr>
              <w:t>Comms Data Safeguarding &amp; Retention Policy (currently under review).</w:t>
            </w:r>
          </w:p>
        </w:tc>
      </w:tr>
      <w:tr w:rsidR="006B5561" w:rsidRPr="0006224A" w14:paraId="4B099D41" w14:textId="77777777" w:rsidTr="00261462">
        <w:trPr>
          <w:trHeight w:val="510"/>
          <w:jc w:val="center"/>
        </w:trPr>
        <w:tc>
          <w:tcPr>
            <w:tcW w:w="1353" w:type="pct"/>
            <w:shd w:val="clear" w:color="auto" w:fill="auto"/>
            <w:hideMark/>
          </w:tcPr>
          <w:p w14:paraId="4B099D3B" w14:textId="0BA8B928" w:rsidR="00E9308D" w:rsidRPr="0006224A" w:rsidRDefault="00E9308D" w:rsidP="00CC6D3E">
            <w:pPr>
              <w:jc w:val="center"/>
              <w:rPr>
                <w:rFonts w:ascii="Arial" w:hAnsi="Arial" w:cs="Arial"/>
                <w:b/>
                <w:bCs/>
                <w:sz w:val="18"/>
                <w:szCs w:val="18"/>
              </w:rPr>
            </w:pPr>
            <w:r w:rsidRPr="0006224A">
              <w:rPr>
                <w:rFonts w:ascii="Arial" w:hAnsi="Arial" w:cs="Arial"/>
                <w:b/>
                <w:bCs/>
                <w:sz w:val="18"/>
                <w:szCs w:val="18"/>
              </w:rPr>
              <w:t>Surveillance (RIPA)</w:t>
            </w:r>
            <w:r w:rsidR="009A37D1">
              <w:rPr>
                <w:rFonts w:ascii="Arial" w:hAnsi="Arial" w:cs="Arial"/>
                <w:b/>
                <w:bCs/>
                <w:sz w:val="18"/>
                <w:szCs w:val="18"/>
              </w:rPr>
              <w:t xml:space="preserve"> TEI (IPA)</w:t>
            </w:r>
          </w:p>
        </w:tc>
        <w:tc>
          <w:tcPr>
            <w:tcW w:w="1507" w:type="pct"/>
            <w:shd w:val="clear" w:color="auto" w:fill="auto"/>
            <w:hideMark/>
          </w:tcPr>
          <w:p w14:paraId="4B099D3C" w14:textId="10508BF5" w:rsidR="00E9308D" w:rsidRPr="0006224A" w:rsidRDefault="009A37D1" w:rsidP="00CC6D3E">
            <w:pPr>
              <w:jc w:val="center"/>
              <w:rPr>
                <w:rFonts w:ascii="Arial" w:hAnsi="Arial" w:cs="Arial"/>
                <w:sz w:val="18"/>
                <w:szCs w:val="18"/>
              </w:rPr>
            </w:pPr>
            <w:r>
              <w:rPr>
                <w:rFonts w:ascii="Arial" w:hAnsi="Arial" w:cs="Arial"/>
                <w:sz w:val="18"/>
                <w:szCs w:val="18"/>
              </w:rPr>
              <w:t>Applications / Authorities / Material</w:t>
            </w:r>
          </w:p>
        </w:tc>
        <w:tc>
          <w:tcPr>
            <w:tcW w:w="695" w:type="pct"/>
            <w:shd w:val="clear" w:color="auto" w:fill="auto"/>
            <w:hideMark/>
          </w:tcPr>
          <w:p w14:paraId="4B099D3E" w14:textId="1322E895" w:rsidR="00E9308D" w:rsidRPr="0006224A" w:rsidRDefault="009A37D1" w:rsidP="005B4434">
            <w:pPr>
              <w:jc w:val="center"/>
              <w:rPr>
                <w:rFonts w:ascii="Arial" w:hAnsi="Arial" w:cs="Arial"/>
                <w:sz w:val="18"/>
                <w:szCs w:val="18"/>
              </w:rPr>
            </w:pPr>
            <w:r>
              <w:rPr>
                <w:rFonts w:ascii="Arial" w:hAnsi="Arial" w:cs="Arial"/>
                <w:sz w:val="18"/>
                <w:szCs w:val="18"/>
              </w:rPr>
              <w:t xml:space="preserve">Minimum 3 </w:t>
            </w:r>
            <w:r w:rsidR="006464A4">
              <w:rPr>
                <w:rFonts w:ascii="Arial" w:hAnsi="Arial" w:cs="Arial"/>
                <w:sz w:val="18"/>
                <w:szCs w:val="18"/>
              </w:rPr>
              <w:t>Y</w:t>
            </w:r>
            <w:r>
              <w:rPr>
                <w:rFonts w:ascii="Arial" w:hAnsi="Arial" w:cs="Arial"/>
                <w:sz w:val="18"/>
                <w:szCs w:val="18"/>
              </w:rPr>
              <w:t>ears (IPA/RIPA), review.</w:t>
            </w:r>
          </w:p>
        </w:tc>
        <w:tc>
          <w:tcPr>
            <w:tcW w:w="1445" w:type="pct"/>
            <w:shd w:val="clear" w:color="auto" w:fill="auto"/>
            <w:hideMark/>
          </w:tcPr>
          <w:p w14:paraId="4B099D40" w14:textId="1B452FE2" w:rsidR="00E9308D" w:rsidRPr="0006224A" w:rsidRDefault="009A37D1" w:rsidP="009A37D1">
            <w:pPr>
              <w:jc w:val="center"/>
              <w:rPr>
                <w:rFonts w:ascii="Arial" w:hAnsi="Arial" w:cs="Arial"/>
                <w:sz w:val="18"/>
                <w:szCs w:val="18"/>
              </w:rPr>
            </w:pPr>
            <w:r>
              <w:rPr>
                <w:rFonts w:ascii="Arial" w:hAnsi="Arial" w:cs="Arial"/>
                <w:sz w:val="18"/>
                <w:szCs w:val="18"/>
              </w:rPr>
              <w:t>Surveillance and TEI Safeguarding &amp; Retention Policy (currently under review).</w:t>
            </w:r>
          </w:p>
        </w:tc>
      </w:tr>
      <w:tr w:rsidR="006B5561" w:rsidRPr="0006224A" w14:paraId="4B099D48" w14:textId="77777777" w:rsidTr="00261462">
        <w:trPr>
          <w:trHeight w:val="495"/>
          <w:jc w:val="center"/>
        </w:trPr>
        <w:tc>
          <w:tcPr>
            <w:tcW w:w="1353" w:type="pct"/>
            <w:shd w:val="clear" w:color="auto" w:fill="auto"/>
            <w:hideMark/>
          </w:tcPr>
          <w:p w14:paraId="4B099D42" w14:textId="77777777" w:rsidR="00E9308D" w:rsidRPr="0006224A" w:rsidRDefault="00E9308D" w:rsidP="00CC6D3E">
            <w:pPr>
              <w:jc w:val="center"/>
              <w:rPr>
                <w:rFonts w:ascii="Arial" w:hAnsi="Arial" w:cs="Arial"/>
                <w:b/>
                <w:bCs/>
                <w:sz w:val="18"/>
                <w:szCs w:val="18"/>
              </w:rPr>
            </w:pPr>
            <w:r w:rsidRPr="0006224A">
              <w:rPr>
                <w:rFonts w:ascii="Arial" w:hAnsi="Arial" w:cs="Arial"/>
                <w:b/>
                <w:bCs/>
                <w:sz w:val="18"/>
                <w:szCs w:val="18"/>
              </w:rPr>
              <w:t>Technical Support Units</w:t>
            </w:r>
          </w:p>
          <w:p w14:paraId="4B099D43" w14:textId="77777777" w:rsidR="00E9308D" w:rsidRPr="0006224A" w:rsidRDefault="00E9308D" w:rsidP="00CC6D3E">
            <w:pPr>
              <w:jc w:val="center"/>
              <w:rPr>
                <w:rFonts w:ascii="Arial" w:hAnsi="Arial" w:cs="Arial"/>
                <w:b/>
                <w:bCs/>
                <w:sz w:val="18"/>
                <w:szCs w:val="18"/>
              </w:rPr>
            </w:pPr>
            <w:r w:rsidRPr="0006224A">
              <w:rPr>
                <w:rFonts w:ascii="Arial" w:hAnsi="Arial" w:cs="Arial"/>
                <w:b/>
                <w:bCs/>
                <w:sz w:val="18"/>
                <w:szCs w:val="18"/>
              </w:rPr>
              <w:t>(TSU Files)</w:t>
            </w:r>
          </w:p>
        </w:tc>
        <w:tc>
          <w:tcPr>
            <w:tcW w:w="1507" w:type="pct"/>
            <w:shd w:val="clear" w:color="auto" w:fill="auto"/>
            <w:noWrap/>
            <w:hideMark/>
          </w:tcPr>
          <w:p w14:paraId="4B099D44"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Requests for Technical Support</w:t>
            </w:r>
          </w:p>
        </w:tc>
        <w:tc>
          <w:tcPr>
            <w:tcW w:w="695" w:type="pct"/>
            <w:shd w:val="clear" w:color="auto" w:fill="auto"/>
            <w:noWrap/>
            <w:hideMark/>
          </w:tcPr>
          <w:p w14:paraId="4B099D45"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6 Years</w:t>
            </w:r>
          </w:p>
        </w:tc>
        <w:tc>
          <w:tcPr>
            <w:tcW w:w="1445" w:type="pct"/>
            <w:shd w:val="clear" w:color="auto" w:fill="auto"/>
            <w:noWrap/>
            <w:hideMark/>
          </w:tcPr>
          <w:p w14:paraId="4FDF1C7B" w14:textId="77777777" w:rsidR="00AA50BC" w:rsidRDefault="00E9308D" w:rsidP="002541F0">
            <w:pPr>
              <w:jc w:val="center"/>
              <w:rPr>
                <w:rFonts w:ascii="Arial" w:hAnsi="Arial" w:cs="Arial"/>
                <w:sz w:val="18"/>
                <w:szCs w:val="18"/>
              </w:rPr>
            </w:pPr>
            <w:r w:rsidRPr="0006224A">
              <w:rPr>
                <w:rFonts w:ascii="Arial" w:hAnsi="Arial" w:cs="Arial"/>
                <w:sz w:val="18"/>
                <w:szCs w:val="18"/>
              </w:rPr>
              <w:t>RIPA</w:t>
            </w:r>
          </w:p>
          <w:p w14:paraId="4B099D46" w14:textId="6C7A052D" w:rsidR="00E9308D" w:rsidRPr="0006224A" w:rsidRDefault="00055D2F" w:rsidP="002541F0">
            <w:pPr>
              <w:jc w:val="center"/>
              <w:rPr>
                <w:rFonts w:ascii="Arial" w:hAnsi="Arial" w:cs="Arial"/>
                <w:bCs/>
                <w:sz w:val="18"/>
                <w:szCs w:val="18"/>
              </w:rPr>
            </w:pPr>
            <w:hyperlink r:id="rId51" w:history="1">
              <w:r w:rsidR="00E9308D" w:rsidRPr="0006224A">
                <w:rPr>
                  <w:rStyle w:val="Hyperlink"/>
                  <w:rFonts w:ascii="Arial" w:hAnsi="Arial" w:cs="Arial"/>
                  <w:bCs/>
                  <w:sz w:val="18"/>
                  <w:szCs w:val="18"/>
                </w:rPr>
                <w:t>APP MoPI</w:t>
              </w:r>
            </w:hyperlink>
            <w:r w:rsidR="00E9308D" w:rsidRPr="0006224A">
              <w:rPr>
                <w:rFonts w:ascii="Arial" w:hAnsi="Arial" w:cs="Arial"/>
                <w:bCs/>
                <w:sz w:val="18"/>
                <w:szCs w:val="18"/>
              </w:rPr>
              <w:t xml:space="preserve"> </w:t>
            </w:r>
          </w:p>
          <w:p w14:paraId="4B099D47" w14:textId="77777777" w:rsidR="00E9308D" w:rsidRPr="0006224A" w:rsidRDefault="00E9308D" w:rsidP="00CC6D3E">
            <w:pPr>
              <w:jc w:val="center"/>
              <w:rPr>
                <w:rFonts w:ascii="Arial" w:hAnsi="Arial" w:cs="Arial"/>
                <w:sz w:val="18"/>
                <w:szCs w:val="18"/>
              </w:rPr>
            </w:pPr>
          </w:p>
        </w:tc>
      </w:tr>
      <w:tr w:rsidR="006B5561" w:rsidRPr="0006224A" w14:paraId="06A6D8A0" w14:textId="77777777" w:rsidTr="00261462">
        <w:trPr>
          <w:trHeight w:val="495"/>
          <w:jc w:val="center"/>
        </w:trPr>
        <w:tc>
          <w:tcPr>
            <w:tcW w:w="1353" w:type="pct"/>
            <w:shd w:val="clear" w:color="auto" w:fill="auto"/>
          </w:tcPr>
          <w:p w14:paraId="204F6BBD" w14:textId="449D95EA" w:rsidR="001934BA" w:rsidRPr="0006224A" w:rsidRDefault="001934BA" w:rsidP="00CC6D3E">
            <w:pPr>
              <w:jc w:val="center"/>
              <w:rPr>
                <w:rFonts w:ascii="Arial" w:hAnsi="Arial" w:cs="Arial"/>
                <w:b/>
                <w:bCs/>
                <w:sz w:val="18"/>
                <w:szCs w:val="18"/>
              </w:rPr>
            </w:pPr>
            <w:r>
              <w:rPr>
                <w:rFonts w:ascii="Arial" w:hAnsi="Arial" w:cs="Arial"/>
                <w:b/>
                <w:bCs/>
                <w:sz w:val="18"/>
                <w:szCs w:val="18"/>
              </w:rPr>
              <w:t>Unused Material</w:t>
            </w:r>
          </w:p>
        </w:tc>
        <w:tc>
          <w:tcPr>
            <w:tcW w:w="1507" w:type="pct"/>
            <w:shd w:val="clear" w:color="auto" w:fill="auto"/>
            <w:noWrap/>
          </w:tcPr>
          <w:p w14:paraId="24ACC71A" w14:textId="77777777" w:rsidR="001934BA" w:rsidRPr="001934BA" w:rsidRDefault="001934BA" w:rsidP="001934BA">
            <w:pPr>
              <w:autoSpaceDE w:val="0"/>
              <w:autoSpaceDN w:val="0"/>
              <w:adjustRightInd w:val="0"/>
              <w:jc w:val="center"/>
              <w:rPr>
                <w:rFonts w:ascii="Arial" w:hAnsi="Arial" w:cs="Arial"/>
                <w:sz w:val="18"/>
                <w:szCs w:val="18"/>
              </w:rPr>
            </w:pPr>
            <w:r w:rsidRPr="001934BA">
              <w:rPr>
                <w:rFonts w:ascii="Arial" w:hAnsi="Arial" w:cs="Arial"/>
                <w:sz w:val="18"/>
                <w:szCs w:val="18"/>
              </w:rPr>
              <w:t>Material not provided to</w:t>
            </w:r>
          </w:p>
          <w:p w14:paraId="21E4E36A" w14:textId="135EE69F" w:rsidR="001934BA" w:rsidRPr="0006224A" w:rsidRDefault="001934BA" w:rsidP="001934BA">
            <w:pPr>
              <w:jc w:val="center"/>
              <w:rPr>
                <w:rFonts w:ascii="Arial" w:hAnsi="Arial" w:cs="Arial"/>
                <w:sz w:val="18"/>
                <w:szCs w:val="18"/>
              </w:rPr>
            </w:pPr>
            <w:r w:rsidRPr="001934BA">
              <w:rPr>
                <w:rFonts w:ascii="Arial" w:hAnsi="Arial" w:cs="Arial"/>
                <w:sz w:val="18"/>
                <w:szCs w:val="18"/>
              </w:rPr>
              <w:t>CPS for prosecution</w:t>
            </w:r>
          </w:p>
        </w:tc>
        <w:tc>
          <w:tcPr>
            <w:tcW w:w="695" w:type="pct"/>
            <w:shd w:val="clear" w:color="auto" w:fill="auto"/>
            <w:noWrap/>
          </w:tcPr>
          <w:p w14:paraId="6E304415" w14:textId="643B7C9C" w:rsidR="001934BA" w:rsidRPr="001934BA" w:rsidRDefault="001934BA" w:rsidP="001934BA">
            <w:pPr>
              <w:autoSpaceDE w:val="0"/>
              <w:autoSpaceDN w:val="0"/>
              <w:adjustRightInd w:val="0"/>
              <w:jc w:val="center"/>
              <w:rPr>
                <w:rFonts w:ascii="Arial" w:hAnsi="Arial" w:cs="Arial"/>
                <w:sz w:val="18"/>
                <w:szCs w:val="18"/>
              </w:rPr>
            </w:pPr>
            <w:r w:rsidRPr="001934BA">
              <w:rPr>
                <w:rFonts w:ascii="Arial" w:hAnsi="Arial" w:cs="Arial"/>
                <w:sz w:val="18"/>
                <w:szCs w:val="18"/>
              </w:rPr>
              <w:t>Minimum of 6</w:t>
            </w:r>
            <w:r w:rsidR="006464A4">
              <w:rPr>
                <w:rFonts w:ascii="Arial" w:hAnsi="Arial" w:cs="Arial"/>
                <w:sz w:val="18"/>
                <w:szCs w:val="18"/>
              </w:rPr>
              <w:t xml:space="preserve"> Y</w:t>
            </w:r>
            <w:r>
              <w:rPr>
                <w:rFonts w:ascii="Arial" w:hAnsi="Arial" w:cs="Arial"/>
                <w:sz w:val="18"/>
                <w:szCs w:val="18"/>
              </w:rPr>
              <w:t>ears</w:t>
            </w:r>
          </w:p>
          <w:p w14:paraId="64F5245C" w14:textId="08C5D76E" w:rsidR="001934BA" w:rsidRPr="0006224A" w:rsidRDefault="001934BA" w:rsidP="001934BA">
            <w:pPr>
              <w:autoSpaceDE w:val="0"/>
              <w:autoSpaceDN w:val="0"/>
              <w:adjustRightInd w:val="0"/>
              <w:jc w:val="center"/>
              <w:rPr>
                <w:rFonts w:ascii="Arial" w:hAnsi="Arial" w:cs="Arial"/>
                <w:sz w:val="18"/>
                <w:szCs w:val="18"/>
              </w:rPr>
            </w:pPr>
            <w:r>
              <w:rPr>
                <w:rFonts w:ascii="Arial" w:hAnsi="Arial" w:cs="Arial"/>
                <w:sz w:val="18"/>
                <w:szCs w:val="18"/>
              </w:rPr>
              <w:t>r</w:t>
            </w:r>
            <w:r w:rsidRPr="001934BA">
              <w:rPr>
                <w:rFonts w:ascii="Arial" w:hAnsi="Arial" w:cs="Arial"/>
                <w:sz w:val="18"/>
                <w:szCs w:val="18"/>
              </w:rPr>
              <w:t>etain</w:t>
            </w:r>
            <w:r>
              <w:rPr>
                <w:rFonts w:ascii="Arial" w:hAnsi="Arial" w:cs="Arial"/>
                <w:sz w:val="18"/>
                <w:szCs w:val="18"/>
              </w:rPr>
              <w:t xml:space="preserve"> </w:t>
            </w:r>
            <w:r w:rsidRPr="001934BA">
              <w:rPr>
                <w:rFonts w:ascii="Arial" w:hAnsi="Arial" w:cs="Arial"/>
                <w:sz w:val="18"/>
                <w:szCs w:val="18"/>
              </w:rPr>
              <w:t>Case / Crime</w:t>
            </w:r>
          </w:p>
        </w:tc>
        <w:tc>
          <w:tcPr>
            <w:tcW w:w="1445" w:type="pct"/>
            <w:shd w:val="clear" w:color="auto" w:fill="auto"/>
            <w:noWrap/>
          </w:tcPr>
          <w:p w14:paraId="505043B8" w14:textId="77777777" w:rsidR="001934BA" w:rsidRPr="0006224A" w:rsidRDefault="00055D2F" w:rsidP="001934BA">
            <w:pPr>
              <w:jc w:val="center"/>
              <w:rPr>
                <w:rFonts w:ascii="Arial" w:hAnsi="Arial" w:cs="Arial"/>
                <w:bCs/>
                <w:sz w:val="18"/>
                <w:szCs w:val="18"/>
              </w:rPr>
            </w:pPr>
            <w:hyperlink r:id="rId52" w:history="1">
              <w:r w:rsidR="001934BA" w:rsidRPr="0006224A">
                <w:rPr>
                  <w:rStyle w:val="Hyperlink"/>
                  <w:rFonts w:ascii="Arial" w:hAnsi="Arial" w:cs="Arial"/>
                  <w:bCs/>
                  <w:sz w:val="18"/>
                  <w:szCs w:val="18"/>
                </w:rPr>
                <w:t>APP MoPI</w:t>
              </w:r>
            </w:hyperlink>
            <w:r w:rsidR="001934BA" w:rsidRPr="0006224A">
              <w:rPr>
                <w:rFonts w:ascii="Arial" w:hAnsi="Arial" w:cs="Arial"/>
                <w:bCs/>
                <w:sz w:val="18"/>
                <w:szCs w:val="18"/>
              </w:rPr>
              <w:t xml:space="preserve"> </w:t>
            </w:r>
          </w:p>
          <w:p w14:paraId="2B80C8DF" w14:textId="3242D358" w:rsidR="001934BA" w:rsidRPr="0006224A" w:rsidRDefault="001934BA" w:rsidP="001934BA">
            <w:pPr>
              <w:jc w:val="center"/>
              <w:rPr>
                <w:rFonts w:ascii="Arial" w:hAnsi="Arial" w:cs="Arial"/>
                <w:sz w:val="18"/>
                <w:szCs w:val="18"/>
              </w:rPr>
            </w:pPr>
            <w:r w:rsidRPr="0006224A">
              <w:rPr>
                <w:rFonts w:ascii="Arial" w:hAnsi="Arial" w:cs="Arial"/>
                <w:sz w:val="18"/>
                <w:szCs w:val="18"/>
              </w:rPr>
              <w:t xml:space="preserve"> Groups 1- </w:t>
            </w:r>
            <w:r>
              <w:rPr>
                <w:rFonts w:ascii="Arial" w:hAnsi="Arial" w:cs="Arial"/>
                <w:sz w:val="18"/>
                <w:szCs w:val="18"/>
              </w:rPr>
              <w:t>3</w:t>
            </w:r>
          </w:p>
        </w:tc>
      </w:tr>
      <w:tr w:rsidR="006B5561" w:rsidRPr="0006224A" w14:paraId="4B099D4E" w14:textId="77777777" w:rsidTr="006464A4">
        <w:trPr>
          <w:trHeight w:val="473"/>
          <w:jc w:val="center"/>
        </w:trPr>
        <w:tc>
          <w:tcPr>
            <w:tcW w:w="1353" w:type="pct"/>
            <w:shd w:val="clear" w:color="auto" w:fill="auto"/>
            <w:hideMark/>
          </w:tcPr>
          <w:p w14:paraId="4B099D49" w14:textId="77777777" w:rsidR="00E9308D" w:rsidRPr="0006224A" w:rsidRDefault="00E9308D" w:rsidP="00CC6D3E">
            <w:pPr>
              <w:jc w:val="center"/>
              <w:rPr>
                <w:rFonts w:ascii="Arial" w:hAnsi="Arial" w:cs="Arial"/>
                <w:b/>
                <w:bCs/>
                <w:sz w:val="18"/>
                <w:szCs w:val="18"/>
              </w:rPr>
            </w:pPr>
            <w:r w:rsidRPr="0006224A">
              <w:rPr>
                <w:rFonts w:ascii="Arial" w:hAnsi="Arial" w:cs="Arial"/>
                <w:b/>
                <w:bCs/>
                <w:sz w:val="18"/>
                <w:szCs w:val="18"/>
              </w:rPr>
              <w:t>Video Interviews (Child / vulnerable adult)</w:t>
            </w:r>
          </w:p>
        </w:tc>
        <w:tc>
          <w:tcPr>
            <w:tcW w:w="1507" w:type="pct"/>
            <w:shd w:val="clear" w:color="auto" w:fill="auto"/>
            <w:hideMark/>
          </w:tcPr>
          <w:p w14:paraId="4B099D4A" w14:textId="77777777" w:rsidR="00E9308D" w:rsidRPr="0006224A" w:rsidRDefault="00E9308D" w:rsidP="00CC6D3E">
            <w:pPr>
              <w:jc w:val="center"/>
              <w:rPr>
                <w:rFonts w:ascii="Arial" w:hAnsi="Arial" w:cs="Arial"/>
                <w:sz w:val="18"/>
                <w:szCs w:val="18"/>
              </w:rPr>
            </w:pPr>
          </w:p>
        </w:tc>
        <w:tc>
          <w:tcPr>
            <w:tcW w:w="695" w:type="pct"/>
            <w:shd w:val="clear" w:color="auto" w:fill="auto"/>
            <w:hideMark/>
          </w:tcPr>
          <w:p w14:paraId="4B099D4B"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Minimum of 6 Years, retain Case / Crime</w:t>
            </w:r>
          </w:p>
        </w:tc>
        <w:tc>
          <w:tcPr>
            <w:tcW w:w="1445" w:type="pct"/>
            <w:shd w:val="clear" w:color="auto" w:fill="auto"/>
            <w:hideMark/>
          </w:tcPr>
          <w:p w14:paraId="4B099D4C" w14:textId="77777777" w:rsidR="00E9308D" w:rsidRPr="0006224A" w:rsidRDefault="00055D2F" w:rsidP="002541F0">
            <w:pPr>
              <w:jc w:val="center"/>
              <w:rPr>
                <w:rFonts w:ascii="Arial" w:hAnsi="Arial" w:cs="Arial"/>
                <w:bCs/>
                <w:sz w:val="18"/>
                <w:szCs w:val="18"/>
              </w:rPr>
            </w:pPr>
            <w:hyperlink r:id="rId53" w:history="1">
              <w:r w:rsidR="00E9308D" w:rsidRPr="0006224A">
                <w:rPr>
                  <w:rStyle w:val="Hyperlink"/>
                  <w:rFonts w:ascii="Arial" w:hAnsi="Arial" w:cs="Arial"/>
                  <w:bCs/>
                  <w:sz w:val="18"/>
                  <w:szCs w:val="18"/>
                </w:rPr>
                <w:t>APP MoPI</w:t>
              </w:r>
            </w:hyperlink>
            <w:r w:rsidR="00E9308D" w:rsidRPr="0006224A">
              <w:rPr>
                <w:rFonts w:ascii="Arial" w:hAnsi="Arial" w:cs="Arial"/>
                <w:bCs/>
                <w:sz w:val="18"/>
                <w:szCs w:val="18"/>
              </w:rPr>
              <w:t xml:space="preserve"> </w:t>
            </w:r>
          </w:p>
          <w:p w14:paraId="4B099D4D" w14:textId="4997086F" w:rsidR="00E9308D" w:rsidRPr="0006224A" w:rsidRDefault="00E9308D" w:rsidP="00CC6D3E">
            <w:pPr>
              <w:jc w:val="center"/>
              <w:rPr>
                <w:rFonts w:ascii="Arial" w:hAnsi="Arial" w:cs="Arial"/>
                <w:sz w:val="18"/>
                <w:szCs w:val="18"/>
              </w:rPr>
            </w:pPr>
            <w:r w:rsidRPr="0006224A">
              <w:rPr>
                <w:rFonts w:ascii="Arial" w:hAnsi="Arial" w:cs="Arial"/>
                <w:sz w:val="18"/>
                <w:szCs w:val="18"/>
              </w:rPr>
              <w:t xml:space="preserve"> Groups 1- </w:t>
            </w:r>
            <w:r w:rsidR="001934BA">
              <w:rPr>
                <w:rFonts w:ascii="Arial" w:hAnsi="Arial" w:cs="Arial"/>
                <w:sz w:val="18"/>
                <w:szCs w:val="18"/>
              </w:rPr>
              <w:t>3</w:t>
            </w:r>
          </w:p>
        </w:tc>
      </w:tr>
      <w:tr w:rsidR="006B5561" w:rsidRPr="0006224A" w14:paraId="4B099D53" w14:textId="77777777" w:rsidTr="00261462">
        <w:trPr>
          <w:trHeight w:val="525"/>
          <w:jc w:val="center"/>
        </w:trPr>
        <w:tc>
          <w:tcPr>
            <w:tcW w:w="1353" w:type="pct"/>
            <w:shd w:val="clear" w:color="auto" w:fill="auto"/>
          </w:tcPr>
          <w:p w14:paraId="4B099D4F" w14:textId="77777777" w:rsidR="00E9308D" w:rsidRPr="0006224A" w:rsidRDefault="00E9308D" w:rsidP="00CC6D3E">
            <w:pPr>
              <w:jc w:val="center"/>
              <w:rPr>
                <w:rFonts w:ascii="Arial" w:hAnsi="Arial" w:cs="Arial"/>
                <w:b/>
                <w:bCs/>
                <w:sz w:val="18"/>
                <w:szCs w:val="18"/>
              </w:rPr>
            </w:pPr>
            <w:r w:rsidRPr="0006224A">
              <w:rPr>
                <w:rFonts w:ascii="Arial" w:hAnsi="Arial" w:cs="Arial"/>
                <w:b/>
                <w:bCs/>
                <w:sz w:val="18"/>
                <w:szCs w:val="18"/>
              </w:rPr>
              <w:t>Wildlife files</w:t>
            </w:r>
          </w:p>
        </w:tc>
        <w:tc>
          <w:tcPr>
            <w:tcW w:w="1507" w:type="pct"/>
            <w:shd w:val="clear" w:color="auto" w:fill="auto"/>
          </w:tcPr>
          <w:p w14:paraId="4B099D50" w14:textId="77777777" w:rsidR="00E9308D" w:rsidRPr="0006224A" w:rsidRDefault="00E9308D" w:rsidP="00CC6D3E">
            <w:pPr>
              <w:jc w:val="center"/>
              <w:rPr>
                <w:rFonts w:ascii="Arial" w:hAnsi="Arial" w:cs="Arial"/>
                <w:sz w:val="18"/>
                <w:szCs w:val="18"/>
              </w:rPr>
            </w:pPr>
          </w:p>
        </w:tc>
        <w:tc>
          <w:tcPr>
            <w:tcW w:w="695" w:type="pct"/>
            <w:shd w:val="clear" w:color="auto" w:fill="auto"/>
          </w:tcPr>
          <w:p w14:paraId="4B099D51"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6 Years</w:t>
            </w:r>
          </w:p>
        </w:tc>
        <w:tc>
          <w:tcPr>
            <w:tcW w:w="1445" w:type="pct"/>
            <w:shd w:val="clear" w:color="auto" w:fill="auto"/>
          </w:tcPr>
          <w:p w14:paraId="4B099D52" w14:textId="77777777" w:rsidR="00E9308D" w:rsidRPr="0006224A" w:rsidRDefault="00E9308D" w:rsidP="00CC6D3E">
            <w:pPr>
              <w:jc w:val="center"/>
              <w:rPr>
                <w:rFonts w:ascii="Arial" w:hAnsi="Arial" w:cs="Arial"/>
                <w:sz w:val="18"/>
                <w:szCs w:val="18"/>
              </w:rPr>
            </w:pPr>
            <w:r w:rsidRPr="0006224A">
              <w:rPr>
                <w:rFonts w:ascii="Arial" w:hAnsi="Arial" w:cs="Arial"/>
                <w:sz w:val="18"/>
                <w:szCs w:val="18"/>
              </w:rPr>
              <w:t>Force Policy</w:t>
            </w:r>
          </w:p>
        </w:tc>
      </w:tr>
    </w:tbl>
    <w:p w14:paraId="5A13BB94" w14:textId="5A2B7A64" w:rsidR="004F1A17" w:rsidRPr="00EF36D9" w:rsidRDefault="004F1A17" w:rsidP="00BB4059">
      <w:pPr>
        <w:ind w:left="720" w:hanging="720"/>
        <w:jc w:val="both"/>
        <w:rPr>
          <w:rFonts w:ascii="Arial" w:hAnsi="Arial" w:cs="Arial"/>
          <w:sz w:val="18"/>
          <w:szCs w:val="18"/>
        </w:rPr>
      </w:pPr>
      <w:r w:rsidRPr="00EF36D9">
        <w:rPr>
          <w:rFonts w:ascii="Arial" w:hAnsi="Arial" w:cs="Arial"/>
          <w:sz w:val="18"/>
          <w:szCs w:val="18"/>
        </w:rPr>
        <w:t>*</w:t>
      </w:r>
      <w:r w:rsidRPr="00EF36D9">
        <w:rPr>
          <w:rFonts w:ascii="Arial" w:hAnsi="Arial" w:cs="Arial"/>
          <w:iCs/>
          <w:sz w:val="18"/>
          <w:szCs w:val="18"/>
        </w:rPr>
        <w:t>Please refer to the ‘Quality Management System – Retention, Storage and Destruction of Scientific Material and Records’ policy for further detail in respec</w:t>
      </w:r>
      <w:r w:rsidR="00BB4059" w:rsidRPr="00EF36D9">
        <w:rPr>
          <w:rFonts w:ascii="Arial" w:hAnsi="Arial" w:cs="Arial"/>
          <w:iCs/>
          <w:sz w:val="18"/>
          <w:szCs w:val="18"/>
        </w:rPr>
        <w:t xml:space="preserve">t </w:t>
      </w:r>
      <w:r w:rsidRPr="00EF36D9">
        <w:rPr>
          <w:rFonts w:ascii="Arial" w:hAnsi="Arial" w:cs="Arial"/>
          <w:iCs/>
          <w:sz w:val="18"/>
          <w:szCs w:val="18"/>
        </w:rPr>
        <w:t>of categories of SSD record not listed here.</w:t>
      </w:r>
    </w:p>
    <w:p w14:paraId="4B099D54" w14:textId="77777777" w:rsidR="00CC6D3E" w:rsidRPr="0006224A" w:rsidRDefault="00CC6D3E" w:rsidP="004F1A17">
      <w:pPr>
        <w:ind w:left="720" w:hanging="720"/>
        <w:rPr>
          <w:rFonts w:ascii="Arial" w:hAnsi="Arial" w:cs="Arial"/>
        </w:rPr>
      </w:pPr>
    </w:p>
    <w:p w14:paraId="4B099D57" w14:textId="77777777" w:rsidR="00CC6D3E" w:rsidRPr="0006224A" w:rsidRDefault="00CC6D3E" w:rsidP="00CC6D3E">
      <w:pPr>
        <w:ind w:left="720" w:hanging="720"/>
        <w:jc w:val="center"/>
        <w:rPr>
          <w:rFonts w:ascii="Arial" w:hAnsi="Arial" w:cs="Arial"/>
          <w:b/>
        </w:rPr>
      </w:pPr>
    </w:p>
    <w:p w14:paraId="5F207866" w14:textId="05D6ECC7" w:rsidR="43C5308D" w:rsidRDefault="43C5308D" w:rsidP="43C5308D">
      <w:pPr>
        <w:ind w:left="720" w:hanging="720"/>
        <w:jc w:val="center"/>
        <w:rPr>
          <w:rFonts w:ascii="Arial" w:hAnsi="Arial" w:cs="Arial"/>
          <w:b/>
          <w:bCs/>
          <w:sz w:val="96"/>
          <w:szCs w:val="96"/>
        </w:rPr>
      </w:pPr>
    </w:p>
    <w:p w14:paraId="4681AEE7" w14:textId="77777777" w:rsidR="00372222" w:rsidRPr="0006224A" w:rsidRDefault="00372222" w:rsidP="00CC6D3E">
      <w:pPr>
        <w:ind w:left="720" w:hanging="720"/>
        <w:jc w:val="center"/>
        <w:rPr>
          <w:rFonts w:ascii="Arial" w:hAnsi="Arial" w:cs="Arial"/>
          <w:b/>
          <w:sz w:val="96"/>
          <w:szCs w:val="96"/>
        </w:rPr>
      </w:pPr>
    </w:p>
    <w:p w14:paraId="4B099D61" w14:textId="16DBA4B4" w:rsidR="00CE4C73" w:rsidRPr="0006224A" w:rsidRDefault="00CC6D3E" w:rsidP="43C5308D">
      <w:pPr>
        <w:pStyle w:val="Heading1"/>
        <w:jc w:val="center"/>
        <w:rPr>
          <w:rFonts w:ascii="Arial" w:hAnsi="Arial" w:cs="Arial"/>
          <w:color w:val="auto"/>
          <w:sz w:val="96"/>
          <w:szCs w:val="96"/>
        </w:rPr>
      </w:pPr>
      <w:r w:rsidRPr="43C5308D">
        <w:rPr>
          <w:rFonts w:ascii="Arial" w:hAnsi="Arial" w:cs="Arial"/>
          <w:color w:val="auto"/>
          <w:sz w:val="96"/>
          <w:szCs w:val="96"/>
        </w:rPr>
        <w:t>FINANCE</w:t>
      </w:r>
    </w:p>
    <w:p w14:paraId="4B099D62" w14:textId="77777777" w:rsidR="00CE4C73" w:rsidRPr="0006224A" w:rsidRDefault="00CE4C73" w:rsidP="00CC6D3E">
      <w:pPr>
        <w:rPr>
          <w:rFonts w:ascii="Arial" w:hAnsi="Arial" w:cs="Arial"/>
        </w:rPr>
      </w:pPr>
    </w:p>
    <w:p w14:paraId="4B099D63" w14:textId="77777777" w:rsidR="00CE4C73" w:rsidRPr="0006224A" w:rsidRDefault="00CE4C73" w:rsidP="00CC6D3E">
      <w:pPr>
        <w:rPr>
          <w:rFonts w:ascii="Arial" w:hAnsi="Arial" w:cs="Arial"/>
        </w:rPr>
      </w:pPr>
    </w:p>
    <w:p w14:paraId="103BD80F" w14:textId="7A7AD45E" w:rsidR="43C5308D" w:rsidRDefault="43C5308D" w:rsidP="43C5308D">
      <w:pPr>
        <w:rPr>
          <w:rFonts w:ascii="Arial" w:hAnsi="Arial" w:cs="Arial"/>
        </w:rPr>
      </w:pPr>
    </w:p>
    <w:p w14:paraId="2EC92702" w14:textId="4661DB13" w:rsidR="43C5308D" w:rsidRDefault="43C5308D" w:rsidP="43C5308D">
      <w:pPr>
        <w:rPr>
          <w:rFonts w:ascii="Arial" w:hAnsi="Arial" w:cs="Arial"/>
        </w:rPr>
      </w:pPr>
    </w:p>
    <w:p w14:paraId="387AB05E" w14:textId="344962C8" w:rsidR="43C5308D" w:rsidRDefault="43C5308D" w:rsidP="43C5308D">
      <w:pPr>
        <w:rPr>
          <w:rFonts w:ascii="Arial" w:hAnsi="Arial" w:cs="Arial"/>
        </w:rPr>
      </w:pPr>
    </w:p>
    <w:p w14:paraId="08A9CAFB" w14:textId="4F64C39F" w:rsidR="43C5308D" w:rsidRDefault="43C5308D" w:rsidP="43C5308D">
      <w:pPr>
        <w:rPr>
          <w:rFonts w:ascii="Arial" w:hAnsi="Arial" w:cs="Arial"/>
        </w:rPr>
      </w:pPr>
    </w:p>
    <w:p w14:paraId="1848E6D3" w14:textId="41C139E3" w:rsidR="43C5308D" w:rsidRDefault="43C5308D" w:rsidP="43C5308D">
      <w:pPr>
        <w:rPr>
          <w:rFonts w:ascii="Arial" w:hAnsi="Arial" w:cs="Arial"/>
        </w:rPr>
      </w:pPr>
    </w:p>
    <w:p w14:paraId="5759CB98" w14:textId="335B3882" w:rsidR="43C5308D" w:rsidRDefault="43C5308D" w:rsidP="43C5308D">
      <w:pPr>
        <w:rPr>
          <w:rFonts w:ascii="Arial" w:hAnsi="Arial" w:cs="Arial"/>
        </w:rPr>
      </w:pPr>
    </w:p>
    <w:p w14:paraId="61E2D2C4" w14:textId="5E014CA5" w:rsidR="43C5308D" w:rsidRDefault="43C5308D" w:rsidP="43C5308D">
      <w:pPr>
        <w:rPr>
          <w:rFonts w:ascii="Arial" w:hAnsi="Arial" w:cs="Arial"/>
        </w:rPr>
      </w:pPr>
    </w:p>
    <w:tbl>
      <w:tblPr>
        <w:tblStyle w:val="TableGrid"/>
        <w:tblW w:w="5000" w:type="pct"/>
        <w:jc w:val="center"/>
        <w:tblLook w:val="04A0" w:firstRow="1" w:lastRow="0" w:firstColumn="1" w:lastColumn="0" w:noHBand="0" w:noVBand="1"/>
      </w:tblPr>
      <w:tblGrid>
        <w:gridCol w:w="3315"/>
        <w:gridCol w:w="4291"/>
        <w:gridCol w:w="2913"/>
        <w:gridCol w:w="3429"/>
      </w:tblGrid>
      <w:tr w:rsidR="00AC34CF" w:rsidRPr="0006224A" w14:paraId="4B099D6B" w14:textId="77777777" w:rsidTr="00447435">
        <w:trPr>
          <w:trHeight w:val="510"/>
          <w:tblHeader/>
          <w:jc w:val="center"/>
        </w:trPr>
        <w:tc>
          <w:tcPr>
            <w:tcW w:w="1188" w:type="pct"/>
            <w:shd w:val="clear" w:color="auto" w:fill="FFFF00"/>
            <w:noWrap/>
          </w:tcPr>
          <w:p w14:paraId="4B099D66" w14:textId="77777777" w:rsidR="00AC34CF" w:rsidRPr="0006224A" w:rsidRDefault="00AC34CF" w:rsidP="00CC6D3E">
            <w:pPr>
              <w:jc w:val="center"/>
              <w:rPr>
                <w:rFonts w:ascii="Arial" w:hAnsi="Arial" w:cs="Arial"/>
                <w:b/>
                <w:bCs/>
                <w:color w:val="365F91"/>
              </w:rPr>
            </w:pPr>
            <w:r w:rsidRPr="0006224A">
              <w:rPr>
                <w:rFonts w:ascii="Arial" w:hAnsi="Arial" w:cs="Arial"/>
                <w:b/>
                <w:bCs/>
                <w:color w:val="31849B"/>
              </w:rPr>
              <w:lastRenderedPageBreak/>
              <w:t>Information Activity / Task</w:t>
            </w:r>
          </w:p>
        </w:tc>
        <w:tc>
          <w:tcPr>
            <w:tcW w:w="1538" w:type="pct"/>
            <w:shd w:val="clear" w:color="auto" w:fill="FFFF00"/>
          </w:tcPr>
          <w:p w14:paraId="4B099D67" w14:textId="7915DCA8" w:rsidR="00AC34CF" w:rsidRPr="0006224A" w:rsidRDefault="00AC34CF" w:rsidP="00CC6D3E">
            <w:pPr>
              <w:jc w:val="center"/>
              <w:rPr>
                <w:rFonts w:ascii="Arial" w:hAnsi="Arial" w:cs="Arial"/>
                <w:b/>
                <w:bCs/>
                <w:color w:val="365F91"/>
              </w:rPr>
            </w:pPr>
            <w:r w:rsidRPr="0006224A">
              <w:rPr>
                <w:rFonts w:ascii="Arial" w:hAnsi="Arial" w:cs="Arial"/>
                <w:b/>
                <w:bCs/>
                <w:color w:val="31849B"/>
              </w:rPr>
              <w:t>Description / Example of Record</w:t>
            </w:r>
          </w:p>
        </w:tc>
        <w:tc>
          <w:tcPr>
            <w:tcW w:w="1044" w:type="pct"/>
            <w:shd w:val="clear" w:color="auto" w:fill="FFFF00"/>
            <w:noWrap/>
          </w:tcPr>
          <w:p w14:paraId="4B099D68" w14:textId="77777777" w:rsidR="00AC34CF" w:rsidRPr="0006224A" w:rsidRDefault="00AC34CF" w:rsidP="00CC6D3E">
            <w:pPr>
              <w:jc w:val="center"/>
              <w:rPr>
                <w:rFonts w:ascii="Arial" w:hAnsi="Arial" w:cs="Arial"/>
                <w:b/>
                <w:bCs/>
                <w:color w:val="31849B"/>
              </w:rPr>
            </w:pPr>
            <w:r w:rsidRPr="0006224A">
              <w:rPr>
                <w:rFonts w:ascii="Arial" w:hAnsi="Arial" w:cs="Arial"/>
                <w:b/>
                <w:bCs/>
                <w:color w:val="31849B"/>
              </w:rPr>
              <w:t>Retention</w:t>
            </w:r>
          </w:p>
          <w:p w14:paraId="4B099D69" w14:textId="77777777" w:rsidR="00AC34CF" w:rsidRPr="0006224A" w:rsidRDefault="00AC34CF" w:rsidP="00CC6D3E">
            <w:pPr>
              <w:jc w:val="center"/>
              <w:rPr>
                <w:rFonts w:ascii="Arial" w:hAnsi="Arial" w:cs="Arial"/>
                <w:b/>
                <w:bCs/>
                <w:color w:val="31849B"/>
              </w:rPr>
            </w:pPr>
            <w:r w:rsidRPr="0006224A">
              <w:rPr>
                <w:rFonts w:ascii="Arial" w:hAnsi="Arial" w:cs="Arial"/>
                <w:b/>
                <w:bCs/>
                <w:color w:val="31849B"/>
              </w:rPr>
              <w:t>(Minimum Period)</w:t>
            </w:r>
          </w:p>
        </w:tc>
        <w:tc>
          <w:tcPr>
            <w:tcW w:w="1229" w:type="pct"/>
            <w:shd w:val="clear" w:color="auto" w:fill="FFFF00"/>
          </w:tcPr>
          <w:p w14:paraId="4B099D6A" w14:textId="77777777" w:rsidR="00AC34CF" w:rsidRPr="0006224A" w:rsidRDefault="00AC34CF" w:rsidP="00CC6D3E">
            <w:pPr>
              <w:jc w:val="center"/>
              <w:rPr>
                <w:rFonts w:ascii="Arial" w:hAnsi="Arial" w:cs="Arial"/>
                <w:b/>
                <w:bCs/>
                <w:color w:val="31849B"/>
              </w:rPr>
            </w:pPr>
            <w:r w:rsidRPr="0006224A">
              <w:rPr>
                <w:rFonts w:ascii="Arial" w:hAnsi="Arial" w:cs="Arial"/>
                <w:b/>
                <w:bCs/>
                <w:color w:val="31849B"/>
              </w:rPr>
              <w:t>Rationale</w:t>
            </w:r>
          </w:p>
        </w:tc>
      </w:tr>
      <w:tr w:rsidR="00AC34CF" w:rsidRPr="0006224A" w14:paraId="4B099D75" w14:textId="77777777" w:rsidTr="00447435">
        <w:trPr>
          <w:trHeight w:val="510"/>
          <w:jc w:val="center"/>
        </w:trPr>
        <w:tc>
          <w:tcPr>
            <w:tcW w:w="1188" w:type="pct"/>
            <w:shd w:val="clear" w:color="auto" w:fill="auto"/>
            <w:noWrap/>
          </w:tcPr>
          <w:p w14:paraId="4B099D6C"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Accounts</w:t>
            </w:r>
          </w:p>
        </w:tc>
        <w:tc>
          <w:tcPr>
            <w:tcW w:w="1538" w:type="pct"/>
            <w:shd w:val="clear" w:color="auto" w:fill="auto"/>
          </w:tcPr>
          <w:p w14:paraId="4B099D6D" w14:textId="77777777" w:rsidR="00AC34CF" w:rsidRPr="0006224A" w:rsidRDefault="00AC34CF" w:rsidP="00CC6D3E">
            <w:pPr>
              <w:jc w:val="center"/>
              <w:rPr>
                <w:rFonts w:ascii="Arial" w:hAnsi="Arial" w:cs="Arial"/>
                <w:bCs/>
                <w:sz w:val="18"/>
                <w:szCs w:val="18"/>
              </w:rPr>
            </w:pPr>
            <w:r w:rsidRPr="0006224A">
              <w:rPr>
                <w:rFonts w:ascii="Arial" w:hAnsi="Arial" w:cs="Arial"/>
                <w:bCs/>
                <w:sz w:val="18"/>
                <w:szCs w:val="18"/>
              </w:rPr>
              <w:t>Receivable accounts</w:t>
            </w:r>
          </w:p>
        </w:tc>
        <w:tc>
          <w:tcPr>
            <w:tcW w:w="1044" w:type="pct"/>
            <w:shd w:val="clear" w:color="auto" w:fill="auto"/>
            <w:noWrap/>
          </w:tcPr>
          <w:p w14:paraId="4B099D6E" w14:textId="77777777" w:rsidR="00AC34CF" w:rsidRPr="0006224A" w:rsidRDefault="00AC34CF" w:rsidP="00CC6D3E">
            <w:pPr>
              <w:jc w:val="center"/>
              <w:rPr>
                <w:rFonts w:ascii="Arial" w:hAnsi="Arial" w:cs="Arial"/>
                <w:bCs/>
                <w:sz w:val="18"/>
                <w:szCs w:val="18"/>
              </w:rPr>
            </w:pPr>
            <w:r w:rsidRPr="0006224A">
              <w:rPr>
                <w:rFonts w:ascii="Arial" w:hAnsi="Arial" w:cs="Arial"/>
                <w:bCs/>
                <w:sz w:val="18"/>
                <w:szCs w:val="18"/>
              </w:rPr>
              <w:t>6 Years</w:t>
            </w:r>
          </w:p>
        </w:tc>
        <w:tc>
          <w:tcPr>
            <w:tcW w:w="1229" w:type="pct"/>
            <w:shd w:val="clear" w:color="auto" w:fill="auto"/>
          </w:tcPr>
          <w:p w14:paraId="4B099D6F" w14:textId="77777777" w:rsidR="00AC34CF" w:rsidRPr="0006224A" w:rsidRDefault="00AC34CF" w:rsidP="00CC6D3E">
            <w:pPr>
              <w:jc w:val="center"/>
              <w:rPr>
                <w:rFonts w:ascii="Arial" w:hAnsi="Arial" w:cs="Arial"/>
                <w:bCs/>
                <w:sz w:val="18"/>
                <w:szCs w:val="18"/>
              </w:rPr>
            </w:pPr>
            <w:r w:rsidRPr="0006224A">
              <w:rPr>
                <w:rFonts w:ascii="Arial" w:hAnsi="Arial" w:cs="Arial"/>
                <w:bCs/>
                <w:sz w:val="18"/>
                <w:szCs w:val="18"/>
              </w:rPr>
              <w:t>Auditors</w:t>
            </w:r>
          </w:p>
          <w:p w14:paraId="4B099D70" w14:textId="77777777" w:rsidR="00AC34CF" w:rsidRPr="0006224A" w:rsidRDefault="00AC34CF" w:rsidP="00CC6D3E">
            <w:pPr>
              <w:jc w:val="center"/>
              <w:rPr>
                <w:rFonts w:ascii="Arial" w:hAnsi="Arial" w:cs="Arial"/>
                <w:bCs/>
                <w:sz w:val="18"/>
                <w:szCs w:val="18"/>
              </w:rPr>
            </w:pPr>
          </w:p>
          <w:p w14:paraId="4B099D72" w14:textId="1481FB33" w:rsidR="00AC34CF" w:rsidRPr="0006224A" w:rsidRDefault="00055D2F" w:rsidP="00CC6D3E">
            <w:pPr>
              <w:jc w:val="center"/>
              <w:rPr>
                <w:rFonts w:ascii="Arial" w:hAnsi="Arial" w:cs="Arial"/>
                <w:bCs/>
                <w:sz w:val="18"/>
                <w:szCs w:val="18"/>
              </w:rPr>
            </w:pPr>
            <w:hyperlink r:id="rId54" w:history="1">
              <w:r w:rsidR="00AC34CF" w:rsidRPr="0006224A">
                <w:rPr>
                  <w:rFonts w:ascii="Arial" w:hAnsi="Arial" w:cs="Arial"/>
                  <w:bCs/>
                  <w:color w:val="800080"/>
                  <w:sz w:val="18"/>
                  <w:szCs w:val="18"/>
                  <w:u w:val="single"/>
                </w:rPr>
                <w:t>HMRC</w:t>
              </w:r>
            </w:hyperlink>
          </w:p>
          <w:p w14:paraId="4B099D74" w14:textId="77777777" w:rsidR="00AC34CF" w:rsidRPr="0006224A" w:rsidRDefault="00AC34CF" w:rsidP="00342C30">
            <w:pPr>
              <w:jc w:val="center"/>
              <w:rPr>
                <w:rFonts w:ascii="Arial" w:hAnsi="Arial" w:cs="Arial"/>
                <w:bCs/>
                <w:sz w:val="18"/>
                <w:szCs w:val="18"/>
              </w:rPr>
            </w:pPr>
          </w:p>
        </w:tc>
      </w:tr>
      <w:tr w:rsidR="00AC34CF" w:rsidRPr="0006224A" w14:paraId="4B099D7E" w14:textId="77777777" w:rsidTr="00447435">
        <w:trPr>
          <w:trHeight w:val="510"/>
          <w:jc w:val="center"/>
        </w:trPr>
        <w:tc>
          <w:tcPr>
            <w:tcW w:w="1188" w:type="pct"/>
            <w:shd w:val="clear" w:color="auto" w:fill="auto"/>
            <w:noWrap/>
          </w:tcPr>
          <w:p w14:paraId="4B099D76"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Accounts</w:t>
            </w:r>
          </w:p>
        </w:tc>
        <w:tc>
          <w:tcPr>
            <w:tcW w:w="1538" w:type="pct"/>
            <w:shd w:val="clear" w:color="auto" w:fill="auto"/>
          </w:tcPr>
          <w:p w14:paraId="4B099D77"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Final accounts tabulations</w:t>
            </w:r>
          </w:p>
        </w:tc>
        <w:tc>
          <w:tcPr>
            <w:tcW w:w="1044" w:type="pct"/>
            <w:shd w:val="clear" w:color="auto" w:fill="auto"/>
            <w:noWrap/>
          </w:tcPr>
          <w:p w14:paraId="4B099D78" w14:textId="77777777" w:rsidR="00AC34CF" w:rsidRPr="0006224A" w:rsidRDefault="00AC34CF" w:rsidP="004D51D3">
            <w:pPr>
              <w:jc w:val="center"/>
              <w:rPr>
                <w:rFonts w:ascii="Arial" w:hAnsi="Arial" w:cs="Arial"/>
                <w:sz w:val="18"/>
                <w:szCs w:val="18"/>
              </w:rPr>
            </w:pPr>
            <w:r w:rsidRPr="0006224A">
              <w:rPr>
                <w:rFonts w:ascii="Arial" w:hAnsi="Arial" w:cs="Arial"/>
                <w:sz w:val="18"/>
                <w:szCs w:val="18"/>
              </w:rPr>
              <w:t xml:space="preserve">6 </w:t>
            </w:r>
            <w:r w:rsidR="004D51D3" w:rsidRPr="0006224A">
              <w:rPr>
                <w:rFonts w:ascii="Arial" w:hAnsi="Arial" w:cs="Arial"/>
                <w:sz w:val="18"/>
                <w:szCs w:val="18"/>
              </w:rPr>
              <w:t>Y</w:t>
            </w:r>
            <w:r w:rsidRPr="0006224A">
              <w:rPr>
                <w:rFonts w:ascii="Arial" w:hAnsi="Arial" w:cs="Arial"/>
                <w:sz w:val="18"/>
                <w:szCs w:val="18"/>
              </w:rPr>
              <w:t>ears</w:t>
            </w:r>
          </w:p>
        </w:tc>
        <w:tc>
          <w:tcPr>
            <w:tcW w:w="1229" w:type="pct"/>
            <w:shd w:val="clear" w:color="auto" w:fill="auto"/>
          </w:tcPr>
          <w:p w14:paraId="4B099D79"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Auditors</w:t>
            </w:r>
          </w:p>
          <w:p w14:paraId="4B099D7A" w14:textId="77777777" w:rsidR="00AC34CF" w:rsidRPr="0006224A" w:rsidRDefault="00AC34CF" w:rsidP="00CC6D3E">
            <w:pPr>
              <w:jc w:val="center"/>
              <w:rPr>
                <w:rFonts w:ascii="Arial" w:hAnsi="Arial" w:cs="Arial"/>
                <w:sz w:val="18"/>
                <w:szCs w:val="18"/>
              </w:rPr>
            </w:pPr>
          </w:p>
          <w:p w14:paraId="4B87C6EA" w14:textId="77777777" w:rsidR="00AC34CF" w:rsidRDefault="00055D2F" w:rsidP="00CC6D3E">
            <w:pPr>
              <w:jc w:val="center"/>
              <w:rPr>
                <w:rFonts w:ascii="Arial" w:hAnsi="Arial" w:cs="Arial"/>
                <w:bCs/>
                <w:color w:val="800080"/>
                <w:sz w:val="18"/>
                <w:szCs w:val="18"/>
                <w:u w:val="single"/>
              </w:rPr>
            </w:pPr>
            <w:hyperlink r:id="rId55" w:history="1">
              <w:r w:rsidR="00AC34CF" w:rsidRPr="0006224A">
                <w:rPr>
                  <w:rFonts w:ascii="Arial" w:hAnsi="Arial" w:cs="Arial"/>
                  <w:bCs/>
                  <w:color w:val="800080"/>
                  <w:sz w:val="18"/>
                  <w:szCs w:val="18"/>
                  <w:u w:val="single"/>
                </w:rPr>
                <w:t>HMRC</w:t>
              </w:r>
            </w:hyperlink>
          </w:p>
          <w:p w14:paraId="4B099D7D" w14:textId="598E84C1" w:rsidR="00342C30" w:rsidRPr="0006224A" w:rsidRDefault="00342C30" w:rsidP="00CC6D3E">
            <w:pPr>
              <w:jc w:val="center"/>
              <w:rPr>
                <w:rFonts w:ascii="Arial" w:hAnsi="Arial" w:cs="Arial"/>
                <w:sz w:val="18"/>
                <w:szCs w:val="18"/>
              </w:rPr>
            </w:pPr>
          </w:p>
        </w:tc>
      </w:tr>
      <w:tr w:rsidR="00AC34CF" w:rsidRPr="0006224A" w14:paraId="4B099D86" w14:textId="77777777" w:rsidTr="00BB4059">
        <w:trPr>
          <w:trHeight w:val="710"/>
          <w:jc w:val="center"/>
        </w:trPr>
        <w:tc>
          <w:tcPr>
            <w:tcW w:w="1188" w:type="pct"/>
            <w:shd w:val="clear" w:color="auto" w:fill="auto"/>
            <w:noWrap/>
            <w:hideMark/>
          </w:tcPr>
          <w:p w14:paraId="4B099D7F"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Accounts</w:t>
            </w:r>
          </w:p>
        </w:tc>
        <w:tc>
          <w:tcPr>
            <w:tcW w:w="1538" w:type="pct"/>
            <w:shd w:val="clear" w:color="auto" w:fill="auto"/>
            <w:hideMark/>
          </w:tcPr>
          <w:p w14:paraId="4B099D80"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Statements of accounts rendered and payable; accounts outstanding and outstanding orders</w:t>
            </w:r>
          </w:p>
        </w:tc>
        <w:tc>
          <w:tcPr>
            <w:tcW w:w="1044" w:type="pct"/>
            <w:shd w:val="clear" w:color="auto" w:fill="auto"/>
            <w:hideMark/>
          </w:tcPr>
          <w:p w14:paraId="4B099D81"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hideMark/>
          </w:tcPr>
          <w:p w14:paraId="4B099D83" w14:textId="77777777" w:rsidR="00AC34CF" w:rsidRPr="0006224A" w:rsidRDefault="00AC34CF" w:rsidP="00CC6D3E">
            <w:pPr>
              <w:jc w:val="center"/>
              <w:rPr>
                <w:rFonts w:ascii="Arial" w:hAnsi="Arial" w:cs="Arial"/>
                <w:bCs/>
                <w:color w:val="800080"/>
                <w:sz w:val="18"/>
                <w:szCs w:val="18"/>
                <w:u w:val="single"/>
              </w:rPr>
            </w:pPr>
          </w:p>
          <w:p w14:paraId="4B099D84" w14:textId="77777777" w:rsidR="00AC34CF" w:rsidRPr="0006224A" w:rsidRDefault="00055D2F" w:rsidP="00CC6D3E">
            <w:pPr>
              <w:jc w:val="center"/>
              <w:rPr>
                <w:rFonts w:ascii="Arial" w:hAnsi="Arial" w:cs="Arial"/>
                <w:bCs/>
                <w:color w:val="800080"/>
                <w:sz w:val="18"/>
                <w:szCs w:val="18"/>
                <w:u w:val="single"/>
              </w:rPr>
            </w:pPr>
            <w:hyperlink r:id="rId56" w:history="1">
              <w:r w:rsidR="00AC34CF" w:rsidRPr="0006224A">
                <w:rPr>
                  <w:rFonts w:ascii="Arial" w:hAnsi="Arial" w:cs="Arial"/>
                  <w:bCs/>
                  <w:color w:val="800080"/>
                  <w:sz w:val="18"/>
                  <w:szCs w:val="18"/>
                  <w:u w:val="single"/>
                </w:rPr>
                <w:t>HMRC</w:t>
              </w:r>
            </w:hyperlink>
          </w:p>
          <w:p w14:paraId="4B099D85" w14:textId="77777777" w:rsidR="00AC34CF" w:rsidRPr="0006224A" w:rsidRDefault="00AC34CF" w:rsidP="00CC6D3E">
            <w:pPr>
              <w:jc w:val="center"/>
              <w:rPr>
                <w:rFonts w:ascii="Arial" w:hAnsi="Arial" w:cs="Arial"/>
                <w:sz w:val="18"/>
                <w:szCs w:val="18"/>
              </w:rPr>
            </w:pPr>
          </w:p>
        </w:tc>
      </w:tr>
      <w:tr w:rsidR="00AC34CF" w:rsidRPr="0006224A" w14:paraId="4B099D8D" w14:textId="77777777" w:rsidTr="00447435">
        <w:trPr>
          <w:trHeight w:val="776"/>
          <w:jc w:val="center"/>
        </w:trPr>
        <w:tc>
          <w:tcPr>
            <w:tcW w:w="1188" w:type="pct"/>
            <w:shd w:val="clear" w:color="auto" w:fill="auto"/>
          </w:tcPr>
          <w:p w14:paraId="4B099D87"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Audits</w:t>
            </w:r>
          </w:p>
        </w:tc>
        <w:tc>
          <w:tcPr>
            <w:tcW w:w="1538" w:type="pct"/>
            <w:shd w:val="clear" w:color="auto" w:fill="auto"/>
          </w:tcPr>
          <w:p w14:paraId="4B099D88"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Finance – internal and external</w:t>
            </w:r>
          </w:p>
        </w:tc>
        <w:tc>
          <w:tcPr>
            <w:tcW w:w="1044" w:type="pct"/>
            <w:shd w:val="clear" w:color="auto" w:fill="auto"/>
          </w:tcPr>
          <w:p w14:paraId="4B099D89"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tcPr>
          <w:p w14:paraId="4B099D8A"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 Auditors</w:t>
            </w:r>
          </w:p>
          <w:p w14:paraId="4B099D8B" w14:textId="77777777" w:rsidR="00AC34CF" w:rsidRPr="0006224A" w:rsidRDefault="00AC34CF" w:rsidP="00CC6D3E">
            <w:pPr>
              <w:jc w:val="center"/>
              <w:rPr>
                <w:rFonts w:ascii="Arial" w:hAnsi="Arial" w:cs="Arial"/>
                <w:sz w:val="18"/>
                <w:szCs w:val="18"/>
              </w:rPr>
            </w:pPr>
          </w:p>
          <w:p w14:paraId="4B099D8C" w14:textId="77777777" w:rsidR="00AC34CF" w:rsidRPr="0006224A" w:rsidRDefault="00055D2F" w:rsidP="00CC6D3E">
            <w:pPr>
              <w:jc w:val="center"/>
              <w:rPr>
                <w:rFonts w:ascii="Arial" w:hAnsi="Arial" w:cs="Arial"/>
                <w:sz w:val="18"/>
                <w:szCs w:val="18"/>
              </w:rPr>
            </w:pPr>
            <w:hyperlink r:id="rId57" w:history="1">
              <w:r w:rsidR="00AC34CF" w:rsidRPr="0006224A">
                <w:rPr>
                  <w:rFonts w:ascii="Arial" w:hAnsi="Arial" w:cs="Arial"/>
                  <w:bCs/>
                  <w:color w:val="800080"/>
                  <w:sz w:val="18"/>
                  <w:szCs w:val="18"/>
                  <w:u w:val="single"/>
                </w:rPr>
                <w:t>HMRC</w:t>
              </w:r>
            </w:hyperlink>
          </w:p>
        </w:tc>
      </w:tr>
      <w:tr w:rsidR="00AC34CF" w:rsidRPr="0006224A" w14:paraId="4B099D96" w14:textId="77777777" w:rsidTr="00342C30">
        <w:trPr>
          <w:trHeight w:val="1261"/>
          <w:jc w:val="center"/>
        </w:trPr>
        <w:tc>
          <w:tcPr>
            <w:tcW w:w="1188" w:type="pct"/>
            <w:shd w:val="clear" w:color="auto" w:fill="auto"/>
            <w:hideMark/>
          </w:tcPr>
          <w:p w14:paraId="4B099D8E"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Banking Records</w:t>
            </w:r>
          </w:p>
        </w:tc>
        <w:tc>
          <w:tcPr>
            <w:tcW w:w="1538" w:type="pct"/>
            <w:shd w:val="clear" w:color="auto" w:fill="auto"/>
            <w:hideMark/>
          </w:tcPr>
          <w:p w14:paraId="4B099D8F"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Cheque book/stubs for all accounts; Dishonoured cheques; Stoppage of cheque payment notices; Record of cheques opened books; Cheque registers</w:t>
            </w:r>
          </w:p>
        </w:tc>
        <w:tc>
          <w:tcPr>
            <w:tcW w:w="1044" w:type="pct"/>
            <w:shd w:val="clear" w:color="auto" w:fill="auto"/>
            <w:noWrap/>
            <w:hideMark/>
          </w:tcPr>
          <w:p w14:paraId="4B099D90"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hideMark/>
          </w:tcPr>
          <w:p w14:paraId="4B099D91"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 Auditors, Disputes, Claims, Financial Services Act 1986, Companies Acts 1985 and 1989</w:t>
            </w:r>
          </w:p>
          <w:p w14:paraId="4B099D92" w14:textId="77777777" w:rsidR="00AC34CF" w:rsidRPr="0006224A" w:rsidRDefault="00AC34CF" w:rsidP="00CC6D3E">
            <w:pPr>
              <w:jc w:val="center"/>
              <w:rPr>
                <w:rFonts w:ascii="Arial" w:hAnsi="Arial" w:cs="Arial"/>
                <w:sz w:val="18"/>
                <w:szCs w:val="18"/>
              </w:rPr>
            </w:pPr>
          </w:p>
          <w:p w14:paraId="4B099D95" w14:textId="77777777" w:rsidR="00AC34CF" w:rsidRPr="0006224A" w:rsidRDefault="00055D2F" w:rsidP="007F0951">
            <w:pPr>
              <w:tabs>
                <w:tab w:val="center" w:pos="1451"/>
                <w:tab w:val="left" w:pos="2083"/>
              </w:tabs>
              <w:jc w:val="center"/>
              <w:rPr>
                <w:rFonts w:ascii="Arial" w:hAnsi="Arial" w:cs="Arial"/>
                <w:sz w:val="18"/>
                <w:szCs w:val="18"/>
              </w:rPr>
            </w:pPr>
            <w:hyperlink r:id="rId58" w:history="1">
              <w:r w:rsidR="00AC34CF" w:rsidRPr="0006224A">
                <w:rPr>
                  <w:rFonts w:ascii="Arial" w:hAnsi="Arial" w:cs="Arial"/>
                  <w:bCs/>
                  <w:color w:val="800080"/>
                  <w:sz w:val="18"/>
                  <w:szCs w:val="18"/>
                  <w:u w:val="single"/>
                </w:rPr>
                <w:t>HMRC</w:t>
              </w:r>
            </w:hyperlink>
          </w:p>
        </w:tc>
      </w:tr>
      <w:tr w:rsidR="00AC34CF" w:rsidRPr="0006224A" w14:paraId="4B099D9F" w14:textId="77777777" w:rsidTr="00342C30">
        <w:trPr>
          <w:cantSplit/>
          <w:trHeight w:val="1266"/>
          <w:jc w:val="center"/>
        </w:trPr>
        <w:tc>
          <w:tcPr>
            <w:tcW w:w="1188" w:type="pct"/>
            <w:shd w:val="clear" w:color="auto" w:fill="auto"/>
            <w:hideMark/>
          </w:tcPr>
          <w:p w14:paraId="4B099D97"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Banking Records</w:t>
            </w:r>
          </w:p>
        </w:tc>
        <w:tc>
          <w:tcPr>
            <w:tcW w:w="1538" w:type="pct"/>
            <w:shd w:val="clear" w:color="auto" w:fill="auto"/>
            <w:hideMark/>
          </w:tcPr>
          <w:p w14:paraId="4B099D98" w14:textId="65F351F0" w:rsidR="00AC34CF" w:rsidRPr="0006224A" w:rsidRDefault="00AC34CF" w:rsidP="00CC6D3E">
            <w:pPr>
              <w:jc w:val="center"/>
              <w:rPr>
                <w:rFonts w:ascii="Arial" w:hAnsi="Arial" w:cs="Arial"/>
                <w:sz w:val="18"/>
                <w:szCs w:val="18"/>
              </w:rPr>
            </w:pPr>
            <w:r w:rsidRPr="0006224A">
              <w:rPr>
                <w:rFonts w:ascii="Arial" w:hAnsi="Arial" w:cs="Arial"/>
                <w:sz w:val="18"/>
                <w:szCs w:val="18"/>
              </w:rPr>
              <w:t>Fresh cheque</w:t>
            </w:r>
            <w:r w:rsidR="00BB4059">
              <w:rPr>
                <w:rFonts w:ascii="Arial" w:hAnsi="Arial" w:cs="Arial"/>
                <w:sz w:val="18"/>
                <w:szCs w:val="18"/>
              </w:rPr>
              <w:t>s,</w:t>
            </w:r>
            <w:r w:rsidRPr="0006224A">
              <w:rPr>
                <w:rFonts w:ascii="Arial" w:hAnsi="Arial" w:cs="Arial"/>
                <w:sz w:val="18"/>
                <w:szCs w:val="18"/>
              </w:rPr>
              <w:t xml:space="preserve"> record of cheques paid/presented</w:t>
            </w:r>
          </w:p>
        </w:tc>
        <w:tc>
          <w:tcPr>
            <w:tcW w:w="1044" w:type="pct"/>
            <w:shd w:val="clear" w:color="auto" w:fill="auto"/>
            <w:noWrap/>
            <w:hideMark/>
          </w:tcPr>
          <w:p w14:paraId="4B099D99"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hideMark/>
          </w:tcPr>
          <w:p w14:paraId="4B099D9A"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 Auditors, Disputes, Claims, Financial Services Act 1986, Companies Acts 1985 and 1989</w:t>
            </w:r>
          </w:p>
          <w:p w14:paraId="4B099D9B" w14:textId="77777777" w:rsidR="00AC34CF" w:rsidRPr="0006224A" w:rsidRDefault="00AC34CF" w:rsidP="00CC6D3E">
            <w:pPr>
              <w:jc w:val="center"/>
              <w:rPr>
                <w:rFonts w:ascii="Arial" w:hAnsi="Arial" w:cs="Arial"/>
                <w:sz w:val="18"/>
                <w:szCs w:val="18"/>
              </w:rPr>
            </w:pPr>
          </w:p>
          <w:p w14:paraId="4B099D9E" w14:textId="77777777" w:rsidR="00AC34CF" w:rsidRPr="0006224A" w:rsidRDefault="00055D2F" w:rsidP="00CC6D3E">
            <w:pPr>
              <w:jc w:val="center"/>
              <w:rPr>
                <w:rFonts w:ascii="Arial" w:hAnsi="Arial" w:cs="Arial"/>
                <w:sz w:val="18"/>
                <w:szCs w:val="18"/>
              </w:rPr>
            </w:pPr>
            <w:hyperlink r:id="rId59" w:history="1">
              <w:r w:rsidR="00AC34CF" w:rsidRPr="0006224A">
                <w:rPr>
                  <w:rFonts w:ascii="Arial" w:hAnsi="Arial" w:cs="Arial"/>
                  <w:bCs/>
                  <w:color w:val="800080"/>
                  <w:sz w:val="18"/>
                  <w:szCs w:val="18"/>
                  <w:u w:val="single"/>
                </w:rPr>
                <w:t>HMRC</w:t>
              </w:r>
            </w:hyperlink>
          </w:p>
        </w:tc>
      </w:tr>
      <w:tr w:rsidR="00AC34CF" w:rsidRPr="0006224A" w14:paraId="4B099DA9" w14:textId="77777777" w:rsidTr="00447435">
        <w:trPr>
          <w:trHeight w:val="1691"/>
          <w:jc w:val="center"/>
        </w:trPr>
        <w:tc>
          <w:tcPr>
            <w:tcW w:w="1188" w:type="pct"/>
            <w:shd w:val="clear" w:color="auto" w:fill="auto"/>
            <w:hideMark/>
          </w:tcPr>
          <w:p w14:paraId="4B099DA0"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Banking Records</w:t>
            </w:r>
          </w:p>
        </w:tc>
        <w:tc>
          <w:tcPr>
            <w:tcW w:w="1538" w:type="pct"/>
            <w:shd w:val="clear" w:color="auto" w:fill="auto"/>
            <w:hideMark/>
          </w:tcPr>
          <w:p w14:paraId="4B099DA1"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Bank deposit books/slips/stubs; Bank deposit summary sheets; Summaries of daily banking; Cheque schedules; Register of cheques lodged for collection</w:t>
            </w:r>
          </w:p>
        </w:tc>
        <w:tc>
          <w:tcPr>
            <w:tcW w:w="1044" w:type="pct"/>
            <w:shd w:val="clear" w:color="auto" w:fill="auto"/>
            <w:noWrap/>
            <w:hideMark/>
          </w:tcPr>
          <w:p w14:paraId="4B099DA2"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hideMark/>
          </w:tcPr>
          <w:p w14:paraId="4B099DA3"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 Auditors, Disputes, Claims, Financial Services Act 1986, Companies Acts 1985 and 1989</w:t>
            </w:r>
          </w:p>
          <w:p w14:paraId="4B099DA4" w14:textId="77777777" w:rsidR="00AC34CF" w:rsidRPr="0006224A" w:rsidRDefault="00AC34CF" w:rsidP="00CC6D3E">
            <w:pPr>
              <w:jc w:val="center"/>
              <w:rPr>
                <w:rFonts w:ascii="Arial" w:hAnsi="Arial" w:cs="Arial"/>
                <w:sz w:val="18"/>
                <w:szCs w:val="18"/>
              </w:rPr>
            </w:pPr>
          </w:p>
          <w:p w14:paraId="4B099DA8" w14:textId="32F5E2DB" w:rsidR="00AC34CF" w:rsidRPr="0006224A" w:rsidRDefault="00055D2F" w:rsidP="00342C30">
            <w:pPr>
              <w:jc w:val="center"/>
              <w:rPr>
                <w:rFonts w:ascii="Arial" w:hAnsi="Arial" w:cs="Arial"/>
                <w:sz w:val="18"/>
                <w:szCs w:val="18"/>
              </w:rPr>
            </w:pPr>
            <w:hyperlink r:id="rId60" w:history="1">
              <w:r w:rsidR="00AC34CF" w:rsidRPr="0006224A">
                <w:rPr>
                  <w:rFonts w:ascii="Arial" w:hAnsi="Arial" w:cs="Arial"/>
                  <w:bCs/>
                  <w:color w:val="800080"/>
                  <w:sz w:val="18"/>
                  <w:szCs w:val="18"/>
                  <w:u w:val="single"/>
                </w:rPr>
                <w:t>HMRC</w:t>
              </w:r>
            </w:hyperlink>
          </w:p>
        </w:tc>
      </w:tr>
      <w:tr w:rsidR="00AC34CF" w:rsidRPr="0006224A" w14:paraId="4B099DB3" w14:textId="77777777" w:rsidTr="00342C30">
        <w:trPr>
          <w:trHeight w:val="1316"/>
          <w:jc w:val="center"/>
        </w:trPr>
        <w:tc>
          <w:tcPr>
            <w:tcW w:w="1188" w:type="pct"/>
            <w:shd w:val="clear" w:color="auto" w:fill="auto"/>
            <w:hideMark/>
          </w:tcPr>
          <w:p w14:paraId="4B099DAA"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lastRenderedPageBreak/>
              <w:t>Banking Records</w:t>
            </w:r>
          </w:p>
        </w:tc>
        <w:tc>
          <w:tcPr>
            <w:tcW w:w="1538" w:type="pct"/>
            <w:shd w:val="clear" w:color="auto" w:fill="auto"/>
            <w:hideMark/>
          </w:tcPr>
          <w:p w14:paraId="4B099DAB"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Reconciliation files/sheets; Daily list of paid cheques; Unpaid cheque records</w:t>
            </w:r>
          </w:p>
        </w:tc>
        <w:tc>
          <w:tcPr>
            <w:tcW w:w="1044" w:type="pct"/>
            <w:shd w:val="clear" w:color="auto" w:fill="auto"/>
            <w:hideMark/>
          </w:tcPr>
          <w:p w14:paraId="4B099DAC"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hideMark/>
          </w:tcPr>
          <w:p w14:paraId="4B099DAD"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 Auditors, Disputes, Claims, Financial Services Act 1986, Companies Acts 1985 and 1989</w:t>
            </w:r>
          </w:p>
          <w:p w14:paraId="4B099DAE" w14:textId="77777777" w:rsidR="00AC34CF" w:rsidRPr="0006224A" w:rsidRDefault="00AC34CF" w:rsidP="00CC6D3E">
            <w:pPr>
              <w:jc w:val="center"/>
              <w:rPr>
                <w:rFonts w:ascii="Arial" w:hAnsi="Arial" w:cs="Arial"/>
                <w:sz w:val="18"/>
                <w:szCs w:val="18"/>
              </w:rPr>
            </w:pPr>
          </w:p>
          <w:p w14:paraId="4B099DB0" w14:textId="11A7A55F" w:rsidR="00AC34CF" w:rsidRPr="0006224A" w:rsidRDefault="00055D2F" w:rsidP="00CC6D3E">
            <w:pPr>
              <w:jc w:val="center"/>
              <w:rPr>
                <w:rFonts w:ascii="Arial" w:hAnsi="Arial" w:cs="Arial"/>
                <w:bCs/>
                <w:color w:val="800080"/>
                <w:sz w:val="18"/>
                <w:szCs w:val="18"/>
                <w:u w:val="single"/>
              </w:rPr>
            </w:pPr>
            <w:hyperlink r:id="rId61" w:history="1">
              <w:r w:rsidR="00AC34CF" w:rsidRPr="0006224A">
                <w:rPr>
                  <w:rFonts w:ascii="Arial" w:hAnsi="Arial" w:cs="Arial"/>
                  <w:bCs/>
                  <w:color w:val="800080"/>
                  <w:sz w:val="18"/>
                  <w:szCs w:val="18"/>
                  <w:u w:val="single"/>
                </w:rPr>
                <w:t>HMRC</w:t>
              </w:r>
            </w:hyperlink>
          </w:p>
          <w:p w14:paraId="4B099DB2" w14:textId="77777777" w:rsidR="00AC34CF" w:rsidRPr="0006224A" w:rsidRDefault="00AC34CF" w:rsidP="00342C30">
            <w:pPr>
              <w:jc w:val="center"/>
              <w:rPr>
                <w:rFonts w:ascii="Arial" w:hAnsi="Arial" w:cs="Arial"/>
                <w:sz w:val="18"/>
                <w:szCs w:val="18"/>
              </w:rPr>
            </w:pPr>
          </w:p>
        </w:tc>
      </w:tr>
      <w:tr w:rsidR="00AC34CF" w:rsidRPr="0006224A" w14:paraId="4B099DBD" w14:textId="77777777" w:rsidTr="00342C30">
        <w:trPr>
          <w:trHeight w:val="1263"/>
          <w:jc w:val="center"/>
        </w:trPr>
        <w:tc>
          <w:tcPr>
            <w:tcW w:w="1188" w:type="pct"/>
            <w:shd w:val="clear" w:color="auto" w:fill="auto"/>
            <w:hideMark/>
          </w:tcPr>
          <w:p w14:paraId="4B099DB4"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Banking Records</w:t>
            </w:r>
          </w:p>
        </w:tc>
        <w:tc>
          <w:tcPr>
            <w:tcW w:w="1538" w:type="pct"/>
            <w:shd w:val="clear" w:color="auto" w:fill="auto"/>
            <w:hideMark/>
          </w:tcPr>
          <w:p w14:paraId="4B099DB5"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Bank statements, periodic reconciliations; Bank certificates of balance</w:t>
            </w:r>
          </w:p>
        </w:tc>
        <w:tc>
          <w:tcPr>
            <w:tcW w:w="1044" w:type="pct"/>
            <w:shd w:val="clear" w:color="auto" w:fill="auto"/>
            <w:noWrap/>
            <w:hideMark/>
          </w:tcPr>
          <w:p w14:paraId="4B099DB6"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hideMark/>
          </w:tcPr>
          <w:p w14:paraId="4B099DB7"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 Auditors, Disputes, Claims, Financial Services Act 1986, Companies Acts 1985 and 1989</w:t>
            </w:r>
          </w:p>
          <w:p w14:paraId="4B099DB8" w14:textId="77777777" w:rsidR="00AC34CF" w:rsidRPr="0006224A" w:rsidRDefault="00AC34CF" w:rsidP="00CC6D3E">
            <w:pPr>
              <w:jc w:val="center"/>
              <w:rPr>
                <w:rFonts w:ascii="Arial" w:hAnsi="Arial" w:cs="Arial"/>
                <w:sz w:val="18"/>
                <w:szCs w:val="18"/>
              </w:rPr>
            </w:pPr>
          </w:p>
          <w:p w14:paraId="4B099DBB" w14:textId="77777777" w:rsidR="00AC34CF" w:rsidRPr="0006224A" w:rsidRDefault="00055D2F" w:rsidP="00CC6D3E">
            <w:pPr>
              <w:jc w:val="center"/>
              <w:rPr>
                <w:rFonts w:ascii="Arial" w:hAnsi="Arial" w:cs="Arial"/>
                <w:bCs/>
                <w:color w:val="800080"/>
                <w:sz w:val="18"/>
                <w:szCs w:val="18"/>
                <w:u w:val="single"/>
              </w:rPr>
            </w:pPr>
            <w:hyperlink r:id="rId62" w:history="1">
              <w:r w:rsidR="00AC34CF" w:rsidRPr="0006224A">
                <w:rPr>
                  <w:rFonts w:ascii="Arial" w:hAnsi="Arial" w:cs="Arial"/>
                  <w:bCs/>
                  <w:color w:val="800080"/>
                  <w:sz w:val="18"/>
                  <w:szCs w:val="18"/>
                  <w:u w:val="single"/>
                </w:rPr>
                <w:t>HMRC</w:t>
              </w:r>
            </w:hyperlink>
          </w:p>
          <w:p w14:paraId="4B099DBC" w14:textId="77777777" w:rsidR="00AC34CF" w:rsidRPr="0006224A" w:rsidRDefault="00AC34CF" w:rsidP="00CC6D3E">
            <w:pPr>
              <w:jc w:val="center"/>
              <w:rPr>
                <w:rFonts w:ascii="Arial" w:hAnsi="Arial" w:cs="Arial"/>
                <w:sz w:val="18"/>
                <w:szCs w:val="18"/>
              </w:rPr>
            </w:pPr>
          </w:p>
        </w:tc>
      </w:tr>
      <w:tr w:rsidR="00AC34CF" w:rsidRPr="0006224A" w14:paraId="4B099DC4" w14:textId="77777777" w:rsidTr="00342C30">
        <w:trPr>
          <w:trHeight w:val="842"/>
          <w:jc w:val="center"/>
        </w:trPr>
        <w:tc>
          <w:tcPr>
            <w:tcW w:w="1188" w:type="pct"/>
            <w:shd w:val="clear" w:color="auto" w:fill="auto"/>
            <w:noWrap/>
            <w:hideMark/>
          </w:tcPr>
          <w:p w14:paraId="4B099DBE"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Banking Records</w:t>
            </w:r>
          </w:p>
        </w:tc>
        <w:tc>
          <w:tcPr>
            <w:tcW w:w="1538" w:type="pct"/>
            <w:shd w:val="clear" w:color="auto" w:fill="auto"/>
            <w:hideMark/>
          </w:tcPr>
          <w:p w14:paraId="4B099DBF"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Electronic records, audit trails</w:t>
            </w:r>
          </w:p>
        </w:tc>
        <w:tc>
          <w:tcPr>
            <w:tcW w:w="1044" w:type="pct"/>
            <w:shd w:val="clear" w:color="auto" w:fill="auto"/>
            <w:hideMark/>
          </w:tcPr>
          <w:p w14:paraId="4B099DC0" w14:textId="77777777" w:rsidR="00AC34CF" w:rsidRPr="0006224A" w:rsidRDefault="004D51D3" w:rsidP="00CC6D3E">
            <w:pPr>
              <w:jc w:val="center"/>
              <w:rPr>
                <w:rFonts w:ascii="Arial" w:hAnsi="Arial" w:cs="Arial"/>
                <w:sz w:val="18"/>
                <w:szCs w:val="18"/>
              </w:rPr>
            </w:pPr>
            <w:r w:rsidRPr="0006224A">
              <w:rPr>
                <w:rFonts w:ascii="Arial" w:hAnsi="Arial" w:cs="Arial"/>
                <w:sz w:val="18"/>
                <w:szCs w:val="18"/>
              </w:rPr>
              <w:t>4 Y</w:t>
            </w:r>
            <w:r w:rsidR="00AC34CF" w:rsidRPr="0006224A">
              <w:rPr>
                <w:rFonts w:ascii="Arial" w:hAnsi="Arial" w:cs="Arial"/>
                <w:sz w:val="18"/>
                <w:szCs w:val="18"/>
              </w:rPr>
              <w:t>ears</w:t>
            </w:r>
          </w:p>
        </w:tc>
        <w:tc>
          <w:tcPr>
            <w:tcW w:w="1229" w:type="pct"/>
            <w:shd w:val="clear" w:color="auto" w:fill="auto"/>
            <w:hideMark/>
          </w:tcPr>
          <w:p w14:paraId="4B099DC1" w14:textId="2AEDC8F0" w:rsidR="00AC34CF" w:rsidRPr="0006224A" w:rsidRDefault="00AC34CF" w:rsidP="00CC6D3E">
            <w:pPr>
              <w:jc w:val="center"/>
              <w:rPr>
                <w:rFonts w:ascii="Arial" w:hAnsi="Arial" w:cs="Arial"/>
                <w:sz w:val="18"/>
                <w:szCs w:val="18"/>
              </w:rPr>
            </w:pPr>
            <w:r w:rsidRPr="0006224A">
              <w:rPr>
                <w:rFonts w:ascii="Arial" w:hAnsi="Arial" w:cs="Arial"/>
                <w:sz w:val="18"/>
                <w:szCs w:val="18"/>
              </w:rPr>
              <w:t>Force Policy, Auditors, Disputes, Claims</w:t>
            </w:r>
          </w:p>
          <w:p w14:paraId="4B099DC2" w14:textId="77777777" w:rsidR="00AC34CF" w:rsidRPr="0006224A" w:rsidRDefault="00AC34CF" w:rsidP="00CC6D3E">
            <w:pPr>
              <w:jc w:val="center"/>
              <w:rPr>
                <w:rFonts w:ascii="Arial" w:hAnsi="Arial" w:cs="Arial"/>
                <w:sz w:val="18"/>
                <w:szCs w:val="18"/>
              </w:rPr>
            </w:pPr>
          </w:p>
          <w:p w14:paraId="4B099DC3" w14:textId="77777777" w:rsidR="00AC34CF" w:rsidRPr="0006224A" w:rsidRDefault="00055D2F" w:rsidP="00CC6D3E">
            <w:pPr>
              <w:jc w:val="center"/>
              <w:rPr>
                <w:rFonts w:ascii="Arial" w:hAnsi="Arial" w:cs="Arial"/>
                <w:sz w:val="18"/>
                <w:szCs w:val="18"/>
              </w:rPr>
            </w:pPr>
            <w:hyperlink r:id="rId63" w:history="1">
              <w:r w:rsidR="00AC34CF" w:rsidRPr="0006224A">
                <w:rPr>
                  <w:rFonts w:ascii="Arial" w:hAnsi="Arial" w:cs="Arial"/>
                  <w:bCs/>
                  <w:color w:val="800080"/>
                  <w:sz w:val="18"/>
                  <w:szCs w:val="18"/>
                  <w:u w:val="single"/>
                </w:rPr>
                <w:t>HMRC</w:t>
              </w:r>
            </w:hyperlink>
          </w:p>
        </w:tc>
      </w:tr>
      <w:tr w:rsidR="00AC34CF" w:rsidRPr="0006224A" w14:paraId="4B099DC9" w14:textId="77777777" w:rsidTr="00447435">
        <w:trPr>
          <w:trHeight w:val="576"/>
          <w:jc w:val="center"/>
        </w:trPr>
        <w:tc>
          <w:tcPr>
            <w:tcW w:w="1188" w:type="pct"/>
            <w:shd w:val="clear" w:color="auto" w:fill="auto"/>
            <w:noWrap/>
            <w:hideMark/>
          </w:tcPr>
          <w:p w14:paraId="4B099DC5"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Budgets</w:t>
            </w:r>
          </w:p>
        </w:tc>
        <w:tc>
          <w:tcPr>
            <w:tcW w:w="1538" w:type="pct"/>
            <w:shd w:val="clear" w:color="auto" w:fill="auto"/>
            <w:hideMark/>
          </w:tcPr>
          <w:p w14:paraId="4B099DC6" w14:textId="77777777" w:rsidR="00AC34CF" w:rsidRPr="0006224A" w:rsidRDefault="00AC34CF" w:rsidP="00063C96">
            <w:pPr>
              <w:jc w:val="center"/>
              <w:rPr>
                <w:rFonts w:ascii="Arial" w:hAnsi="Arial" w:cs="Arial"/>
                <w:sz w:val="18"/>
                <w:szCs w:val="18"/>
              </w:rPr>
            </w:pPr>
            <w:r w:rsidRPr="0006224A">
              <w:rPr>
                <w:rFonts w:ascii="Arial" w:hAnsi="Arial" w:cs="Arial"/>
                <w:sz w:val="18"/>
                <w:szCs w:val="18"/>
              </w:rPr>
              <w:t>Control year-end tabulations; End of year summaries; quarterly summaries</w:t>
            </w:r>
          </w:p>
        </w:tc>
        <w:tc>
          <w:tcPr>
            <w:tcW w:w="1044" w:type="pct"/>
            <w:shd w:val="clear" w:color="auto" w:fill="auto"/>
            <w:noWrap/>
            <w:hideMark/>
          </w:tcPr>
          <w:p w14:paraId="4B099DC7"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hideMark/>
          </w:tcPr>
          <w:p w14:paraId="4B099DC8" w14:textId="77777777" w:rsidR="00AC34CF" w:rsidRPr="0006224A" w:rsidRDefault="00055D2F" w:rsidP="00CC6D3E">
            <w:pPr>
              <w:jc w:val="center"/>
              <w:rPr>
                <w:rFonts w:ascii="Arial" w:hAnsi="Arial" w:cs="Arial"/>
                <w:sz w:val="18"/>
                <w:szCs w:val="18"/>
              </w:rPr>
            </w:pPr>
            <w:hyperlink r:id="rId64" w:history="1">
              <w:r w:rsidR="00AC34CF" w:rsidRPr="0006224A">
                <w:rPr>
                  <w:rFonts w:ascii="Arial" w:hAnsi="Arial" w:cs="Arial"/>
                  <w:bCs/>
                  <w:color w:val="800080"/>
                  <w:sz w:val="18"/>
                  <w:szCs w:val="18"/>
                  <w:u w:val="single"/>
                </w:rPr>
                <w:t>HMRC</w:t>
              </w:r>
            </w:hyperlink>
          </w:p>
        </w:tc>
      </w:tr>
      <w:tr w:rsidR="00AC34CF" w:rsidRPr="0006224A" w14:paraId="4B099DD0" w14:textId="77777777" w:rsidTr="00667998">
        <w:trPr>
          <w:trHeight w:val="678"/>
          <w:jc w:val="center"/>
        </w:trPr>
        <w:tc>
          <w:tcPr>
            <w:tcW w:w="1188" w:type="pct"/>
            <w:shd w:val="clear" w:color="auto" w:fill="auto"/>
            <w:noWrap/>
            <w:hideMark/>
          </w:tcPr>
          <w:p w14:paraId="4B099DCA"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Budgets</w:t>
            </w:r>
          </w:p>
        </w:tc>
        <w:tc>
          <w:tcPr>
            <w:tcW w:w="1538" w:type="pct"/>
            <w:shd w:val="clear" w:color="auto" w:fill="auto"/>
            <w:hideMark/>
          </w:tcPr>
          <w:p w14:paraId="4B099DCB"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Chartered Institute of Public Accountancy, estimates and actuals</w:t>
            </w:r>
          </w:p>
        </w:tc>
        <w:tc>
          <w:tcPr>
            <w:tcW w:w="1044" w:type="pct"/>
            <w:shd w:val="clear" w:color="auto" w:fill="auto"/>
            <w:noWrap/>
            <w:hideMark/>
          </w:tcPr>
          <w:p w14:paraId="4B099DCC"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Permanently</w:t>
            </w:r>
          </w:p>
        </w:tc>
        <w:tc>
          <w:tcPr>
            <w:tcW w:w="1229" w:type="pct"/>
            <w:shd w:val="clear" w:color="auto" w:fill="auto"/>
            <w:hideMark/>
          </w:tcPr>
          <w:p w14:paraId="4B099DCD"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Auditors</w:t>
            </w:r>
          </w:p>
          <w:p w14:paraId="4B099DCE" w14:textId="77777777" w:rsidR="00AC34CF" w:rsidRPr="0006224A" w:rsidRDefault="00AC34CF" w:rsidP="00CC6D3E">
            <w:pPr>
              <w:jc w:val="center"/>
              <w:rPr>
                <w:rFonts w:ascii="Arial" w:hAnsi="Arial" w:cs="Arial"/>
                <w:sz w:val="18"/>
                <w:szCs w:val="18"/>
              </w:rPr>
            </w:pPr>
          </w:p>
          <w:p w14:paraId="4B099DCF" w14:textId="77777777" w:rsidR="00AC34CF" w:rsidRPr="0006224A" w:rsidRDefault="00055D2F" w:rsidP="00CC6D3E">
            <w:pPr>
              <w:jc w:val="center"/>
              <w:rPr>
                <w:rFonts w:ascii="Arial" w:hAnsi="Arial" w:cs="Arial"/>
                <w:sz w:val="18"/>
                <w:szCs w:val="18"/>
              </w:rPr>
            </w:pPr>
            <w:hyperlink r:id="rId65" w:history="1">
              <w:r w:rsidR="00AC34CF" w:rsidRPr="0006224A">
                <w:rPr>
                  <w:rFonts w:ascii="Arial" w:hAnsi="Arial" w:cs="Arial"/>
                  <w:bCs/>
                  <w:color w:val="800080"/>
                  <w:sz w:val="18"/>
                  <w:szCs w:val="18"/>
                  <w:u w:val="single"/>
                </w:rPr>
                <w:t>HMRC</w:t>
              </w:r>
            </w:hyperlink>
          </w:p>
        </w:tc>
      </w:tr>
      <w:tr w:rsidR="00AC34CF" w:rsidRPr="0006224A" w14:paraId="4B099DD9" w14:textId="77777777" w:rsidTr="00447435">
        <w:trPr>
          <w:trHeight w:val="765"/>
          <w:jc w:val="center"/>
        </w:trPr>
        <w:tc>
          <w:tcPr>
            <w:tcW w:w="1188" w:type="pct"/>
            <w:shd w:val="clear" w:color="auto" w:fill="auto"/>
            <w:hideMark/>
          </w:tcPr>
          <w:p w14:paraId="4B099DD1"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Cash Books/Sheets</w:t>
            </w:r>
          </w:p>
        </w:tc>
        <w:tc>
          <w:tcPr>
            <w:tcW w:w="1538" w:type="pct"/>
            <w:shd w:val="clear" w:color="auto" w:fill="auto"/>
            <w:hideMark/>
          </w:tcPr>
          <w:p w14:paraId="4B099DD2"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Expenditure sheets; Cash books/sheets; Monies book</w:t>
            </w:r>
          </w:p>
        </w:tc>
        <w:tc>
          <w:tcPr>
            <w:tcW w:w="1044" w:type="pct"/>
            <w:shd w:val="clear" w:color="auto" w:fill="auto"/>
            <w:noWrap/>
            <w:hideMark/>
          </w:tcPr>
          <w:p w14:paraId="4B099DD3" w14:textId="77777777" w:rsidR="00AC34CF" w:rsidRPr="0006224A" w:rsidRDefault="004D51D3" w:rsidP="00CC6D3E">
            <w:pPr>
              <w:jc w:val="center"/>
              <w:rPr>
                <w:rFonts w:ascii="Arial" w:hAnsi="Arial" w:cs="Arial"/>
                <w:sz w:val="18"/>
                <w:szCs w:val="18"/>
              </w:rPr>
            </w:pPr>
            <w:r w:rsidRPr="0006224A">
              <w:rPr>
                <w:rFonts w:ascii="Arial" w:hAnsi="Arial" w:cs="Arial"/>
                <w:sz w:val="18"/>
                <w:szCs w:val="18"/>
              </w:rPr>
              <w:t>3 Y</w:t>
            </w:r>
            <w:r w:rsidR="00AC34CF" w:rsidRPr="0006224A">
              <w:rPr>
                <w:rFonts w:ascii="Arial" w:hAnsi="Arial" w:cs="Arial"/>
                <w:sz w:val="18"/>
                <w:szCs w:val="18"/>
              </w:rPr>
              <w:t>ears</w:t>
            </w:r>
          </w:p>
          <w:p w14:paraId="4B099DD4" w14:textId="77777777" w:rsidR="00AC34CF" w:rsidRPr="0006224A" w:rsidRDefault="00AC34CF" w:rsidP="00CC6D3E">
            <w:pPr>
              <w:jc w:val="center"/>
              <w:rPr>
                <w:rFonts w:ascii="Arial" w:hAnsi="Arial" w:cs="Arial"/>
                <w:sz w:val="18"/>
                <w:szCs w:val="18"/>
              </w:rPr>
            </w:pPr>
          </w:p>
        </w:tc>
        <w:tc>
          <w:tcPr>
            <w:tcW w:w="1229" w:type="pct"/>
            <w:shd w:val="clear" w:color="auto" w:fill="auto"/>
            <w:hideMark/>
          </w:tcPr>
          <w:p w14:paraId="4B099DD5"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 Auditors, Disputes, Claims</w:t>
            </w:r>
          </w:p>
          <w:p w14:paraId="4B099DD6" w14:textId="77777777" w:rsidR="00AC34CF" w:rsidRPr="0006224A" w:rsidRDefault="00AC34CF" w:rsidP="00CC6D3E">
            <w:pPr>
              <w:jc w:val="center"/>
              <w:rPr>
                <w:rFonts w:ascii="Arial" w:hAnsi="Arial" w:cs="Arial"/>
                <w:sz w:val="18"/>
                <w:szCs w:val="18"/>
              </w:rPr>
            </w:pPr>
          </w:p>
          <w:p w14:paraId="4B099DD7" w14:textId="77777777" w:rsidR="00AC34CF" w:rsidRPr="0006224A" w:rsidRDefault="00055D2F" w:rsidP="00CC6D3E">
            <w:pPr>
              <w:jc w:val="center"/>
              <w:rPr>
                <w:rFonts w:ascii="Arial" w:hAnsi="Arial" w:cs="Arial"/>
                <w:sz w:val="18"/>
                <w:szCs w:val="18"/>
              </w:rPr>
            </w:pPr>
            <w:hyperlink r:id="rId66" w:history="1">
              <w:r w:rsidR="00AC34CF" w:rsidRPr="0006224A">
                <w:rPr>
                  <w:rFonts w:ascii="Arial" w:hAnsi="Arial" w:cs="Arial"/>
                  <w:bCs/>
                  <w:color w:val="800080"/>
                  <w:sz w:val="18"/>
                  <w:szCs w:val="18"/>
                  <w:u w:val="single"/>
                </w:rPr>
                <w:t>HMRC</w:t>
              </w:r>
            </w:hyperlink>
          </w:p>
          <w:p w14:paraId="4B099DD8" w14:textId="77777777" w:rsidR="00AC34CF" w:rsidRPr="0006224A" w:rsidRDefault="00AC34CF" w:rsidP="00CC6D3E">
            <w:pPr>
              <w:jc w:val="center"/>
              <w:rPr>
                <w:rFonts w:ascii="Arial" w:hAnsi="Arial" w:cs="Arial"/>
                <w:sz w:val="18"/>
                <w:szCs w:val="18"/>
              </w:rPr>
            </w:pPr>
          </w:p>
        </w:tc>
      </w:tr>
      <w:tr w:rsidR="00AC34CF" w:rsidRPr="0006224A" w14:paraId="4B099DE1" w14:textId="77777777" w:rsidTr="00447435">
        <w:trPr>
          <w:trHeight w:val="765"/>
          <w:jc w:val="center"/>
        </w:trPr>
        <w:tc>
          <w:tcPr>
            <w:tcW w:w="1188" w:type="pct"/>
            <w:shd w:val="clear" w:color="auto" w:fill="auto"/>
            <w:hideMark/>
          </w:tcPr>
          <w:p w14:paraId="4B099DDA"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Central Stores Requisitions</w:t>
            </w:r>
          </w:p>
        </w:tc>
        <w:tc>
          <w:tcPr>
            <w:tcW w:w="1538" w:type="pct"/>
            <w:shd w:val="clear" w:color="auto" w:fill="auto"/>
            <w:hideMark/>
          </w:tcPr>
          <w:p w14:paraId="4B099DDB"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Purchase orders</w:t>
            </w:r>
          </w:p>
        </w:tc>
        <w:tc>
          <w:tcPr>
            <w:tcW w:w="1044" w:type="pct"/>
            <w:shd w:val="clear" w:color="auto" w:fill="auto"/>
            <w:noWrap/>
            <w:hideMark/>
          </w:tcPr>
          <w:p w14:paraId="4B099DDC"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hideMark/>
          </w:tcPr>
          <w:p w14:paraId="4B099DDD"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 Auditors, Disputes, Claims</w:t>
            </w:r>
          </w:p>
          <w:p w14:paraId="4B099DDE" w14:textId="77777777" w:rsidR="00AC34CF" w:rsidRPr="0006224A" w:rsidRDefault="00AC34CF" w:rsidP="00CC6D3E">
            <w:pPr>
              <w:jc w:val="center"/>
              <w:rPr>
                <w:rFonts w:ascii="Arial" w:hAnsi="Arial" w:cs="Arial"/>
                <w:sz w:val="18"/>
                <w:szCs w:val="18"/>
              </w:rPr>
            </w:pPr>
          </w:p>
          <w:p w14:paraId="4B099DDF" w14:textId="77777777" w:rsidR="00AC34CF" w:rsidRPr="0006224A" w:rsidRDefault="00055D2F" w:rsidP="00CC6D3E">
            <w:pPr>
              <w:jc w:val="center"/>
              <w:rPr>
                <w:rFonts w:ascii="Arial" w:hAnsi="Arial" w:cs="Arial"/>
                <w:sz w:val="18"/>
                <w:szCs w:val="18"/>
              </w:rPr>
            </w:pPr>
            <w:hyperlink r:id="rId67" w:history="1">
              <w:r w:rsidR="00AC34CF" w:rsidRPr="0006224A">
                <w:rPr>
                  <w:rFonts w:ascii="Arial" w:hAnsi="Arial" w:cs="Arial"/>
                  <w:bCs/>
                  <w:color w:val="800080"/>
                  <w:sz w:val="18"/>
                  <w:szCs w:val="18"/>
                  <w:u w:val="single"/>
                </w:rPr>
                <w:t>HMRC</w:t>
              </w:r>
            </w:hyperlink>
          </w:p>
          <w:p w14:paraId="4B099DE0" w14:textId="77777777" w:rsidR="00AC34CF" w:rsidRPr="0006224A" w:rsidRDefault="00AC34CF" w:rsidP="00CC6D3E">
            <w:pPr>
              <w:jc w:val="center"/>
              <w:rPr>
                <w:rFonts w:ascii="Arial" w:hAnsi="Arial" w:cs="Arial"/>
                <w:sz w:val="18"/>
                <w:szCs w:val="18"/>
              </w:rPr>
            </w:pPr>
          </w:p>
        </w:tc>
      </w:tr>
      <w:tr w:rsidR="00AC34CF" w:rsidRPr="0006224A" w14:paraId="4B099DE6" w14:textId="77777777" w:rsidTr="00CC2D2A">
        <w:trPr>
          <w:trHeight w:val="391"/>
          <w:jc w:val="center"/>
        </w:trPr>
        <w:tc>
          <w:tcPr>
            <w:tcW w:w="1188" w:type="pct"/>
            <w:shd w:val="clear" w:color="auto" w:fill="auto"/>
            <w:hideMark/>
          </w:tcPr>
          <w:p w14:paraId="4B099DE2"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Creditors</w:t>
            </w:r>
          </w:p>
        </w:tc>
        <w:tc>
          <w:tcPr>
            <w:tcW w:w="1538" w:type="pct"/>
            <w:shd w:val="clear" w:color="auto" w:fill="auto"/>
            <w:hideMark/>
          </w:tcPr>
          <w:p w14:paraId="4B099DE3"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Creditors history records, lists and reports</w:t>
            </w:r>
          </w:p>
        </w:tc>
        <w:tc>
          <w:tcPr>
            <w:tcW w:w="1044" w:type="pct"/>
            <w:shd w:val="clear" w:color="auto" w:fill="auto"/>
            <w:hideMark/>
          </w:tcPr>
          <w:p w14:paraId="4B099DE4"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hideMark/>
          </w:tcPr>
          <w:p w14:paraId="4B099DE5" w14:textId="77777777" w:rsidR="00AC34CF" w:rsidRPr="0006224A" w:rsidRDefault="00055D2F" w:rsidP="007F0951">
            <w:pPr>
              <w:tabs>
                <w:tab w:val="left" w:pos="1191"/>
                <w:tab w:val="center" w:pos="1451"/>
              </w:tabs>
              <w:jc w:val="center"/>
              <w:rPr>
                <w:rFonts w:ascii="Arial" w:hAnsi="Arial" w:cs="Arial"/>
                <w:sz w:val="18"/>
                <w:szCs w:val="18"/>
              </w:rPr>
            </w:pPr>
            <w:hyperlink r:id="rId68" w:history="1">
              <w:r w:rsidR="00AC34CF" w:rsidRPr="0006224A">
                <w:rPr>
                  <w:rFonts w:ascii="Arial" w:hAnsi="Arial" w:cs="Arial"/>
                  <w:bCs/>
                  <w:color w:val="800080"/>
                  <w:sz w:val="18"/>
                  <w:szCs w:val="18"/>
                  <w:u w:val="single"/>
                </w:rPr>
                <w:t>HMRC</w:t>
              </w:r>
            </w:hyperlink>
          </w:p>
        </w:tc>
      </w:tr>
      <w:tr w:rsidR="00AC34CF" w:rsidRPr="0006224A" w14:paraId="4B099DEB" w14:textId="77777777" w:rsidTr="006464A4">
        <w:trPr>
          <w:trHeight w:val="582"/>
          <w:jc w:val="center"/>
        </w:trPr>
        <w:tc>
          <w:tcPr>
            <w:tcW w:w="1188" w:type="pct"/>
            <w:shd w:val="clear" w:color="auto" w:fill="auto"/>
            <w:hideMark/>
          </w:tcPr>
          <w:p w14:paraId="4B099DE7"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Debtors</w:t>
            </w:r>
          </w:p>
        </w:tc>
        <w:tc>
          <w:tcPr>
            <w:tcW w:w="1538" w:type="pct"/>
            <w:shd w:val="clear" w:color="auto" w:fill="auto"/>
            <w:hideMark/>
          </w:tcPr>
          <w:p w14:paraId="6D8C2A86" w14:textId="77777777" w:rsidR="00AC34CF" w:rsidRDefault="00AC34CF" w:rsidP="00CC6D3E">
            <w:pPr>
              <w:jc w:val="center"/>
              <w:rPr>
                <w:rFonts w:ascii="Arial" w:hAnsi="Arial" w:cs="Arial"/>
                <w:sz w:val="18"/>
                <w:szCs w:val="18"/>
              </w:rPr>
            </w:pPr>
            <w:r w:rsidRPr="0006224A">
              <w:rPr>
                <w:rFonts w:ascii="Arial" w:hAnsi="Arial" w:cs="Arial"/>
                <w:sz w:val="18"/>
                <w:szCs w:val="18"/>
              </w:rPr>
              <w:t>Debtors records and invoices, debit notes, invoices paid or unpaid etc.</w:t>
            </w:r>
          </w:p>
          <w:p w14:paraId="4B099DE8" w14:textId="6F0D553E" w:rsidR="00667998" w:rsidRPr="0006224A" w:rsidRDefault="00667998" w:rsidP="00CC6D3E">
            <w:pPr>
              <w:jc w:val="center"/>
              <w:rPr>
                <w:rFonts w:ascii="Arial" w:hAnsi="Arial" w:cs="Arial"/>
                <w:sz w:val="18"/>
                <w:szCs w:val="18"/>
              </w:rPr>
            </w:pPr>
          </w:p>
        </w:tc>
        <w:tc>
          <w:tcPr>
            <w:tcW w:w="1044" w:type="pct"/>
            <w:shd w:val="clear" w:color="auto" w:fill="auto"/>
            <w:noWrap/>
            <w:hideMark/>
          </w:tcPr>
          <w:p w14:paraId="4B099DE9"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4</w:t>
            </w:r>
            <w:r w:rsidR="004D51D3" w:rsidRPr="0006224A">
              <w:rPr>
                <w:rFonts w:ascii="Arial" w:hAnsi="Arial" w:cs="Arial"/>
                <w:sz w:val="18"/>
                <w:szCs w:val="18"/>
              </w:rPr>
              <w:t xml:space="preserve"> Y</w:t>
            </w:r>
            <w:r w:rsidRPr="0006224A">
              <w:rPr>
                <w:rFonts w:ascii="Arial" w:hAnsi="Arial" w:cs="Arial"/>
                <w:sz w:val="18"/>
                <w:szCs w:val="18"/>
              </w:rPr>
              <w:t>ears</w:t>
            </w:r>
          </w:p>
        </w:tc>
        <w:tc>
          <w:tcPr>
            <w:tcW w:w="1229" w:type="pct"/>
            <w:shd w:val="clear" w:color="auto" w:fill="auto"/>
            <w:hideMark/>
          </w:tcPr>
          <w:p w14:paraId="4B099DEA" w14:textId="77777777" w:rsidR="00AC34CF" w:rsidRPr="0006224A" w:rsidRDefault="00055D2F" w:rsidP="00CC6D3E">
            <w:pPr>
              <w:jc w:val="center"/>
              <w:rPr>
                <w:rFonts w:ascii="Arial" w:hAnsi="Arial" w:cs="Arial"/>
                <w:sz w:val="18"/>
                <w:szCs w:val="18"/>
              </w:rPr>
            </w:pPr>
            <w:hyperlink r:id="rId69" w:history="1">
              <w:r w:rsidR="00AC34CF" w:rsidRPr="0006224A">
                <w:rPr>
                  <w:rFonts w:ascii="Arial" w:hAnsi="Arial" w:cs="Arial"/>
                  <w:bCs/>
                  <w:color w:val="800080"/>
                  <w:sz w:val="18"/>
                  <w:szCs w:val="18"/>
                  <w:u w:val="single"/>
                </w:rPr>
                <w:t>HMRC</w:t>
              </w:r>
            </w:hyperlink>
          </w:p>
        </w:tc>
      </w:tr>
      <w:tr w:rsidR="00AC34CF" w:rsidRPr="0006224A" w14:paraId="4B099DF1" w14:textId="77777777" w:rsidTr="00667998">
        <w:trPr>
          <w:trHeight w:val="846"/>
          <w:jc w:val="center"/>
        </w:trPr>
        <w:tc>
          <w:tcPr>
            <w:tcW w:w="1188" w:type="pct"/>
            <w:shd w:val="clear" w:color="auto" w:fill="auto"/>
          </w:tcPr>
          <w:p w14:paraId="4B099DEC"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Duty Records</w:t>
            </w:r>
          </w:p>
        </w:tc>
        <w:tc>
          <w:tcPr>
            <w:tcW w:w="1538" w:type="pct"/>
            <w:shd w:val="clear" w:color="auto" w:fill="auto"/>
          </w:tcPr>
          <w:p w14:paraId="4B099DED"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Record of hours worked</w:t>
            </w:r>
          </w:p>
        </w:tc>
        <w:tc>
          <w:tcPr>
            <w:tcW w:w="1044" w:type="pct"/>
            <w:shd w:val="clear" w:color="auto" w:fill="auto"/>
            <w:noWrap/>
          </w:tcPr>
          <w:p w14:paraId="53FDBF11" w14:textId="36B0356A" w:rsidR="00AC34CF" w:rsidRDefault="003906DB" w:rsidP="00CC6D3E">
            <w:pPr>
              <w:jc w:val="center"/>
              <w:rPr>
                <w:rFonts w:ascii="Arial" w:hAnsi="Arial" w:cs="Arial"/>
                <w:sz w:val="18"/>
                <w:szCs w:val="18"/>
              </w:rPr>
            </w:pPr>
            <w:r>
              <w:rPr>
                <w:rFonts w:ascii="Arial" w:hAnsi="Arial" w:cs="Arial"/>
                <w:sz w:val="18"/>
                <w:szCs w:val="18"/>
              </w:rPr>
              <w:t>2</w:t>
            </w:r>
            <w:r w:rsidR="00AC34CF" w:rsidRPr="0006224A">
              <w:rPr>
                <w:rFonts w:ascii="Arial" w:hAnsi="Arial" w:cs="Arial"/>
                <w:sz w:val="18"/>
                <w:szCs w:val="18"/>
              </w:rPr>
              <w:t xml:space="preserve"> Years </w:t>
            </w:r>
          </w:p>
          <w:p w14:paraId="20FDEF90" w14:textId="77777777" w:rsidR="00E3758B" w:rsidRDefault="00E3758B" w:rsidP="00CC6D3E">
            <w:pPr>
              <w:jc w:val="center"/>
              <w:rPr>
                <w:rFonts w:ascii="Arial" w:hAnsi="Arial" w:cs="Arial"/>
                <w:sz w:val="18"/>
                <w:szCs w:val="18"/>
              </w:rPr>
            </w:pPr>
          </w:p>
          <w:p w14:paraId="4B099DEE" w14:textId="514DF4AB" w:rsidR="00E3758B" w:rsidRPr="0006224A" w:rsidRDefault="00E3758B" w:rsidP="00CC6D3E">
            <w:pPr>
              <w:jc w:val="center"/>
              <w:rPr>
                <w:rFonts w:ascii="Arial" w:hAnsi="Arial" w:cs="Arial"/>
                <w:sz w:val="18"/>
                <w:szCs w:val="18"/>
              </w:rPr>
            </w:pPr>
            <w:r>
              <w:rPr>
                <w:rFonts w:ascii="Arial" w:hAnsi="Arial" w:cs="Arial"/>
                <w:sz w:val="18"/>
                <w:szCs w:val="18"/>
              </w:rPr>
              <w:t>(Lancashire retain for 6 years)</w:t>
            </w:r>
          </w:p>
        </w:tc>
        <w:tc>
          <w:tcPr>
            <w:tcW w:w="1229" w:type="pct"/>
            <w:shd w:val="clear" w:color="auto" w:fill="auto"/>
          </w:tcPr>
          <w:p w14:paraId="246E551A" w14:textId="2B68BE5E" w:rsidR="003906DB" w:rsidRDefault="003906DB" w:rsidP="003906DB">
            <w:pPr>
              <w:contextualSpacing/>
              <w:jc w:val="center"/>
              <w:rPr>
                <w:rFonts w:ascii="Arial" w:hAnsi="Arial" w:cs="Arial"/>
                <w:sz w:val="18"/>
                <w:szCs w:val="18"/>
              </w:rPr>
            </w:pPr>
            <w:r w:rsidRPr="003906DB">
              <w:rPr>
                <w:rFonts w:ascii="Arial" w:hAnsi="Arial" w:cs="Arial"/>
                <w:sz w:val="18"/>
                <w:szCs w:val="18"/>
              </w:rPr>
              <w:t>Working Time Regulations 1998,</w:t>
            </w:r>
            <w:r>
              <w:rPr>
                <w:rFonts w:ascii="Arial" w:hAnsi="Arial" w:cs="Arial"/>
                <w:sz w:val="18"/>
                <w:szCs w:val="18"/>
              </w:rPr>
              <w:t xml:space="preserve"> Regulation 9</w:t>
            </w:r>
          </w:p>
          <w:p w14:paraId="61CCFD08" w14:textId="2A19C81B" w:rsidR="003906DB" w:rsidRDefault="00E3758B" w:rsidP="00667998">
            <w:pPr>
              <w:contextualSpacing/>
              <w:jc w:val="center"/>
            </w:pPr>
            <w:r>
              <w:rPr>
                <w:rFonts w:ascii="Arial" w:hAnsi="Arial" w:cs="Arial"/>
                <w:sz w:val="18"/>
                <w:szCs w:val="18"/>
              </w:rPr>
              <w:t>(Force Policy)</w:t>
            </w:r>
          </w:p>
          <w:p w14:paraId="4B099DF0" w14:textId="77777777" w:rsidR="00492553" w:rsidRPr="0006224A" w:rsidRDefault="00492553" w:rsidP="003906DB">
            <w:pPr>
              <w:jc w:val="center"/>
              <w:rPr>
                <w:rFonts w:ascii="Arial" w:hAnsi="Arial" w:cs="Arial"/>
                <w:sz w:val="18"/>
                <w:szCs w:val="18"/>
              </w:rPr>
            </w:pPr>
          </w:p>
        </w:tc>
      </w:tr>
      <w:tr w:rsidR="00AC34CF" w:rsidRPr="0006224A" w14:paraId="4B099DF8" w14:textId="77777777" w:rsidTr="00CC2D2A">
        <w:trPr>
          <w:trHeight w:val="405"/>
          <w:jc w:val="center"/>
        </w:trPr>
        <w:tc>
          <w:tcPr>
            <w:tcW w:w="1188" w:type="pct"/>
            <w:shd w:val="clear" w:color="auto" w:fill="auto"/>
            <w:hideMark/>
          </w:tcPr>
          <w:p w14:paraId="4B099DF2"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lastRenderedPageBreak/>
              <w:t>Employment Cost</w:t>
            </w:r>
          </w:p>
        </w:tc>
        <w:tc>
          <w:tcPr>
            <w:tcW w:w="1538" w:type="pct"/>
            <w:shd w:val="clear" w:color="auto" w:fill="auto"/>
            <w:hideMark/>
          </w:tcPr>
          <w:p w14:paraId="1A7D57AF" w14:textId="77777777" w:rsidR="00AC34CF" w:rsidRDefault="00AC34CF" w:rsidP="00CC6D3E">
            <w:pPr>
              <w:jc w:val="center"/>
              <w:rPr>
                <w:rFonts w:ascii="Arial" w:hAnsi="Arial" w:cs="Arial"/>
                <w:sz w:val="18"/>
                <w:szCs w:val="18"/>
              </w:rPr>
            </w:pPr>
            <w:r w:rsidRPr="0006224A">
              <w:rPr>
                <w:rFonts w:ascii="Arial" w:hAnsi="Arial" w:cs="Arial"/>
                <w:sz w:val="18"/>
                <w:szCs w:val="18"/>
              </w:rPr>
              <w:t>Cost of employment</w:t>
            </w:r>
          </w:p>
          <w:p w14:paraId="4B099DF3" w14:textId="7B342506" w:rsidR="006464A4" w:rsidRPr="0006224A" w:rsidRDefault="006464A4" w:rsidP="00CC6D3E">
            <w:pPr>
              <w:jc w:val="center"/>
              <w:rPr>
                <w:rFonts w:ascii="Arial" w:hAnsi="Arial" w:cs="Arial"/>
                <w:sz w:val="18"/>
                <w:szCs w:val="18"/>
              </w:rPr>
            </w:pPr>
          </w:p>
        </w:tc>
        <w:tc>
          <w:tcPr>
            <w:tcW w:w="1044" w:type="pct"/>
            <w:shd w:val="clear" w:color="auto" w:fill="auto"/>
            <w:hideMark/>
          </w:tcPr>
          <w:p w14:paraId="650BE8DF" w14:textId="77777777" w:rsidR="00AC34CF" w:rsidRDefault="00AC34CF" w:rsidP="00CC6D3E">
            <w:pPr>
              <w:jc w:val="center"/>
              <w:rPr>
                <w:rFonts w:ascii="Arial" w:hAnsi="Arial" w:cs="Arial"/>
                <w:sz w:val="18"/>
                <w:szCs w:val="18"/>
              </w:rPr>
            </w:pPr>
            <w:r w:rsidRPr="0006224A">
              <w:rPr>
                <w:rFonts w:ascii="Arial" w:hAnsi="Arial" w:cs="Arial"/>
                <w:sz w:val="18"/>
                <w:szCs w:val="18"/>
              </w:rPr>
              <w:t>6 Years</w:t>
            </w:r>
          </w:p>
          <w:p w14:paraId="4B099DF4" w14:textId="27543898" w:rsidR="00667998" w:rsidRPr="0006224A" w:rsidRDefault="00667998" w:rsidP="00CC6D3E">
            <w:pPr>
              <w:jc w:val="center"/>
              <w:rPr>
                <w:rFonts w:ascii="Arial" w:hAnsi="Arial" w:cs="Arial"/>
                <w:sz w:val="18"/>
                <w:szCs w:val="18"/>
              </w:rPr>
            </w:pPr>
          </w:p>
        </w:tc>
        <w:tc>
          <w:tcPr>
            <w:tcW w:w="1229" w:type="pct"/>
            <w:shd w:val="clear" w:color="auto" w:fill="auto"/>
            <w:hideMark/>
          </w:tcPr>
          <w:p w14:paraId="083DA52A" w14:textId="77777777" w:rsidR="00AC34CF" w:rsidRDefault="00055D2F" w:rsidP="00CC6D3E">
            <w:pPr>
              <w:jc w:val="center"/>
              <w:rPr>
                <w:rFonts w:ascii="Arial" w:hAnsi="Arial" w:cs="Arial"/>
                <w:bCs/>
                <w:color w:val="800080"/>
                <w:sz w:val="18"/>
                <w:szCs w:val="18"/>
                <w:u w:val="single"/>
              </w:rPr>
            </w:pPr>
            <w:hyperlink r:id="rId70" w:history="1">
              <w:r w:rsidR="00AC34CF" w:rsidRPr="0006224A">
                <w:rPr>
                  <w:rFonts w:ascii="Arial" w:hAnsi="Arial" w:cs="Arial"/>
                  <w:bCs/>
                  <w:color w:val="800080"/>
                  <w:sz w:val="18"/>
                  <w:szCs w:val="18"/>
                  <w:u w:val="single"/>
                </w:rPr>
                <w:t>HMRC</w:t>
              </w:r>
            </w:hyperlink>
          </w:p>
          <w:p w14:paraId="4B099DF7" w14:textId="1508A8BA" w:rsidR="009B2059" w:rsidRPr="0006224A" w:rsidRDefault="009B2059" w:rsidP="00CC6D3E">
            <w:pPr>
              <w:jc w:val="center"/>
              <w:rPr>
                <w:rFonts w:ascii="Arial" w:hAnsi="Arial" w:cs="Arial"/>
                <w:color w:val="800080"/>
                <w:sz w:val="18"/>
                <w:szCs w:val="18"/>
                <w:u w:val="single"/>
              </w:rPr>
            </w:pPr>
          </w:p>
        </w:tc>
      </w:tr>
      <w:tr w:rsidR="00AC34CF" w:rsidRPr="0006224A" w14:paraId="4B099E00" w14:textId="77777777" w:rsidTr="00447435">
        <w:trPr>
          <w:trHeight w:val="704"/>
          <w:jc w:val="center"/>
        </w:trPr>
        <w:tc>
          <w:tcPr>
            <w:tcW w:w="1188" w:type="pct"/>
            <w:shd w:val="clear" w:color="auto" w:fill="auto"/>
            <w:hideMark/>
          </w:tcPr>
          <w:p w14:paraId="4B099DF9"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Expenditure Records</w:t>
            </w:r>
          </w:p>
        </w:tc>
        <w:tc>
          <w:tcPr>
            <w:tcW w:w="1538" w:type="pct"/>
            <w:shd w:val="clear" w:color="auto" w:fill="auto"/>
            <w:hideMark/>
          </w:tcPr>
          <w:p w14:paraId="4B099DFA"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Creditors' history records; lists/reports</w:t>
            </w:r>
          </w:p>
        </w:tc>
        <w:tc>
          <w:tcPr>
            <w:tcW w:w="1044" w:type="pct"/>
            <w:shd w:val="clear" w:color="auto" w:fill="auto"/>
            <w:noWrap/>
            <w:hideMark/>
          </w:tcPr>
          <w:p w14:paraId="4B099DFB"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hideMark/>
          </w:tcPr>
          <w:p w14:paraId="4B099DFC"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VAT implications</w:t>
            </w:r>
          </w:p>
          <w:p w14:paraId="4B099DFD" w14:textId="77777777" w:rsidR="00AC34CF" w:rsidRPr="0006224A" w:rsidRDefault="00AC34CF" w:rsidP="00CC6D3E">
            <w:pPr>
              <w:jc w:val="center"/>
              <w:rPr>
                <w:rFonts w:ascii="Arial" w:hAnsi="Arial" w:cs="Arial"/>
                <w:sz w:val="18"/>
                <w:szCs w:val="18"/>
              </w:rPr>
            </w:pPr>
          </w:p>
          <w:p w14:paraId="4B099DFE" w14:textId="77777777" w:rsidR="00AC34CF" w:rsidRPr="0006224A" w:rsidRDefault="00055D2F" w:rsidP="00CC6D3E">
            <w:pPr>
              <w:jc w:val="center"/>
              <w:rPr>
                <w:rFonts w:ascii="Arial" w:hAnsi="Arial" w:cs="Arial"/>
                <w:sz w:val="18"/>
                <w:szCs w:val="18"/>
              </w:rPr>
            </w:pPr>
            <w:hyperlink r:id="rId71" w:history="1">
              <w:r w:rsidR="00AC34CF" w:rsidRPr="0006224A">
                <w:rPr>
                  <w:rFonts w:ascii="Arial" w:hAnsi="Arial" w:cs="Arial"/>
                  <w:bCs/>
                  <w:color w:val="800080"/>
                  <w:sz w:val="18"/>
                  <w:szCs w:val="18"/>
                  <w:u w:val="single"/>
                </w:rPr>
                <w:t>HMRC</w:t>
              </w:r>
            </w:hyperlink>
          </w:p>
          <w:p w14:paraId="4B099DFF" w14:textId="77777777" w:rsidR="00AC34CF" w:rsidRPr="0006224A" w:rsidRDefault="00AC34CF" w:rsidP="00CC6D3E">
            <w:pPr>
              <w:jc w:val="center"/>
              <w:rPr>
                <w:rFonts w:ascii="Arial" w:hAnsi="Arial" w:cs="Arial"/>
                <w:sz w:val="18"/>
                <w:szCs w:val="18"/>
              </w:rPr>
            </w:pPr>
          </w:p>
        </w:tc>
      </w:tr>
      <w:tr w:rsidR="00AC34CF" w:rsidRPr="0006224A" w14:paraId="4B099E07" w14:textId="77777777" w:rsidTr="00447435">
        <w:trPr>
          <w:trHeight w:val="688"/>
          <w:jc w:val="center"/>
        </w:trPr>
        <w:tc>
          <w:tcPr>
            <w:tcW w:w="1188" w:type="pct"/>
            <w:shd w:val="clear" w:color="auto" w:fill="auto"/>
            <w:hideMark/>
          </w:tcPr>
          <w:p w14:paraId="4B099E01"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Expenditure Records</w:t>
            </w:r>
          </w:p>
        </w:tc>
        <w:tc>
          <w:tcPr>
            <w:tcW w:w="1538" w:type="pct"/>
            <w:shd w:val="clear" w:color="auto" w:fill="auto"/>
            <w:hideMark/>
          </w:tcPr>
          <w:p w14:paraId="4B099E02"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Statements of accounts outstanding; outstanding orders; statements of accounts - rendered payable</w:t>
            </w:r>
          </w:p>
        </w:tc>
        <w:tc>
          <w:tcPr>
            <w:tcW w:w="1044" w:type="pct"/>
            <w:shd w:val="clear" w:color="auto" w:fill="auto"/>
            <w:noWrap/>
            <w:hideMark/>
          </w:tcPr>
          <w:p w14:paraId="4B099E03"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hideMark/>
          </w:tcPr>
          <w:p w14:paraId="4B099E04"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w:t>
            </w:r>
          </w:p>
          <w:p w14:paraId="4B099E05" w14:textId="77777777" w:rsidR="00AC34CF" w:rsidRPr="0006224A" w:rsidRDefault="00AC34CF" w:rsidP="00CC6D3E">
            <w:pPr>
              <w:jc w:val="center"/>
              <w:rPr>
                <w:rFonts w:ascii="Arial" w:hAnsi="Arial" w:cs="Arial"/>
                <w:sz w:val="18"/>
                <w:szCs w:val="18"/>
              </w:rPr>
            </w:pPr>
          </w:p>
          <w:p w14:paraId="4B099E06" w14:textId="77777777" w:rsidR="00AC34CF" w:rsidRPr="0006224A" w:rsidRDefault="00055D2F" w:rsidP="00CC6D3E">
            <w:pPr>
              <w:jc w:val="center"/>
              <w:rPr>
                <w:rFonts w:ascii="Arial" w:hAnsi="Arial" w:cs="Arial"/>
                <w:sz w:val="18"/>
                <w:szCs w:val="18"/>
              </w:rPr>
            </w:pPr>
            <w:hyperlink r:id="rId72" w:history="1">
              <w:r w:rsidR="00AC34CF" w:rsidRPr="0006224A">
                <w:rPr>
                  <w:rFonts w:ascii="Arial" w:hAnsi="Arial" w:cs="Arial"/>
                  <w:bCs/>
                  <w:color w:val="800080"/>
                  <w:sz w:val="18"/>
                  <w:szCs w:val="18"/>
                  <w:u w:val="single"/>
                </w:rPr>
                <w:t>HMRC</w:t>
              </w:r>
            </w:hyperlink>
          </w:p>
        </w:tc>
      </w:tr>
      <w:tr w:rsidR="00AC34CF" w:rsidRPr="0006224A" w14:paraId="4B099E10" w14:textId="77777777" w:rsidTr="00667998">
        <w:trPr>
          <w:trHeight w:val="842"/>
          <w:jc w:val="center"/>
        </w:trPr>
        <w:tc>
          <w:tcPr>
            <w:tcW w:w="1188" w:type="pct"/>
            <w:shd w:val="clear" w:color="auto" w:fill="auto"/>
            <w:hideMark/>
          </w:tcPr>
          <w:p w14:paraId="4B099E08"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Expenses</w:t>
            </w:r>
          </w:p>
        </w:tc>
        <w:tc>
          <w:tcPr>
            <w:tcW w:w="1538" w:type="pct"/>
            <w:shd w:val="clear" w:color="auto" w:fill="auto"/>
            <w:hideMark/>
          </w:tcPr>
          <w:p w14:paraId="4B099E09"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Mileage/travel and subsistence - claims and authorisation; Credit Card statements and receipts</w:t>
            </w:r>
          </w:p>
        </w:tc>
        <w:tc>
          <w:tcPr>
            <w:tcW w:w="1044" w:type="pct"/>
            <w:shd w:val="clear" w:color="auto" w:fill="auto"/>
            <w:noWrap/>
            <w:hideMark/>
          </w:tcPr>
          <w:p w14:paraId="4B099E0A"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hideMark/>
          </w:tcPr>
          <w:p w14:paraId="4B099E0B" w14:textId="77777777" w:rsidR="00AC34CF" w:rsidRPr="0006224A" w:rsidRDefault="00055D2F" w:rsidP="00CC6D3E">
            <w:pPr>
              <w:jc w:val="center"/>
              <w:rPr>
                <w:rFonts w:ascii="Arial" w:hAnsi="Arial" w:cs="Arial"/>
                <w:color w:val="800080"/>
                <w:sz w:val="18"/>
                <w:szCs w:val="18"/>
                <w:u w:val="single"/>
              </w:rPr>
            </w:pPr>
            <w:hyperlink r:id="rId73" w:history="1">
              <w:r w:rsidR="00AC34CF" w:rsidRPr="0006224A">
                <w:rPr>
                  <w:rFonts w:ascii="Arial" w:hAnsi="Arial" w:cs="Arial"/>
                  <w:color w:val="800080"/>
                  <w:sz w:val="18"/>
                  <w:szCs w:val="18"/>
                  <w:u w:val="single"/>
                </w:rPr>
                <w:t>Taxes Management Act 1970, Regulation 34</w:t>
              </w:r>
            </w:hyperlink>
          </w:p>
          <w:p w14:paraId="4B099E0C" w14:textId="77777777" w:rsidR="00AC34CF" w:rsidRPr="0006224A" w:rsidRDefault="00AC34CF" w:rsidP="00CC6D3E">
            <w:pPr>
              <w:jc w:val="center"/>
              <w:rPr>
                <w:rFonts w:ascii="Arial" w:hAnsi="Arial" w:cs="Arial"/>
                <w:color w:val="800080"/>
                <w:sz w:val="18"/>
                <w:szCs w:val="18"/>
                <w:u w:val="single"/>
              </w:rPr>
            </w:pPr>
          </w:p>
          <w:p w14:paraId="4B099E0E" w14:textId="361202B8" w:rsidR="00AC34CF" w:rsidRPr="0006224A" w:rsidRDefault="00055D2F" w:rsidP="00CC6D3E">
            <w:pPr>
              <w:jc w:val="center"/>
              <w:rPr>
                <w:rFonts w:ascii="Arial" w:hAnsi="Arial" w:cs="Arial"/>
                <w:bCs/>
                <w:color w:val="800080"/>
                <w:sz w:val="18"/>
                <w:szCs w:val="18"/>
                <w:u w:val="single"/>
              </w:rPr>
            </w:pPr>
            <w:hyperlink r:id="rId74" w:history="1">
              <w:r w:rsidR="00AC34CF" w:rsidRPr="0006224A">
                <w:rPr>
                  <w:rFonts w:ascii="Arial" w:hAnsi="Arial" w:cs="Arial"/>
                  <w:bCs/>
                  <w:color w:val="800080"/>
                  <w:sz w:val="18"/>
                  <w:szCs w:val="18"/>
                  <w:u w:val="single"/>
                </w:rPr>
                <w:t>HMRC</w:t>
              </w:r>
            </w:hyperlink>
          </w:p>
          <w:p w14:paraId="4B099E0F" w14:textId="301AAC21" w:rsidR="00AC34CF" w:rsidRPr="0006224A" w:rsidRDefault="00AC34CF" w:rsidP="00CC6D3E">
            <w:pPr>
              <w:jc w:val="center"/>
              <w:rPr>
                <w:rFonts w:ascii="Arial" w:hAnsi="Arial" w:cs="Arial"/>
                <w:sz w:val="18"/>
                <w:szCs w:val="18"/>
              </w:rPr>
            </w:pPr>
          </w:p>
        </w:tc>
      </w:tr>
      <w:tr w:rsidR="00AC34CF" w:rsidRPr="0006224A" w14:paraId="4B099E17" w14:textId="77777777" w:rsidTr="00447435">
        <w:trPr>
          <w:trHeight w:val="802"/>
          <w:jc w:val="center"/>
        </w:trPr>
        <w:tc>
          <w:tcPr>
            <w:tcW w:w="1188" w:type="pct"/>
            <w:shd w:val="clear" w:color="auto" w:fill="auto"/>
            <w:hideMark/>
          </w:tcPr>
          <w:p w14:paraId="4B099E11"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Financial Working Papers</w:t>
            </w:r>
          </w:p>
        </w:tc>
        <w:tc>
          <w:tcPr>
            <w:tcW w:w="1538" w:type="pct"/>
            <w:shd w:val="clear" w:color="auto" w:fill="auto"/>
            <w:hideMark/>
          </w:tcPr>
          <w:p w14:paraId="4B099E12"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Closing Papers; estimates working papers (including spreadsheets); grants working papers (or until completion of audit)</w:t>
            </w:r>
          </w:p>
        </w:tc>
        <w:tc>
          <w:tcPr>
            <w:tcW w:w="1044" w:type="pct"/>
            <w:shd w:val="clear" w:color="auto" w:fill="auto"/>
            <w:noWrap/>
            <w:hideMark/>
          </w:tcPr>
          <w:p w14:paraId="4B099E13"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hideMark/>
          </w:tcPr>
          <w:p w14:paraId="4B099E14"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 Auditors</w:t>
            </w:r>
          </w:p>
          <w:p w14:paraId="4B099E15" w14:textId="77777777" w:rsidR="00AC34CF" w:rsidRPr="0006224A" w:rsidRDefault="00AC34CF" w:rsidP="00CC6D3E">
            <w:pPr>
              <w:jc w:val="center"/>
              <w:rPr>
                <w:rFonts w:ascii="Arial" w:hAnsi="Arial" w:cs="Arial"/>
                <w:sz w:val="18"/>
                <w:szCs w:val="18"/>
              </w:rPr>
            </w:pPr>
          </w:p>
          <w:p w14:paraId="4B099E16" w14:textId="77777777" w:rsidR="00AC34CF" w:rsidRPr="0006224A" w:rsidRDefault="00055D2F" w:rsidP="00CC6D3E">
            <w:pPr>
              <w:jc w:val="center"/>
              <w:rPr>
                <w:rFonts w:ascii="Arial" w:hAnsi="Arial" w:cs="Arial"/>
                <w:sz w:val="18"/>
                <w:szCs w:val="18"/>
              </w:rPr>
            </w:pPr>
            <w:hyperlink r:id="rId75" w:history="1">
              <w:r w:rsidR="00AC34CF" w:rsidRPr="0006224A">
                <w:rPr>
                  <w:rFonts w:ascii="Arial" w:hAnsi="Arial" w:cs="Arial"/>
                  <w:bCs/>
                  <w:color w:val="800080"/>
                  <w:sz w:val="18"/>
                  <w:szCs w:val="18"/>
                  <w:u w:val="single"/>
                </w:rPr>
                <w:t>HMRC</w:t>
              </w:r>
            </w:hyperlink>
          </w:p>
        </w:tc>
      </w:tr>
      <w:tr w:rsidR="00AC34CF" w:rsidRPr="0006224A" w14:paraId="4B099E1C" w14:textId="77777777" w:rsidTr="00CC2D2A">
        <w:trPr>
          <w:trHeight w:val="439"/>
          <w:jc w:val="center"/>
        </w:trPr>
        <w:tc>
          <w:tcPr>
            <w:tcW w:w="1188" w:type="pct"/>
            <w:shd w:val="clear" w:color="auto" w:fill="auto"/>
          </w:tcPr>
          <w:p w14:paraId="4B099E18"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Income Generation</w:t>
            </w:r>
          </w:p>
        </w:tc>
        <w:tc>
          <w:tcPr>
            <w:tcW w:w="1538" w:type="pct"/>
            <w:shd w:val="clear" w:color="auto" w:fill="auto"/>
          </w:tcPr>
          <w:p w14:paraId="4B099E19"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Income generation, sponsorship</w:t>
            </w:r>
          </w:p>
        </w:tc>
        <w:tc>
          <w:tcPr>
            <w:tcW w:w="1044" w:type="pct"/>
            <w:shd w:val="clear" w:color="auto" w:fill="auto"/>
            <w:noWrap/>
          </w:tcPr>
          <w:p w14:paraId="4B099E1A"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tcPr>
          <w:p w14:paraId="4B099E1B" w14:textId="77777777" w:rsidR="00AC34CF" w:rsidRPr="0006224A" w:rsidRDefault="00055D2F" w:rsidP="00CC6D3E">
            <w:pPr>
              <w:jc w:val="center"/>
              <w:rPr>
                <w:rFonts w:ascii="Arial" w:hAnsi="Arial" w:cs="Arial"/>
                <w:sz w:val="18"/>
                <w:szCs w:val="18"/>
              </w:rPr>
            </w:pPr>
            <w:hyperlink r:id="rId76" w:history="1">
              <w:r w:rsidR="00AC34CF" w:rsidRPr="0006224A">
                <w:rPr>
                  <w:rFonts w:ascii="Arial" w:hAnsi="Arial" w:cs="Arial"/>
                  <w:bCs/>
                  <w:color w:val="800080"/>
                  <w:sz w:val="18"/>
                  <w:szCs w:val="18"/>
                  <w:u w:val="single"/>
                </w:rPr>
                <w:t>HMRC</w:t>
              </w:r>
            </w:hyperlink>
          </w:p>
        </w:tc>
      </w:tr>
      <w:tr w:rsidR="00AC34CF" w:rsidRPr="0006224A" w14:paraId="4B099E23" w14:textId="77777777" w:rsidTr="00447435">
        <w:trPr>
          <w:trHeight w:val="510"/>
          <w:jc w:val="center"/>
        </w:trPr>
        <w:tc>
          <w:tcPr>
            <w:tcW w:w="1188" w:type="pct"/>
            <w:shd w:val="clear" w:color="auto" w:fill="auto"/>
            <w:hideMark/>
          </w:tcPr>
          <w:p w14:paraId="4B099E1D"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Invoices</w:t>
            </w:r>
          </w:p>
        </w:tc>
        <w:tc>
          <w:tcPr>
            <w:tcW w:w="1538" w:type="pct"/>
            <w:shd w:val="clear" w:color="auto" w:fill="auto"/>
            <w:hideMark/>
          </w:tcPr>
          <w:p w14:paraId="4B099E1E"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Paid invoices (except utility invoices)</w:t>
            </w:r>
          </w:p>
        </w:tc>
        <w:tc>
          <w:tcPr>
            <w:tcW w:w="1044" w:type="pct"/>
            <w:shd w:val="clear" w:color="auto" w:fill="auto"/>
            <w:noWrap/>
            <w:hideMark/>
          </w:tcPr>
          <w:p w14:paraId="4B099E1F"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hideMark/>
          </w:tcPr>
          <w:p w14:paraId="4B099E20" w14:textId="7D8F7AFE" w:rsidR="00AC34CF" w:rsidRDefault="00AC34CF" w:rsidP="00CC6D3E">
            <w:pPr>
              <w:jc w:val="center"/>
              <w:rPr>
                <w:rFonts w:ascii="Arial" w:hAnsi="Arial" w:cs="Arial"/>
                <w:sz w:val="18"/>
                <w:szCs w:val="18"/>
              </w:rPr>
            </w:pPr>
            <w:r w:rsidRPr="0006224A">
              <w:rPr>
                <w:rFonts w:ascii="Arial" w:hAnsi="Arial" w:cs="Arial"/>
                <w:sz w:val="18"/>
                <w:szCs w:val="18"/>
              </w:rPr>
              <w:t>VAT implications</w:t>
            </w:r>
          </w:p>
          <w:p w14:paraId="046E6F4B" w14:textId="1BB03E08" w:rsidR="00CC2D2A" w:rsidRDefault="00CC2D2A" w:rsidP="00CC6D3E">
            <w:pPr>
              <w:jc w:val="center"/>
              <w:rPr>
                <w:rFonts w:ascii="Arial" w:hAnsi="Arial" w:cs="Arial"/>
                <w:sz w:val="18"/>
                <w:szCs w:val="18"/>
              </w:rPr>
            </w:pPr>
          </w:p>
          <w:p w14:paraId="5E6A20DE" w14:textId="77777777" w:rsidR="00AC34CF" w:rsidRDefault="00055D2F" w:rsidP="00CC6D3E">
            <w:pPr>
              <w:jc w:val="center"/>
              <w:rPr>
                <w:rFonts w:ascii="Arial" w:hAnsi="Arial" w:cs="Arial"/>
                <w:bCs/>
                <w:color w:val="800080"/>
                <w:sz w:val="18"/>
                <w:szCs w:val="18"/>
                <w:u w:val="single"/>
              </w:rPr>
            </w:pPr>
            <w:hyperlink r:id="rId77" w:history="1">
              <w:r w:rsidR="00AC34CF" w:rsidRPr="0006224A">
                <w:rPr>
                  <w:rFonts w:ascii="Arial" w:hAnsi="Arial" w:cs="Arial"/>
                  <w:bCs/>
                  <w:color w:val="800080"/>
                  <w:sz w:val="18"/>
                  <w:szCs w:val="18"/>
                  <w:u w:val="single"/>
                </w:rPr>
                <w:t>HMRC</w:t>
              </w:r>
            </w:hyperlink>
          </w:p>
          <w:p w14:paraId="4B099E22" w14:textId="55133F24" w:rsidR="006640D5" w:rsidRPr="0006224A" w:rsidRDefault="006640D5" w:rsidP="00CC6D3E">
            <w:pPr>
              <w:jc w:val="center"/>
              <w:rPr>
                <w:rFonts w:ascii="Arial" w:hAnsi="Arial" w:cs="Arial"/>
                <w:sz w:val="18"/>
                <w:szCs w:val="18"/>
              </w:rPr>
            </w:pPr>
          </w:p>
        </w:tc>
      </w:tr>
      <w:tr w:rsidR="00AC34CF" w:rsidRPr="0006224A" w14:paraId="4B099E2A" w14:textId="77777777" w:rsidTr="004346B3">
        <w:trPr>
          <w:trHeight w:val="466"/>
          <w:jc w:val="center"/>
        </w:trPr>
        <w:tc>
          <w:tcPr>
            <w:tcW w:w="1188" w:type="pct"/>
            <w:shd w:val="clear" w:color="auto" w:fill="auto"/>
            <w:hideMark/>
          </w:tcPr>
          <w:p w14:paraId="4B099E24"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Invoices</w:t>
            </w:r>
          </w:p>
        </w:tc>
        <w:tc>
          <w:tcPr>
            <w:tcW w:w="1538" w:type="pct"/>
            <w:shd w:val="clear" w:color="auto" w:fill="auto"/>
            <w:hideMark/>
          </w:tcPr>
          <w:p w14:paraId="4B099E25"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Utility invoices</w:t>
            </w:r>
          </w:p>
        </w:tc>
        <w:tc>
          <w:tcPr>
            <w:tcW w:w="1044" w:type="pct"/>
            <w:shd w:val="clear" w:color="auto" w:fill="auto"/>
            <w:noWrap/>
            <w:hideMark/>
          </w:tcPr>
          <w:p w14:paraId="4B099E26"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hideMark/>
          </w:tcPr>
          <w:p w14:paraId="4B099E27"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w:t>
            </w:r>
          </w:p>
          <w:p w14:paraId="4B099E28" w14:textId="77777777" w:rsidR="00AC34CF" w:rsidRPr="0006224A" w:rsidRDefault="00AC34CF" w:rsidP="00CC6D3E">
            <w:pPr>
              <w:jc w:val="center"/>
              <w:rPr>
                <w:rFonts w:ascii="Arial" w:hAnsi="Arial" w:cs="Arial"/>
                <w:sz w:val="18"/>
                <w:szCs w:val="18"/>
              </w:rPr>
            </w:pPr>
          </w:p>
          <w:p w14:paraId="4B099E29" w14:textId="77777777" w:rsidR="00AC34CF" w:rsidRPr="0006224A" w:rsidRDefault="00055D2F" w:rsidP="00CC6D3E">
            <w:pPr>
              <w:jc w:val="center"/>
              <w:rPr>
                <w:rFonts w:ascii="Arial" w:hAnsi="Arial" w:cs="Arial"/>
                <w:sz w:val="18"/>
                <w:szCs w:val="18"/>
              </w:rPr>
            </w:pPr>
            <w:hyperlink r:id="rId78" w:history="1">
              <w:r w:rsidR="00AC34CF" w:rsidRPr="0006224A">
                <w:rPr>
                  <w:rFonts w:ascii="Arial" w:hAnsi="Arial" w:cs="Arial"/>
                  <w:bCs/>
                  <w:color w:val="800080"/>
                  <w:sz w:val="18"/>
                  <w:szCs w:val="18"/>
                  <w:u w:val="single"/>
                </w:rPr>
                <w:t>HMRC</w:t>
              </w:r>
            </w:hyperlink>
          </w:p>
        </w:tc>
      </w:tr>
      <w:tr w:rsidR="00AC34CF" w:rsidRPr="0006224A" w14:paraId="4B099E31" w14:textId="77777777" w:rsidTr="006464A4">
        <w:trPr>
          <w:trHeight w:val="749"/>
          <w:jc w:val="center"/>
        </w:trPr>
        <w:tc>
          <w:tcPr>
            <w:tcW w:w="1188" w:type="pct"/>
            <w:shd w:val="clear" w:color="auto" w:fill="auto"/>
            <w:hideMark/>
          </w:tcPr>
          <w:p w14:paraId="4B099E2B"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Ledger Records</w:t>
            </w:r>
          </w:p>
        </w:tc>
        <w:tc>
          <w:tcPr>
            <w:tcW w:w="1538" w:type="pct"/>
            <w:shd w:val="clear" w:color="auto" w:fill="auto"/>
            <w:hideMark/>
          </w:tcPr>
          <w:p w14:paraId="4B099E2C"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General and subsidiary ledgers produced for the purposes of preparing certified financial statements or published information; Creditors' ledgers</w:t>
            </w:r>
          </w:p>
        </w:tc>
        <w:tc>
          <w:tcPr>
            <w:tcW w:w="1044" w:type="pct"/>
            <w:shd w:val="clear" w:color="auto" w:fill="auto"/>
            <w:noWrap/>
            <w:hideMark/>
          </w:tcPr>
          <w:p w14:paraId="4B099E2D"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hideMark/>
          </w:tcPr>
          <w:p w14:paraId="4B099E2E"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w:t>
            </w:r>
          </w:p>
          <w:p w14:paraId="4B099E2F" w14:textId="77777777" w:rsidR="00AC34CF" w:rsidRPr="0006224A" w:rsidRDefault="00AC34CF" w:rsidP="00CC6D3E">
            <w:pPr>
              <w:jc w:val="center"/>
              <w:rPr>
                <w:rFonts w:ascii="Arial" w:hAnsi="Arial" w:cs="Arial"/>
                <w:sz w:val="18"/>
                <w:szCs w:val="18"/>
              </w:rPr>
            </w:pPr>
          </w:p>
          <w:p w14:paraId="4B099E30" w14:textId="77777777" w:rsidR="00AC34CF" w:rsidRPr="0006224A" w:rsidRDefault="00055D2F" w:rsidP="00CC6D3E">
            <w:pPr>
              <w:jc w:val="center"/>
              <w:rPr>
                <w:rFonts w:ascii="Arial" w:hAnsi="Arial" w:cs="Arial"/>
                <w:sz w:val="18"/>
                <w:szCs w:val="18"/>
              </w:rPr>
            </w:pPr>
            <w:hyperlink r:id="rId79" w:history="1">
              <w:r w:rsidR="00AC34CF" w:rsidRPr="0006224A">
                <w:rPr>
                  <w:rFonts w:ascii="Arial" w:hAnsi="Arial" w:cs="Arial"/>
                  <w:bCs/>
                  <w:color w:val="800080"/>
                  <w:sz w:val="18"/>
                  <w:szCs w:val="18"/>
                  <w:u w:val="single"/>
                </w:rPr>
                <w:t>HMRC</w:t>
              </w:r>
            </w:hyperlink>
          </w:p>
        </w:tc>
      </w:tr>
      <w:tr w:rsidR="00AC34CF" w:rsidRPr="0006224A" w14:paraId="4B099E37" w14:textId="77777777" w:rsidTr="00CC2D2A">
        <w:trPr>
          <w:trHeight w:val="419"/>
          <w:jc w:val="center"/>
        </w:trPr>
        <w:tc>
          <w:tcPr>
            <w:tcW w:w="1188" w:type="pct"/>
            <w:shd w:val="clear" w:color="auto" w:fill="auto"/>
            <w:hideMark/>
          </w:tcPr>
          <w:p w14:paraId="4B099E32"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Ledger Records</w:t>
            </w:r>
          </w:p>
        </w:tc>
        <w:tc>
          <w:tcPr>
            <w:tcW w:w="1538" w:type="pct"/>
            <w:shd w:val="clear" w:color="auto" w:fill="auto"/>
            <w:hideMark/>
          </w:tcPr>
          <w:p w14:paraId="4B099E33"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Audit sheets - ledger postings</w:t>
            </w:r>
          </w:p>
        </w:tc>
        <w:tc>
          <w:tcPr>
            <w:tcW w:w="1044" w:type="pct"/>
            <w:shd w:val="clear" w:color="auto" w:fill="auto"/>
            <w:noWrap/>
            <w:hideMark/>
          </w:tcPr>
          <w:p w14:paraId="4B099E34"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hideMark/>
          </w:tcPr>
          <w:p w14:paraId="4B099E35"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w:t>
            </w:r>
          </w:p>
          <w:p w14:paraId="4B099E36" w14:textId="77777777" w:rsidR="00AC34CF" w:rsidRPr="0006224A" w:rsidRDefault="00055D2F" w:rsidP="00CC6D3E">
            <w:pPr>
              <w:jc w:val="center"/>
              <w:rPr>
                <w:rFonts w:ascii="Arial" w:hAnsi="Arial" w:cs="Arial"/>
                <w:sz w:val="18"/>
                <w:szCs w:val="18"/>
              </w:rPr>
            </w:pPr>
            <w:hyperlink r:id="rId80" w:history="1">
              <w:r w:rsidR="00AC34CF" w:rsidRPr="0006224A">
                <w:rPr>
                  <w:rFonts w:ascii="Arial" w:hAnsi="Arial" w:cs="Arial"/>
                  <w:bCs/>
                  <w:color w:val="800080"/>
                  <w:sz w:val="18"/>
                  <w:szCs w:val="18"/>
                  <w:u w:val="single"/>
                </w:rPr>
                <w:t>HMRC</w:t>
              </w:r>
            </w:hyperlink>
          </w:p>
        </w:tc>
      </w:tr>
      <w:tr w:rsidR="00AC34CF" w:rsidRPr="0006224A" w14:paraId="4B099E3D" w14:textId="77777777" w:rsidTr="00CC2D2A">
        <w:trPr>
          <w:trHeight w:val="411"/>
          <w:jc w:val="center"/>
        </w:trPr>
        <w:tc>
          <w:tcPr>
            <w:tcW w:w="1188" w:type="pct"/>
            <w:shd w:val="clear" w:color="auto" w:fill="auto"/>
            <w:hideMark/>
          </w:tcPr>
          <w:p w14:paraId="4B099E38"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Ledger Records</w:t>
            </w:r>
          </w:p>
        </w:tc>
        <w:tc>
          <w:tcPr>
            <w:tcW w:w="1538" w:type="pct"/>
            <w:shd w:val="clear" w:color="auto" w:fill="auto"/>
            <w:hideMark/>
          </w:tcPr>
          <w:p w14:paraId="4B099E39"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Journals - prime records for the raising of charges</w:t>
            </w:r>
          </w:p>
        </w:tc>
        <w:tc>
          <w:tcPr>
            <w:tcW w:w="1044" w:type="pct"/>
            <w:shd w:val="clear" w:color="auto" w:fill="auto"/>
            <w:noWrap/>
            <w:hideMark/>
          </w:tcPr>
          <w:p w14:paraId="4B099E3A"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hideMark/>
          </w:tcPr>
          <w:p w14:paraId="4B099E3B"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w:t>
            </w:r>
          </w:p>
          <w:p w14:paraId="4B099E3C" w14:textId="77777777" w:rsidR="00AC34CF" w:rsidRPr="0006224A" w:rsidRDefault="00055D2F" w:rsidP="00CC6D3E">
            <w:pPr>
              <w:jc w:val="center"/>
              <w:rPr>
                <w:rFonts w:ascii="Arial" w:hAnsi="Arial" w:cs="Arial"/>
                <w:sz w:val="18"/>
                <w:szCs w:val="18"/>
              </w:rPr>
            </w:pPr>
            <w:hyperlink r:id="rId81" w:history="1">
              <w:r w:rsidR="00AC34CF" w:rsidRPr="0006224A">
                <w:rPr>
                  <w:rFonts w:ascii="Arial" w:hAnsi="Arial" w:cs="Arial"/>
                  <w:bCs/>
                  <w:color w:val="800080"/>
                  <w:sz w:val="18"/>
                  <w:szCs w:val="18"/>
                  <w:u w:val="single"/>
                </w:rPr>
                <w:t>HMRC</w:t>
              </w:r>
            </w:hyperlink>
          </w:p>
        </w:tc>
      </w:tr>
      <w:tr w:rsidR="00AC34CF" w:rsidRPr="0006224A" w14:paraId="4B099E42" w14:textId="77777777" w:rsidTr="00447435">
        <w:trPr>
          <w:trHeight w:val="255"/>
          <w:jc w:val="center"/>
        </w:trPr>
        <w:tc>
          <w:tcPr>
            <w:tcW w:w="1188" w:type="pct"/>
            <w:shd w:val="clear" w:color="auto" w:fill="auto"/>
            <w:hideMark/>
          </w:tcPr>
          <w:p w14:paraId="4B099E3E"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Overtime Forms</w:t>
            </w:r>
          </w:p>
        </w:tc>
        <w:tc>
          <w:tcPr>
            <w:tcW w:w="1538" w:type="pct"/>
            <w:shd w:val="clear" w:color="auto" w:fill="auto"/>
            <w:hideMark/>
          </w:tcPr>
          <w:p w14:paraId="47B3C608" w14:textId="77E5ACBF" w:rsidR="00AC34CF" w:rsidRDefault="00AC34CF" w:rsidP="00CC6D3E">
            <w:pPr>
              <w:jc w:val="center"/>
              <w:rPr>
                <w:rFonts w:ascii="Arial" w:hAnsi="Arial" w:cs="Arial"/>
                <w:sz w:val="18"/>
                <w:szCs w:val="18"/>
              </w:rPr>
            </w:pPr>
            <w:r w:rsidRPr="0006224A">
              <w:rPr>
                <w:rFonts w:ascii="Arial" w:hAnsi="Arial" w:cs="Arial"/>
                <w:sz w:val="18"/>
                <w:szCs w:val="18"/>
              </w:rPr>
              <w:t>Overtime forms</w:t>
            </w:r>
          </w:p>
          <w:p w14:paraId="41211BBD" w14:textId="77777777" w:rsidR="00667998" w:rsidRDefault="00667998" w:rsidP="00CC6D3E">
            <w:pPr>
              <w:jc w:val="center"/>
              <w:rPr>
                <w:rFonts w:ascii="Arial" w:hAnsi="Arial" w:cs="Arial"/>
                <w:sz w:val="18"/>
                <w:szCs w:val="18"/>
              </w:rPr>
            </w:pPr>
          </w:p>
          <w:p w14:paraId="4B099E3F" w14:textId="79A846DF" w:rsidR="004346B3" w:rsidRPr="0006224A" w:rsidRDefault="004346B3" w:rsidP="00CC6D3E">
            <w:pPr>
              <w:jc w:val="center"/>
              <w:rPr>
                <w:rFonts w:ascii="Arial" w:hAnsi="Arial" w:cs="Arial"/>
                <w:sz w:val="18"/>
                <w:szCs w:val="18"/>
              </w:rPr>
            </w:pPr>
          </w:p>
        </w:tc>
        <w:tc>
          <w:tcPr>
            <w:tcW w:w="1044" w:type="pct"/>
            <w:shd w:val="clear" w:color="auto" w:fill="auto"/>
            <w:noWrap/>
            <w:hideMark/>
          </w:tcPr>
          <w:p w14:paraId="4B099E40"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hideMark/>
          </w:tcPr>
          <w:p w14:paraId="4B099E41"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w:t>
            </w:r>
          </w:p>
        </w:tc>
      </w:tr>
      <w:tr w:rsidR="00AC34CF" w:rsidRPr="0006224A" w14:paraId="4B099E48" w14:textId="77777777" w:rsidTr="00CC2D2A">
        <w:trPr>
          <w:trHeight w:val="369"/>
          <w:jc w:val="center"/>
        </w:trPr>
        <w:tc>
          <w:tcPr>
            <w:tcW w:w="1188" w:type="pct"/>
            <w:shd w:val="clear" w:color="auto" w:fill="auto"/>
            <w:hideMark/>
          </w:tcPr>
          <w:p w14:paraId="4B099E43"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Payroll</w:t>
            </w:r>
          </w:p>
        </w:tc>
        <w:tc>
          <w:tcPr>
            <w:tcW w:w="1538" w:type="pct"/>
            <w:shd w:val="clear" w:color="auto" w:fill="auto"/>
            <w:hideMark/>
          </w:tcPr>
          <w:p w14:paraId="4B099E44"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Payroll records/personal record cards</w:t>
            </w:r>
          </w:p>
        </w:tc>
        <w:tc>
          <w:tcPr>
            <w:tcW w:w="1044" w:type="pct"/>
            <w:shd w:val="clear" w:color="auto" w:fill="auto"/>
            <w:noWrap/>
            <w:hideMark/>
          </w:tcPr>
          <w:p w14:paraId="4B099E45"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hideMark/>
          </w:tcPr>
          <w:p w14:paraId="4B099E47" w14:textId="5CEAEDA5" w:rsidR="00AC34CF" w:rsidRPr="0006224A" w:rsidRDefault="00AC34CF" w:rsidP="00922CA3">
            <w:pPr>
              <w:jc w:val="center"/>
              <w:rPr>
                <w:rFonts w:ascii="Arial" w:hAnsi="Arial" w:cs="Arial"/>
                <w:sz w:val="18"/>
                <w:szCs w:val="18"/>
              </w:rPr>
            </w:pPr>
            <w:r w:rsidRPr="0006224A">
              <w:rPr>
                <w:rFonts w:ascii="Arial" w:hAnsi="Arial" w:cs="Arial"/>
                <w:sz w:val="18"/>
                <w:szCs w:val="18"/>
              </w:rPr>
              <w:t>Force Policy</w:t>
            </w:r>
          </w:p>
        </w:tc>
      </w:tr>
      <w:tr w:rsidR="00AC34CF" w:rsidRPr="0006224A" w14:paraId="4B099E4E" w14:textId="77777777" w:rsidTr="00CC2D2A">
        <w:trPr>
          <w:trHeight w:val="405"/>
          <w:jc w:val="center"/>
        </w:trPr>
        <w:tc>
          <w:tcPr>
            <w:tcW w:w="1188" w:type="pct"/>
            <w:shd w:val="clear" w:color="auto" w:fill="auto"/>
            <w:hideMark/>
          </w:tcPr>
          <w:p w14:paraId="4B099E49"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Payroll</w:t>
            </w:r>
          </w:p>
        </w:tc>
        <w:tc>
          <w:tcPr>
            <w:tcW w:w="1538" w:type="pct"/>
            <w:shd w:val="clear" w:color="auto" w:fill="auto"/>
            <w:hideMark/>
          </w:tcPr>
          <w:p w14:paraId="567C2D35" w14:textId="77777777" w:rsidR="00AC34CF" w:rsidRDefault="00AC34CF" w:rsidP="00CC6D3E">
            <w:pPr>
              <w:jc w:val="center"/>
              <w:rPr>
                <w:rFonts w:ascii="Arial" w:hAnsi="Arial" w:cs="Arial"/>
                <w:sz w:val="18"/>
                <w:szCs w:val="18"/>
              </w:rPr>
            </w:pPr>
            <w:r w:rsidRPr="0006224A">
              <w:rPr>
                <w:rFonts w:ascii="Arial" w:hAnsi="Arial" w:cs="Arial"/>
                <w:sz w:val="18"/>
                <w:szCs w:val="18"/>
              </w:rPr>
              <w:t>External Payroll records/personal record cards</w:t>
            </w:r>
          </w:p>
          <w:p w14:paraId="4B099E4A" w14:textId="2854C0FB" w:rsidR="00667998" w:rsidRPr="0006224A" w:rsidRDefault="00667998" w:rsidP="00CC6D3E">
            <w:pPr>
              <w:jc w:val="center"/>
              <w:rPr>
                <w:rFonts w:ascii="Arial" w:hAnsi="Arial" w:cs="Arial"/>
                <w:sz w:val="18"/>
                <w:szCs w:val="18"/>
              </w:rPr>
            </w:pPr>
          </w:p>
        </w:tc>
        <w:tc>
          <w:tcPr>
            <w:tcW w:w="1044" w:type="pct"/>
            <w:shd w:val="clear" w:color="auto" w:fill="auto"/>
            <w:noWrap/>
            <w:hideMark/>
          </w:tcPr>
          <w:p w14:paraId="4B099E4B"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hideMark/>
          </w:tcPr>
          <w:p w14:paraId="4B099E4C"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w:t>
            </w:r>
          </w:p>
          <w:p w14:paraId="4B099E4D" w14:textId="2663C78B" w:rsidR="00AC34CF" w:rsidRPr="0006224A" w:rsidRDefault="00AC34CF" w:rsidP="00CC6D3E">
            <w:pPr>
              <w:jc w:val="center"/>
              <w:rPr>
                <w:rFonts w:ascii="Arial" w:hAnsi="Arial" w:cs="Arial"/>
                <w:sz w:val="18"/>
                <w:szCs w:val="18"/>
              </w:rPr>
            </w:pPr>
          </w:p>
        </w:tc>
      </w:tr>
      <w:tr w:rsidR="00AC34CF" w:rsidRPr="0006224A" w14:paraId="4B099E54" w14:textId="77777777" w:rsidTr="006B0297">
        <w:trPr>
          <w:trHeight w:val="429"/>
          <w:jc w:val="center"/>
        </w:trPr>
        <w:tc>
          <w:tcPr>
            <w:tcW w:w="1188" w:type="pct"/>
            <w:shd w:val="clear" w:color="auto" w:fill="auto"/>
            <w:hideMark/>
          </w:tcPr>
          <w:p w14:paraId="4B099E4F"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lastRenderedPageBreak/>
              <w:t>Payroll</w:t>
            </w:r>
          </w:p>
        </w:tc>
        <w:tc>
          <w:tcPr>
            <w:tcW w:w="1538" w:type="pct"/>
            <w:shd w:val="clear" w:color="auto" w:fill="auto"/>
            <w:hideMark/>
          </w:tcPr>
          <w:p w14:paraId="156394EB" w14:textId="77777777" w:rsidR="00AC34CF" w:rsidRDefault="00AC34CF" w:rsidP="00CC6D3E">
            <w:pPr>
              <w:jc w:val="center"/>
              <w:rPr>
                <w:rFonts w:ascii="Arial" w:hAnsi="Arial" w:cs="Arial"/>
                <w:sz w:val="18"/>
                <w:szCs w:val="18"/>
              </w:rPr>
            </w:pPr>
            <w:r w:rsidRPr="0006224A">
              <w:rPr>
                <w:rFonts w:ascii="Arial" w:hAnsi="Arial" w:cs="Arial"/>
                <w:sz w:val="18"/>
                <w:szCs w:val="18"/>
              </w:rPr>
              <w:t>Pay ledger</w:t>
            </w:r>
          </w:p>
          <w:p w14:paraId="4B099E50" w14:textId="3FB4C7D9" w:rsidR="00667998" w:rsidRPr="0006224A" w:rsidRDefault="00667998" w:rsidP="00CC6D3E">
            <w:pPr>
              <w:jc w:val="center"/>
              <w:rPr>
                <w:rFonts w:ascii="Arial" w:hAnsi="Arial" w:cs="Arial"/>
                <w:sz w:val="18"/>
                <w:szCs w:val="18"/>
              </w:rPr>
            </w:pPr>
          </w:p>
        </w:tc>
        <w:tc>
          <w:tcPr>
            <w:tcW w:w="1044" w:type="pct"/>
            <w:shd w:val="clear" w:color="auto" w:fill="auto"/>
            <w:noWrap/>
            <w:hideMark/>
          </w:tcPr>
          <w:p w14:paraId="4B099E51"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hideMark/>
          </w:tcPr>
          <w:p w14:paraId="4B099E52"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w:t>
            </w:r>
          </w:p>
          <w:p w14:paraId="4B099E53" w14:textId="3BABBE17" w:rsidR="00AC34CF" w:rsidRPr="0006224A" w:rsidRDefault="00AC34CF" w:rsidP="00CC6D3E">
            <w:pPr>
              <w:jc w:val="center"/>
              <w:rPr>
                <w:rFonts w:ascii="Arial" w:hAnsi="Arial" w:cs="Arial"/>
                <w:sz w:val="18"/>
                <w:szCs w:val="18"/>
              </w:rPr>
            </w:pPr>
          </w:p>
        </w:tc>
      </w:tr>
      <w:tr w:rsidR="00AC34CF" w:rsidRPr="0006224A" w14:paraId="4B099E59" w14:textId="77777777" w:rsidTr="0045124B">
        <w:trPr>
          <w:trHeight w:val="510"/>
          <w:jc w:val="center"/>
        </w:trPr>
        <w:tc>
          <w:tcPr>
            <w:tcW w:w="1188" w:type="pct"/>
            <w:shd w:val="clear" w:color="auto" w:fill="auto"/>
            <w:hideMark/>
          </w:tcPr>
          <w:p w14:paraId="4B099E55"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Payroll - external</w:t>
            </w:r>
          </w:p>
        </w:tc>
        <w:tc>
          <w:tcPr>
            <w:tcW w:w="1538" w:type="pct"/>
            <w:shd w:val="clear" w:color="auto" w:fill="auto"/>
            <w:hideMark/>
          </w:tcPr>
          <w:p w14:paraId="4B099E56"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Government forms etc. Required for tax.</w:t>
            </w:r>
          </w:p>
        </w:tc>
        <w:tc>
          <w:tcPr>
            <w:tcW w:w="1044" w:type="pct"/>
            <w:shd w:val="clear" w:color="auto" w:fill="auto"/>
            <w:hideMark/>
          </w:tcPr>
          <w:p w14:paraId="4B099E57"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tcPr>
          <w:p w14:paraId="4B099E58" w14:textId="0CF4D1DA" w:rsidR="00AC34CF" w:rsidRPr="0006224A" w:rsidRDefault="0045124B" w:rsidP="00CC6D3E">
            <w:pPr>
              <w:jc w:val="center"/>
              <w:rPr>
                <w:rFonts w:ascii="Arial" w:hAnsi="Arial" w:cs="Arial"/>
                <w:sz w:val="18"/>
                <w:szCs w:val="18"/>
              </w:rPr>
            </w:pPr>
            <w:r>
              <w:rPr>
                <w:rFonts w:ascii="Arial" w:hAnsi="Arial" w:cs="Arial"/>
                <w:sz w:val="18"/>
                <w:szCs w:val="18"/>
              </w:rPr>
              <w:t>Force Policy</w:t>
            </w:r>
          </w:p>
        </w:tc>
      </w:tr>
      <w:tr w:rsidR="00AC34CF" w:rsidRPr="0006224A" w14:paraId="4B099E5E" w14:textId="77777777" w:rsidTr="0045124B">
        <w:trPr>
          <w:trHeight w:val="255"/>
          <w:jc w:val="center"/>
        </w:trPr>
        <w:tc>
          <w:tcPr>
            <w:tcW w:w="1188" w:type="pct"/>
            <w:shd w:val="clear" w:color="auto" w:fill="auto"/>
            <w:hideMark/>
          </w:tcPr>
          <w:p w14:paraId="4B099E5A"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Payroll - internal</w:t>
            </w:r>
          </w:p>
        </w:tc>
        <w:tc>
          <w:tcPr>
            <w:tcW w:w="1538" w:type="pct"/>
            <w:shd w:val="clear" w:color="auto" w:fill="auto"/>
            <w:hideMark/>
          </w:tcPr>
          <w:p w14:paraId="60B5A8B1" w14:textId="6457BCB5" w:rsidR="00AC34CF" w:rsidRDefault="00AC34CF" w:rsidP="00CC6D3E">
            <w:pPr>
              <w:jc w:val="center"/>
              <w:rPr>
                <w:rFonts w:ascii="Arial" w:hAnsi="Arial" w:cs="Arial"/>
                <w:sz w:val="18"/>
                <w:szCs w:val="18"/>
              </w:rPr>
            </w:pPr>
            <w:r w:rsidRPr="0006224A">
              <w:rPr>
                <w:rFonts w:ascii="Arial" w:hAnsi="Arial" w:cs="Arial"/>
                <w:sz w:val="18"/>
                <w:szCs w:val="18"/>
              </w:rPr>
              <w:t>Not required for tax</w:t>
            </w:r>
          </w:p>
          <w:p w14:paraId="14EF5D93" w14:textId="77777777" w:rsidR="00667998" w:rsidRDefault="00667998" w:rsidP="00CC6D3E">
            <w:pPr>
              <w:jc w:val="center"/>
              <w:rPr>
                <w:rFonts w:ascii="Arial" w:hAnsi="Arial" w:cs="Arial"/>
                <w:sz w:val="18"/>
                <w:szCs w:val="18"/>
              </w:rPr>
            </w:pPr>
          </w:p>
          <w:p w14:paraId="4B099E5B" w14:textId="11A0CBC3" w:rsidR="004346B3" w:rsidRPr="0006224A" w:rsidRDefault="004346B3" w:rsidP="00CC6D3E">
            <w:pPr>
              <w:jc w:val="center"/>
              <w:rPr>
                <w:rFonts w:ascii="Arial" w:hAnsi="Arial" w:cs="Arial"/>
                <w:sz w:val="18"/>
                <w:szCs w:val="18"/>
              </w:rPr>
            </w:pPr>
          </w:p>
        </w:tc>
        <w:tc>
          <w:tcPr>
            <w:tcW w:w="1044" w:type="pct"/>
            <w:shd w:val="clear" w:color="auto" w:fill="auto"/>
            <w:noWrap/>
            <w:hideMark/>
          </w:tcPr>
          <w:p w14:paraId="4B099E5C"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tcPr>
          <w:p w14:paraId="4B099E5D" w14:textId="79B6BF16" w:rsidR="00AC34CF" w:rsidRPr="0006224A" w:rsidRDefault="0045124B" w:rsidP="00CC6D3E">
            <w:pPr>
              <w:jc w:val="center"/>
              <w:rPr>
                <w:rFonts w:ascii="Arial" w:hAnsi="Arial" w:cs="Arial"/>
                <w:sz w:val="18"/>
                <w:szCs w:val="18"/>
              </w:rPr>
            </w:pPr>
            <w:r>
              <w:rPr>
                <w:rFonts w:ascii="Arial" w:hAnsi="Arial" w:cs="Arial"/>
                <w:sz w:val="18"/>
                <w:szCs w:val="18"/>
              </w:rPr>
              <w:t>Force Policy</w:t>
            </w:r>
          </w:p>
        </w:tc>
      </w:tr>
      <w:tr w:rsidR="00AC34CF" w:rsidRPr="0006224A" w14:paraId="4B099E63" w14:textId="77777777" w:rsidTr="00CC2D2A">
        <w:trPr>
          <w:trHeight w:val="368"/>
          <w:jc w:val="center"/>
        </w:trPr>
        <w:tc>
          <w:tcPr>
            <w:tcW w:w="1188" w:type="pct"/>
            <w:shd w:val="clear" w:color="auto" w:fill="auto"/>
            <w:hideMark/>
          </w:tcPr>
          <w:p w14:paraId="4B099E5F"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Pension files</w:t>
            </w:r>
          </w:p>
        </w:tc>
        <w:tc>
          <w:tcPr>
            <w:tcW w:w="1538" w:type="pct"/>
            <w:shd w:val="clear" w:color="auto" w:fill="auto"/>
            <w:hideMark/>
          </w:tcPr>
          <w:p w14:paraId="4B099E60"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Police pension files (including Widows)</w:t>
            </w:r>
          </w:p>
        </w:tc>
        <w:tc>
          <w:tcPr>
            <w:tcW w:w="1044" w:type="pct"/>
            <w:shd w:val="clear" w:color="auto" w:fill="auto"/>
            <w:noWrap/>
            <w:hideMark/>
          </w:tcPr>
          <w:p w14:paraId="6E8A4C0A" w14:textId="77777777" w:rsidR="00AC34CF" w:rsidRDefault="00AC34CF" w:rsidP="00CC6D3E">
            <w:pPr>
              <w:jc w:val="center"/>
              <w:rPr>
                <w:rFonts w:ascii="Arial" w:hAnsi="Arial" w:cs="Arial"/>
                <w:sz w:val="18"/>
                <w:szCs w:val="18"/>
              </w:rPr>
            </w:pPr>
            <w:r w:rsidRPr="0006224A">
              <w:rPr>
                <w:rFonts w:ascii="Arial" w:hAnsi="Arial" w:cs="Arial"/>
                <w:sz w:val="18"/>
                <w:szCs w:val="18"/>
              </w:rPr>
              <w:t>Until age 100</w:t>
            </w:r>
          </w:p>
          <w:p w14:paraId="4B099E61" w14:textId="7A3945DD" w:rsidR="00342201" w:rsidRPr="0006224A" w:rsidRDefault="00342201" w:rsidP="00CC6D3E">
            <w:pPr>
              <w:jc w:val="center"/>
              <w:rPr>
                <w:rFonts w:ascii="Arial" w:hAnsi="Arial" w:cs="Arial"/>
                <w:sz w:val="18"/>
                <w:szCs w:val="18"/>
              </w:rPr>
            </w:pPr>
            <w:r>
              <w:rPr>
                <w:rFonts w:ascii="Arial" w:hAnsi="Arial" w:cs="Arial"/>
                <w:sz w:val="18"/>
                <w:szCs w:val="18"/>
              </w:rPr>
              <w:t>then review</w:t>
            </w:r>
          </w:p>
        </w:tc>
        <w:tc>
          <w:tcPr>
            <w:tcW w:w="1229" w:type="pct"/>
            <w:shd w:val="clear" w:color="auto" w:fill="auto"/>
          </w:tcPr>
          <w:p w14:paraId="4B099E62" w14:textId="0B992E73" w:rsidR="00AC34CF" w:rsidRPr="0006224A" w:rsidRDefault="0045124B" w:rsidP="00CC6D3E">
            <w:pPr>
              <w:jc w:val="center"/>
              <w:rPr>
                <w:rFonts w:ascii="Arial" w:hAnsi="Arial" w:cs="Arial"/>
                <w:sz w:val="18"/>
                <w:szCs w:val="18"/>
              </w:rPr>
            </w:pPr>
            <w:r>
              <w:rPr>
                <w:rFonts w:ascii="Arial" w:hAnsi="Arial" w:cs="Arial"/>
                <w:sz w:val="18"/>
                <w:szCs w:val="18"/>
              </w:rPr>
              <w:t>Force Policy</w:t>
            </w:r>
          </w:p>
        </w:tc>
      </w:tr>
      <w:tr w:rsidR="00AC34CF" w:rsidRPr="0006224A" w14:paraId="4B099E69" w14:textId="77777777" w:rsidTr="00447435">
        <w:trPr>
          <w:trHeight w:val="515"/>
          <w:jc w:val="center"/>
        </w:trPr>
        <w:tc>
          <w:tcPr>
            <w:tcW w:w="1188" w:type="pct"/>
            <w:shd w:val="clear" w:color="auto" w:fill="auto"/>
            <w:hideMark/>
          </w:tcPr>
          <w:p w14:paraId="4B099E64"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Petty Cash</w:t>
            </w:r>
          </w:p>
        </w:tc>
        <w:tc>
          <w:tcPr>
            <w:tcW w:w="1538" w:type="pct"/>
            <w:shd w:val="clear" w:color="auto" w:fill="auto"/>
            <w:hideMark/>
          </w:tcPr>
          <w:p w14:paraId="4B099E65"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Petty cash records/books/sheets; Petty cash receipts</w:t>
            </w:r>
          </w:p>
        </w:tc>
        <w:tc>
          <w:tcPr>
            <w:tcW w:w="1044" w:type="pct"/>
            <w:shd w:val="clear" w:color="auto" w:fill="auto"/>
            <w:noWrap/>
            <w:hideMark/>
          </w:tcPr>
          <w:p w14:paraId="4B099E66"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hideMark/>
          </w:tcPr>
          <w:p w14:paraId="4B099E67"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VAT implications</w:t>
            </w:r>
          </w:p>
          <w:p w14:paraId="4B099E68" w14:textId="77777777" w:rsidR="00AC34CF" w:rsidRPr="0006224A" w:rsidRDefault="00055D2F" w:rsidP="00CC6D3E">
            <w:pPr>
              <w:jc w:val="center"/>
              <w:rPr>
                <w:rFonts w:ascii="Arial" w:hAnsi="Arial" w:cs="Arial"/>
                <w:sz w:val="18"/>
                <w:szCs w:val="18"/>
              </w:rPr>
            </w:pPr>
            <w:hyperlink r:id="rId82" w:history="1">
              <w:r w:rsidR="00AC34CF" w:rsidRPr="0006224A">
                <w:rPr>
                  <w:rFonts w:ascii="Arial" w:hAnsi="Arial" w:cs="Arial"/>
                  <w:bCs/>
                  <w:color w:val="800080"/>
                  <w:sz w:val="18"/>
                  <w:szCs w:val="18"/>
                  <w:u w:val="single"/>
                </w:rPr>
                <w:t>HMRC</w:t>
              </w:r>
            </w:hyperlink>
          </w:p>
        </w:tc>
      </w:tr>
      <w:tr w:rsidR="00AC34CF" w:rsidRPr="0006224A" w14:paraId="4B099E6F" w14:textId="77777777" w:rsidTr="006464A4">
        <w:trPr>
          <w:trHeight w:val="561"/>
          <w:jc w:val="center"/>
        </w:trPr>
        <w:tc>
          <w:tcPr>
            <w:tcW w:w="1188" w:type="pct"/>
            <w:shd w:val="clear" w:color="auto" w:fill="auto"/>
            <w:hideMark/>
          </w:tcPr>
          <w:p w14:paraId="4B099E6A"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Postage</w:t>
            </w:r>
          </w:p>
        </w:tc>
        <w:tc>
          <w:tcPr>
            <w:tcW w:w="1538" w:type="pct"/>
            <w:shd w:val="clear" w:color="auto" w:fill="auto"/>
            <w:hideMark/>
          </w:tcPr>
          <w:p w14:paraId="4B099E6B"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Postage expenditure records / franking machine records</w:t>
            </w:r>
          </w:p>
        </w:tc>
        <w:tc>
          <w:tcPr>
            <w:tcW w:w="1044" w:type="pct"/>
            <w:shd w:val="clear" w:color="auto" w:fill="auto"/>
            <w:hideMark/>
          </w:tcPr>
          <w:p w14:paraId="4B099E6C"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hideMark/>
          </w:tcPr>
          <w:p w14:paraId="4B099E6D" w14:textId="09350854" w:rsidR="00AC34CF" w:rsidRDefault="00AC34CF" w:rsidP="00CC6D3E">
            <w:pPr>
              <w:jc w:val="center"/>
              <w:rPr>
                <w:rFonts w:ascii="Arial" w:hAnsi="Arial" w:cs="Arial"/>
                <w:sz w:val="18"/>
                <w:szCs w:val="18"/>
              </w:rPr>
            </w:pPr>
            <w:r w:rsidRPr="0006224A">
              <w:rPr>
                <w:rFonts w:ascii="Arial" w:hAnsi="Arial" w:cs="Arial"/>
                <w:sz w:val="18"/>
                <w:szCs w:val="18"/>
              </w:rPr>
              <w:t>Force Policy</w:t>
            </w:r>
          </w:p>
          <w:p w14:paraId="4B099E6E" w14:textId="77777777" w:rsidR="00AC34CF" w:rsidRPr="0006224A" w:rsidRDefault="00055D2F" w:rsidP="00CC6D3E">
            <w:pPr>
              <w:jc w:val="center"/>
              <w:rPr>
                <w:rFonts w:ascii="Arial" w:hAnsi="Arial" w:cs="Arial"/>
                <w:sz w:val="18"/>
                <w:szCs w:val="18"/>
              </w:rPr>
            </w:pPr>
            <w:hyperlink r:id="rId83" w:history="1">
              <w:r w:rsidR="00AC34CF" w:rsidRPr="0006224A">
                <w:rPr>
                  <w:rFonts w:ascii="Arial" w:hAnsi="Arial" w:cs="Arial"/>
                  <w:bCs/>
                  <w:color w:val="800080"/>
                  <w:sz w:val="18"/>
                  <w:szCs w:val="18"/>
                  <w:u w:val="single"/>
                </w:rPr>
                <w:t>HMRC</w:t>
              </w:r>
            </w:hyperlink>
          </w:p>
        </w:tc>
      </w:tr>
      <w:tr w:rsidR="00AC34CF" w:rsidRPr="0006224A" w14:paraId="4B099E74" w14:textId="77777777" w:rsidTr="00447435">
        <w:trPr>
          <w:trHeight w:val="255"/>
          <w:jc w:val="center"/>
        </w:trPr>
        <w:tc>
          <w:tcPr>
            <w:tcW w:w="1188" w:type="pct"/>
            <w:shd w:val="clear" w:color="auto" w:fill="auto"/>
            <w:hideMark/>
          </w:tcPr>
          <w:p w14:paraId="4B099E70"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Precept Notification</w:t>
            </w:r>
          </w:p>
        </w:tc>
        <w:tc>
          <w:tcPr>
            <w:tcW w:w="1538" w:type="pct"/>
            <w:shd w:val="clear" w:color="auto" w:fill="auto"/>
            <w:hideMark/>
          </w:tcPr>
          <w:p w14:paraId="36C1624D" w14:textId="2E320158" w:rsidR="00AC34CF" w:rsidRDefault="00AC34CF" w:rsidP="00CC6D3E">
            <w:pPr>
              <w:jc w:val="center"/>
              <w:rPr>
                <w:rFonts w:ascii="Arial" w:hAnsi="Arial" w:cs="Arial"/>
                <w:sz w:val="18"/>
                <w:szCs w:val="18"/>
              </w:rPr>
            </w:pPr>
            <w:r w:rsidRPr="0006224A">
              <w:rPr>
                <w:rFonts w:ascii="Arial" w:hAnsi="Arial" w:cs="Arial"/>
                <w:sz w:val="18"/>
                <w:szCs w:val="18"/>
              </w:rPr>
              <w:t>Precept charges</w:t>
            </w:r>
          </w:p>
          <w:p w14:paraId="4F6A6515" w14:textId="77777777" w:rsidR="00667998" w:rsidRDefault="00667998" w:rsidP="00CC6D3E">
            <w:pPr>
              <w:jc w:val="center"/>
              <w:rPr>
                <w:rFonts w:ascii="Arial" w:hAnsi="Arial" w:cs="Arial"/>
                <w:sz w:val="18"/>
                <w:szCs w:val="18"/>
              </w:rPr>
            </w:pPr>
          </w:p>
          <w:p w14:paraId="4B099E71" w14:textId="341578A0" w:rsidR="004346B3" w:rsidRPr="0006224A" w:rsidRDefault="004346B3" w:rsidP="00CC6D3E">
            <w:pPr>
              <w:jc w:val="center"/>
              <w:rPr>
                <w:rFonts w:ascii="Arial" w:hAnsi="Arial" w:cs="Arial"/>
                <w:sz w:val="18"/>
                <w:szCs w:val="18"/>
              </w:rPr>
            </w:pPr>
          </w:p>
        </w:tc>
        <w:tc>
          <w:tcPr>
            <w:tcW w:w="1044" w:type="pct"/>
            <w:shd w:val="clear" w:color="auto" w:fill="auto"/>
            <w:hideMark/>
          </w:tcPr>
          <w:p w14:paraId="4B099E72"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hideMark/>
          </w:tcPr>
          <w:p w14:paraId="4B099E73" w14:textId="77777777" w:rsidR="00AC34CF" w:rsidRPr="0006224A" w:rsidRDefault="00AC34CF" w:rsidP="00CC6D3E">
            <w:pPr>
              <w:jc w:val="center"/>
              <w:rPr>
                <w:rFonts w:ascii="Arial" w:hAnsi="Arial" w:cs="Arial"/>
                <w:sz w:val="18"/>
                <w:szCs w:val="18"/>
              </w:rPr>
            </w:pPr>
          </w:p>
        </w:tc>
      </w:tr>
      <w:tr w:rsidR="00AC34CF" w:rsidRPr="0006224A" w14:paraId="4B099E7B" w14:textId="77777777" w:rsidTr="00447435">
        <w:trPr>
          <w:trHeight w:val="510"/>
          <w:jc w:val="center"/>
        </w:trPr>
        <w:tc>
          <w:tcPr>
            <w:tcW w:w="1188" w:type="pct"/>
            <w:shd w:val="clear" w:color="auto" w:fill="auto"/>
            <w:hideMark/>
          </w:tcPr>
          <w:p w14:paraId="4B099E75"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Purchase Orders - Official</w:t>
            </w:r>
          </w:p>
        </w:tc>
        <w:tc>
          <w:tcPr>
            <w:tcW w:w="1538" w:type="pct"/>
            <w:shd w:val="clear" w:color="auto" w:fill="auto"/>
            <w:hideMark/>
          </w:tcPr>
          <w:p w14:paraId="4B099E76"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Certified copies of official orders</w:t>
            </w:r>
          </w:p>
        </w:tc>
        <w:tc>
          <w:tcPr>
            <w:tcW w:w="1044" w:type="pct"/>
            <w:shd w:val="clear" w:color="auto" w:fill="auto"/>
            <w:noWrap/>
            <w:hideMark/>
          </w:tcPr>
          <w:p w14:paraId="4B099E77"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hideMark/>
          </w:tcPr>
          <w:p w14:paraId="4B099E78"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w:t>
            </w:r>
          </w:p>
          <w:p w14:paraId="4B099E79" w14:textId="77777777" w:rsidR="00AC34CF" w:rsidRPr="0006224A" w:rsidRDefault="00055D2F" w:rsidP="00CC6D3E">
            <w:pPr>
              <w:jc w:val="center"/>
              <w:rPr>
                <w:rFonts w:ascii="Arial" w:hAnsi="Arial" w:cs="Arial"/>
                <w:bCs/>
                <w:color w:val="800080"/>
                <w:sz w:val="18"/>
                <w:szCs w:val="18"/>
                <w:u w:val="single"/>
              </w:rPr>
            </w:pPr>
            <w:hyperlink r:id="rId84" w:history="1">
              <w:r w:rsidR="00AC34CF" w:rsidRPr="0006224A">
                <w:rPr>
                  <w:rFonts w:ascii="Arial" w:hAnsi="Arial" w:cs="Arial"/>
                  <w:bCs/>
                  <w:color w:val="800080"/>
                  <w:sz w:val="18"/>
                  <w:szCs w:val="18"/>
                  <w:u w:val="single"/>
                </w:rPr>
                <w:t>HMRC</w:t>
              </w:r>
            </w:hyperlink>
          </w:p>
          <w:p w14:paraId="4B099E7A" w14:textId="0894D757" w:rsidR="00AC34CF" w:rsidRPr="0006224A" w:rsidRDefault="00AC34CF" w:rsidP="00CC6D3E">
            <w:pPr>
              <w:jc w:val="center"/>
              <w:rPr>
                <w:rFonts w:ascii="Arial" w:hAnsi="Arial" w:cs="Arial"/>
                <w:sz w:val="18"/>
                <w:szCs w:val="18"/>
              </w:rPr>
            </w:pPr>
          </w:p>
        </w:tc>
      </w:tr>
      <w:tr w:rsidR="00AC34CF" w:rsidRPr="0006224A" w14:paraId="4B099E81" w14:textId="77777777" w:rsidTr="00447435">
        <w:trPr>
          <w:trHeight w:val="510"/>
          <w:jc w:val="center"/>
        </w:trPr>
        <w:tc>
          <w:tcPr>
            <w:tcW w:w="1188" w:type="pct"/>
            <w:shd w:val="clear" w:color="auto" w:fill="auto"/>
            <w:noWrap/>
            <w:hideMark/>
          </w:tcPr>
          <w:p w14:paraId="4B099E7C"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Revenue</w:t>
            </w:r>
          </w:p>
        </w:tc>
        <w:tc>
          <w:tcPr>
            <w:tcW w:w="1538" w:type="pct"/>
            <w:shd w:val="clear" w:color="auto" w:fill="auto"/>
            <w:hideMark/>
          </w:tcPr>
          <w:p w14:paraId="4B099E7D"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Revenue Estimates, summaries</w:t>
            </w:r>
          </w:p>
        </w:tc>
        <w:tc>
          <w:tcPr>
            <w:tcW w:w="1044" w:type="pct"/>
            <w:shd w:val="clear" w:color="auto" w:fill="auto"/>
            <w:noWrap/>
            <w:hideMark/>
          </w:tcPr>
          <w:p w14:paraId="4B099E7E"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hideMark/>
          </w:tcPr>
          <w:p w14:paraId="4B099E7F"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w:t>
            </w:r>
          </w:p>
          <w:p w14:paraId="4B099E80" w14:textId="77777777" w:rsidR="00AC34CF" w:rsidRPr="0006224A" w:rsidRDefault="00055D2F" w:rsidP="00CC6D3E">
            <w:pPr>
              <w:jc w:val="center"/>
              <w:rPr>
                <w:rFonts w:ascii="Arial" w:hAnsi="Arial" w:cs="Arial"/>
                <w:sz w:val="18"/>
                <w:szCs w:val="18"/>
              </w:rPr>
            </w:pPr>
            <w:hyperlink r:id="rId85" w:history="1">
              <w:r w:rsidR="00AC34CF" w:rsidRPr="0006224A">
                <w:rPr>
                  <w:rFonts w:ascii="Arial" w:hAnsi="Arial" w:cs="Arial"/>
                  <w:bCs/>
                  <w:color w:val="800080"/>
                  <w:sz w:val="18"/>
                  <w:szCs w:val="18"/>
                  <w:u w:val="single"/>
                </w:rPr>
                <w:t>HMRC</w:t>
              </w:r>
            </w:hyperlink>
          </w:p>
        </w:tc>
      </w:tr>
      <w:tr w:rsidR="00AC34CF" w:rsidRPr="0006224A" w14:paraId="4B099E87" w14:textId="77777777" w:rsidTr="00447435">
        <w:trPr>
          <w:trHeight w:val="255"/>
          <w:jc w:val="center"/>
        </w:trPr>
        <w:tc>
          <w:tcPr>
            <w:tcW w:w="1188" w:type="pct"/>
            <w:shd w:val="clear" w:color="auto" w:fill="auto"/>
            <w:noWrap/>
            <w:hideMark/>
          </w:tcPr>
          <w:p w14:paraId="4B099E82"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Revenue Outturn</w:t>
            </w:r>
          </w:p>
        </w:tc>
        <w:tc>
          <w:tcPr>
            <w:tcW w:w="1538" w:type="pct"/>
            <w:shd w:val="clear" w:color="auto" w:fill="auto"/>
            <w:hideMark/>
          </w:tcPr>
          <w:p w14:paraId="4B099E83"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Revenue outturn</w:t>
            </w:r>
          </w:p>
        </w:tc>
        <w:tc>
          <w:tcPr>
            <w:tcW w:w="1044" w:type="pct"/>
            <w:shd w:val="clear" w:color="auto" w:fill="auto"/>
            <w:noWrap/>
            <w:hideMark/>
          </w:tcPr>
          <w:p w14:paraId="4B099E84"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hideMark/>
          </w:tcPr>
          <w:p w14:paraId="4B099E85"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w:t>
            </w:r>
          </w:p>
          <w:p w14:paraId="4B099E86" w14:textId="77777777" w:rsidR="00AC34CF" w:rsidRPr="0006224A" w:rsidRDefault="00055D2F" w:rsidP="00CC6D3E">
            <w:pPr>
              <w:jc w:val="center"/>
              <w:rPr>
                <w:rFonts w:ascii="Arial" w:hAnsi="Arial" w:cs="Arial"/>
                <w:sz w:val="18"/>
                <w:szCs w:val="18"/>
              </w:rPr>
            </w:pPr>
            <w:hyperlink r:id="rId86" w:history="1">
              <w:r w:rsidR="00AC34CF" w:rsidRPr="0006224A">
                <w:rPr>
                  <w:rFonts w:ascii="Arial" w:hAnsi="Arial" w:cs="Arial"/>
                  <w:bCs/>
                  <w:color w:val="800080"/>
                  <w:sz w:val="18"/>
                  <w:szCs w:val="18"/>
                  <w:u w:val="single"/>
                </w:rPr>
                <w:t>HMRC</w:t>
              </w:r>
            </w:hyperlink>
          </w:p>
        </w:tc>
      </w:tr>
      <w:tr w:rsidR="00AC34CF" w:rsidRPr="0006224A" w14:paraId="4B099E8D" w14:textId="77777777" w:rsidTr="00447435">
        <w:trPr>
          <w:trHeight w:val="255"/>
          <w:jc w:val="center"/>
        </w:trPr>
        <w:tc>
          <w:tcPr>
            <w:tcW w:w="1188" w:type="pct"/>
            <w:shd w:val="clear" w:color="auto" w:fill="auto"/>
            <w:noWrap/>
          </w:tcPr>
          <w:p w14:paraId="4B099E88"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Time sheets</w:t>
            </w:r>
          </w:p>
        </w:tc>
        <w:tc>
          <w:tcPr>
            <w:tcW w:w="1538" w:type="pct"/>
            <w:shd w:val="clear" w:color="auto" w:fill="auto"/>
          </w:tcPr>
          <w:p w14:paraId="4B099E89"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Time sheet registers</w:t>
            </w:r>
          </w:p>
        </w:tc>
        <w:tc>
          <w:tcPr>
            <w:tcW w:w="1044" w:type="pct"/>
            <w:shd w:val="clear" w:color="auto" w:fill="auto"/>
            <w:noWrap/>
          </w:tcPr>
          <w:p w14:paraId="4B099E8A" w14:textId="77777777" w:rsidR="00AC34CF" w:rsidRPr="0006224A" w:rsidRDefault="00492553" w:rsidP="00CC6D3E">
            <w:pPr>
              <w:jc w:val="center"/>
              <w:rPr>
                <w:rFonts w:ascii="Arial" w:hAnsi="Arial" w:cs="Arial"/>
                <w:sz w:val="18"/>
                <w:szCs w:val="18"/>
              </w:rPr>
            </w:pPr>
            <w:r w:rsidRPr="0006224A">
              <w:rPr>
                <w:rFonts w:ascii="Arial" w:hAnsi="Arial" w:cs="Arial"/>
                <w:sz w:val="18"/>
                <w:szCs w:val="18"/>
              </w:rPr>
              <w:t>6</w:t>
            </w:r>
            <w:r w:rsidR="00AC34CF" w:rsidRPr="0006224A">
              <w:rPr>
                <w:rFonts w:ascii="Arial" w:hAnsi="Arial" w:cs="Arial"/>
                <w:sz w:val="18"/>
                <w:szCs w:val="18"/>
              </w:rPr>
              <w:t xml:space="preserve"> Years</w:t>
            </w:r>
          </w:p>
        </w:tc>
        <w:tc>
          <w:tcPr>
            <w:tcW w:w="1229" w:type="pct"/>
            <w:shd w:val="clear" w:color="auto" w:fill="auto"/>
          </w:tcPr>
          <w:p w14:paraId="4B099E8B"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w:t>
            </w:r>
          </w:p>
          <w:p w14:paraId="4B099E8C" w14:textId="77777777" w:rsidR="00AC34CF" w:rsidRPr="0006224A" w:rsidRDefault="00AC34CF" w:rsidP="00CC6D3E">
            <w:pPr>
              <w:jc w:val="center"/>
              <w:rPr>
                <w:rFonts w:ascii="Arial" w:hAnsi="Arial" w:cs="Arial"/>
                <w:sz w:val="18"/>
                <w:szCs w:val="18"/>
              </w:rPr>
            </w:pPr>
          </w:p>
        </w:tc>
      </w:tr>
      <w:tr w:rsidR="00AC34CF" w:rsidRPr="0006224A" w14:paraId="4B099E94" w14:textId="77777777" w:rsidTr="00447435">
        <w:trPr>
          <w:trHeight w:val="255"/>
          <w:jc w:val="center"/>
        </w:trPr>
        <w:tc>
          <w:tcPr>
            <w:tcW w:w="1188" w:type="pct"/>
            <w:shd w:val="clear" w:color="auto" w:fill="auto"/>
            <w:noWrap/>
            <w:hideMark/>
          </w:tcPr>
          <w:p w14:paraId="4B099E8E"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Travel and Subsistence</w:t>
            </w:r>
          </w:p>
        </w:tc>
        <w:tc>
          <w:tcPr>
            <w:tcW w:w="1538" w:type="pct"/>
            <w:shd w:val="clear" w:color="auto" w:fill="auto"/>
            <w:hideMark/>
          </w:tcPr>
          <w:p w14:paraId="4B099E8F"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Claims</w:t>
            </w:r>
          </w:p>
        </w:tc>
        <w:tc>
          <w:tcPr>
            <w:tcW w:w="1044" w:type="pct"/>
            <w:shd w:val="clear" w:color="auto" w:fill="auto"/>
            <w:noWrap/>
            <w:hideMark/>
          </w:tcPr>
          <w:p w14:paraId="4B099E90"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p>
        </w:tc>
        <w:tc>
          <w:tcPr>
            <w:tcW w:w="1229" w:type="pct"/>
            <w:shd w:val="clear" w:color="auto" w:fill="auto"/>
            <w:hideMark/>
          </w:tcPr>
          <w:p w14:paraId="4B099E91"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Force Policy</w:t>
            </w:r>
          </w:p>
          <w:p w14:paraId="4B099E93" w14:textId="77777777" w:rsidR="00AC34CF" w:rsidRPr="0006224A" w:rsidRDefault="00055D2F" w:rsidP="00CC6D3E">
            <w:pPr>
              <w:jc w:val="center"/>
              <w:rPr>
                <w:rFonts w:ascii="Arial" w:hAnsi="Arial" w:cs="Arial"/>
                <w:sz w:val="18"/>
                <w:szCs w:val="18"/>
              </w:rPr>
            </w:pPr>
            <w:hyperlink r:id="rId87" w:history="1">
              <w:r w:rsidR="00AC34CF" w:rsidRPr="0006224A">
                <w:rPr>
                  <w:rFonts w:ascii="Arial" w:hAnsi="Arial" w:cs="Arial"/>
                  <w:bCs/>
                  <w:color w:val="800080"/>
                  <w:sz w:val="18"/>
                  <w:szCs w:val="18"/>
                  <w:u w:val="single"/>
                </w:rPr>
                <w:t>HMRC</w:t>
              </w:r>
            </w:hyperlink>
          </w:p>
        </w:tc>
      </w:tr>
      <w:tr w:rsidR="00AC34CF" w:rsidRPr="0006224A" w14:paraId="4B099E9B" w14:textId="77777777" w:rsidTr="00447435">
        <w:trPr>
          <w:trHeight w:val="510"/>
          <w:jc w:val="center"/>
        </w:trPr>
        <w:tc>
          <w:tcPr>
            <w:tcW w:w="1188" w:type="pct"/>
            <w:shd w:val="clear" w:color="auto" w:fill="auto"/>
            <w:noWrap/>
            <w:hideMark/>
          </w:tcPr>
          <w:p w14:paraId="4B099E95" w14:textId="77777777" w:rsidR="00AC34CF" w:rsidRPr="0006224A" w:rsidRDefault="00AC34CF" w:rsidP="00CC6D3E">
            <w:pPr>
              <w:jc w:val="center"/>
              <w:rPr>
                <w:rFonts w:ascii="Arial" w:hAnsi="Arial" w:cs="Arial"/>
                <w:b/>
                <w:bCs/>
                <w:sz w:val="18"/>
                <w:szCs w:val="18"/>
              </w:rPr>
            </w:pPr>
            <w:r w:rsidRPr="0006224A">
              <w:rPr>
                <w:rFonts w:ascii="Arial" w:hAnsi="Arial" w:cs="Arial"/>
                <w:b/>
                <w:bCs/>
                <w:sz w:val="18"/>
                <w:szCs w:val="18"/>
              </w:rPr>
              <w:t>Value Added Tax (VAT)</w:t>
            </w:r>
          </w:p>
        </w:tc>
        <w:tc>
          <w:tcPr>
            <w:tcW w:w="1538" w:type="pct"/>
            <w:shd w:val="clear" w:color="auto" w:fill="auto"/>
            <w:hideMark/>
          </w:tcPr>
          <w:p w14:paraId="4B099E96"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Quarterly VAT tabulations</w:t>
            </w:r>
          </w:p>
        </w:tc>
        <w:tc>
          <w:tcPr>
            <w:tcW w:w="1044" w:type="pct"/>
            <w:shd w:val="clear" w:color="auto" w:fill="auto"/>
            <w:noWrap/>
            <w:hideMark/>
          </w:tcPr>
          <w:p w14:paraId="4B099E97"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6 Years</w:t>
            </w:r>
            <w:r w:rsidRPr="0006224A">
              <w:rPr>
                <w:rStyle w:val="FootnoteReference"/>
                <w:rFonts w:ascii="Arial" w:hAnsi="Arial" w:cs="Arial"/>
                <w:sz w:val="18"/>
                <w:szCs w:val="18"/>
              </w:rPr>
              <w:footnoteReference w:id="6"/>
            </w:r>
          </w:p>
          <w:p w14:paraId="4B099E98" w14:textId="77777777" w:rsidR="00AC34CF" w:rsidRPr="0006224A" w:rsidRDefault="00AC34CF" w:rsidP="00A372C5">
            <w:pPr>
              <w:rPr>
                <w:rFonts w:ascii="Arial" w:hAnsi="Arial" w:cs="Arial"/>
                <w:sz w:val="18"/>
                <w:szCs w:val="18"/>
              </w:rPr>
            </w:pPr>
          </w:p>
        </w:tc>
        <w:tc>
          <w:tcPr>
            <w:tcW w:w="1229" w:type="pct"/>
            <w:shd w:val="clear" w:color="auto" w:fill="auto"/>
            <w:hideMark/>
          </w:tcPr>
          <w:p w14:paraId="4B099E99" w14:textId="77777777" w:rsidR="00AC34CF" w:rsidRPr="0006224A" w:rsidRDefault="00AC34CF" w:rsidP="00CC6D3E">
            <w:pPr>
              <w:jc w:val="center"/>
              <w:rPr>
                <w:rFonts w:ascii="Arial" w:hAnsi="Arial" w:cs="Arial"/>
                <w:sz w:val="18"/>
                <w:szCs w:val="18"/>
              </w:rPr>
            </w:pPr>
            <w:r w:rsidRPr="0006224A">
              <w:rPr>
                <w:rFonts w:ascii="Arial" w:hAnsi="Arial" w:cs="Arial"/>
                <w:sz w:val="18"/>
                <w:szCs w:val="18"/>
              </w:rPr>
              <w:t>VAT implications</w:t>
            </w:r>
          </w:p>
          <w:p w14:paraId="4B099E9A" w14:textId="77777777" w:rsidR="00AC34CF" w:rsidRPr="0006224A" w:rsidRDefault="00055D2F" w:rsidP="00CC6D3E">
            <w:pPr>
              <w:jc w:val="center"/>
              <w:rPr>
                <w:rFonts w:ascii="Arial" w:hAnsi="Arial" w:cs="Arial"/>
                <w:sz w:val="18"/>
                <w:szCs w:val="18"/>
              </w:rPr>
            </w:pPr>
            <w:hyperlink r:id="rId88" w:history="1">
              <w:r w:rsidR="00AC34CF" w:rsidRPr="0006224A">
                <w:rPr>
                  <w:rFonts w:ascii="Arial" w:hAnsi="Arial" w:cs="Arial"/>
                  <w:bCs/>
                  <w:color w:val="800080"/>
                  <w:sz w:val="18"/>
                  <w:szCs w:val="18"/>
                  <w:u w:val="single"/>
                </w:rPr>
                <w:t>HMRC</w:t>
              </w:r>
            </w:hyperlink>
          </w:p>
        </w:tc>
      </w:tr>
    </w:tbl>
    <w:p w14:paraId="4B099E9C" w14:textId="77777777" w:rsidR="00CC6D3E" w:rsidRPr="0006224A" w:rsidRDefault="00CC6D3E" w:rsidP="00CC6D3E">
      <w:pPr>
        <w:rPr>
          <w:rFonts w:ascii="Arial" w:hAnsi="Arial" w:cs="Arial"/>
        </w:rPr>
      </w:pPr>
    </w:p>
    <w:p w14:paraId="4B099E9D" w14:textId="77777777" w:rsidR="00FD2F39" w:rsidRPr="0006224A" w:rsidRDefault="00FD2F39" w:rsidP="00CC6D3E">
      <w:pPr>
        <w:rPr>
          <w:rFonts w:ascii="Arial" w:hAnsi="Arial" w:cs="Arial"/>
        </w:rPr>
      </w:pPr>
    </w:p>
    <w:p w14:paraId="4B099E9E" w14:textId="77777777" w:rsidR="00FD2F39" w:rsidRPr="0006224A" w:rsidRDefault="00FD2F39" w:rsidP="00CC6D3E">
      <w:pPr>
        <w:rPr>
          <w:rFonts w:ascii="Arial" w:hAnsi="Arial" w:cs="Arial"/>
        </w:rPr>
      </w:pPr>
    </w:p>
    <w:p w14:paraId="4B099E9F" w14:textId="77777777" w:rsidR="00FD2F39" w:rsidRPr="0006224A" w:rsidRDefault="00FD2F39" w:rsidP="00CC6D3E">
      <w:pPr>
        <w:rPr>
          <w:rFonts w:ascii="Arial" w:hAnsi="Arial" w:cs="Arial"/>
        </w:rPr>
      </w:pPr>
    </w:p>
    <w:p w14:paraId="03A372BB" w14:textId="77CB56C9" w:rsidR="00CC2D2A" w:rsidRDefault="00CC2D2A" w:rsidP="008F30B9">
      <w:pPr>
        <w:jc w:val="center"/>
        <w:rPr>
          <w:rFonts w:ascii="Arial" w:hAnsi="Arial" w:cs="Arial"/>
          <w:b/>
          <w:sz w:val="96"/>
          <w:szCs w:val="96"/>
        </w:rPr>
      </w:pPr>
    </w:p>
    <w:p w14:paraId="4ECD4D1D" w14:textId="77777777" w:rsidR="00342201" w:rsidRPr="0006224A" w:rsidRDefault="00342201" w:rsidP="008F30B9">
      <w:pPr>
        <w:jc w:val="center"/>
        <w:rPr>
          <w:rFonts w:ascii="Arial" w:hAnsi="Arial" w:cs="Arial"/>
          <w:b/>
          <w:sz w:val="96"/>
          <w:szCs w:val="96"/>
        </w:rPr>
      </w:pPr>
    </w:p>
    <w:p w14:paraId="4B099EAD" w14:textId="73D7FB88" w:rsidR="00CC6D3E" w:rsidRPr="0006224A" w:rsidRDefault="00CC6D3E" w:rsidP="008F30B9">
      <w:pPr>
        <w:jc w:val="center"/>
        <w:rPr>
          <w:rFonts w:ascii="Arial" w:hAnsi="Arial" w:cs="Arial"/>
          <w:b/>
          <w:sz w:val="96"/>
          <w:szCs w:val="96"/>
        </w:rPr>
      </w:pPr>
      <w:r w:rsidRPr="0006224A">
        <w:rPr>
          <w:rFonts w:ascii="Arial" w:hAnsi="Arial" w:cs="Arial"/>
          <w:b/>
          <w:sz w:val="96"/>
          <w:szCs w:val="96"/>
        </w:rPr>
        <w:t>INFORMATION</w:t>
      </w:r>
    </w:p>
    <w:p w14:paraId="4B099EAE" w14:textId="77777777" w:rsidR="00CC6D3E" w:rsidRPr="0006224A" w:rsidRDefault="00CC6D3E" w:rsidP="00CC6D3E">
      <w:pPr>
        <w:rPr>
          <w:rFonts w:ascii="Arial" w:hAnsi="Arial" w:cs="Arial"/>
        </w:rPr>
      </w:pPr>
    </w:p>
    <w:p w14:paraId="4B099EAF" w14:textId="77777777" w:rsidR="00CC6D3E" w:rsidRPr="0006224A" w:rsidRDefault="00CC6D3E" w:rsidP="00CC6D3E">
      <w:pPr>
        <w:rPr>
          <w:rFonts w:ascii="Arial" w:hAnsi="Arial" w:cs="Arial"/>
        </w:rPr>
      </w:pPr>
    </w:p>
    <w:p w14:paraId="4B099EB0" w14:textId="77777777" w:rsidR="00CC6D3E" w:rsidRPr="0006224A" w:rsidRDefault="00CC6D3E" w:rsidP="00CC6D3E">
      <w:pPr>
        <w:rPr>
          <w:rFonts w:ascii="Arial" w:hAnsi="Arial" w:cs="Arial"/>
        </w:rPr>
      </w:pPr>
    </w:p>
    <w:p w14:paraId="4B099EB1" w14:textId="77777777" w:rsidR="00CC6D3E" w:rsidRPr="0006224A" w:rsidRDefault="00CC6D3E" w:rsidP="00CC6D3E">
      <w:pPr>
        <w:rPr>
          <w:rFonts w:ascii="Arial" w:hAnsi="Arial" w:cs="Arial"/>
        </w:rPr>
      </w:pPr>
    </w:p>
    <w:p w14:paraId="4B099EB2" w14:textId="77777777" w:rsidR="00CC6D3E" w:rsidRPr="0006224A" w:rsidRDefault="00CC6D3E" w:rsidP="00CC6D3E">
      <w:pPr>
        <w:rPr>
          <w:rFonts w:ascii="Arial" w:hAnsi="Arial" w:cs="Arial"/>
        </w:rPr>
      </w:pPr>
    </w:p>
    <w:p w14:paraId="4B099EB3" w14:textId="77777777" w:rsidR="00CC6D3E" w:rsidRPr="0006224A" w:rsidRDefault="00CC6D3E" w:rsidP="00CC6D3E">
      <w:pPr>
        <w:rPr>
          <w:rFonts w:ascii="Arial" w:hAnsi="Arial" w:cs="Arial"/>
        </w:rPr>
      </w:pPr>
    </w:p>
    <w:p w14:paraId="4B099EB4" w14:textId="77777777" w:rsidR="00CC6D3E" w:rsidRPr="0006224A" w:rsidRDefault="00CC6D3E" w:rsidP="00CC6D3E">
      <w:pPr>
        <w:rPr>
          <w:rFonts w:ascii="Arial" w:hAnsi="Arial" w:cs="Arial"/>
        </w:rPr>
      </w:pPr>
    </w:p>
    <w:tbl>
      <w:tblPr>
        <w:tblStyle w:val="TableGrid"/>
        <w:tblW w:w="5000" w:type="pct"/>
        <w:jc w:val="center"/>
        <w:tblLayout w:type="fixed"/>
        <w:tblLook w:val="04A0" w:firstRow="1" w:lastRow="0" w:firstColumn="1" w:lastColumn="0" w:noHBand="0" w:noVBand="1"/>
      </w:tblPr>
      <w:tblGrid>
        <w:gridCol w:w="3398"/>
        <w:gridCol w:w="4678"/>
        <w:gridCol w:w="2552"/>
        <w:gridCol w:w="3320"/>
      </w:tblGrid>
      <w:tr w:rsidR="00BB799B" w:rsidRPr="0006224A" w14:paraId="4B099EBC" w14:textId="77777777" w:rsidTr="006B5561">
        <w:trPr>
          <w:trHeight w:val="558"/>
          <w:tblHeader/>
          <w:jc w:val="center"/>
        </w:trPr>
        <w:tc>
          <w:tcPr>
            <w:tcW w:w="1218" w:type="pct"/>
            <w:shd w:val="clear" w:color="auto" w:fill="FFFF00"/>
            <w:hideMark/>
          </w:tcPr>
          <w:p w14:paraId="4B099EB7" w14:textId="77777777" w:rsidR="00931389" w:rsidRPr="0006224A" w:rsidRDefault="00931389" w:rsidP="00CC6D3E">
            <w:pPr>
              <w:jc w:val="center"/>
              <w:rPr>
                <w:rFonts w:ascii="Arial" w:hAnsi="Arial" w:cs="Arial"/>
                <w:b/>
                <w:bCs/>
                <w:color w:val="365F91"/>
              </w:rPr>
            </w:pPr>
            <w:r w:rsidRPr="0006224A">
              <w:rPr>
                <w:rFonts w:ascii="Arial" w:hAnsi="Arial" w:cs="Arial"/>
                <w:b/>
                <w:bCs/>
                <w:color w:val="31849B"/>
              </w:rPr>
              <w:lastRenderedPageBreak/>
              <w:t>Information Activity / Task</w:t>
            </w:r>
          </w:p>
        </w:tc>
        <w:tc>
          <w:tcPr>
            <w:tcW w:w="1677" w:type="pct"/>
            <w:shd w:val="clear" w:color="auto" w:fill="FFFF00"/>
            <w:hideMark/>
          </w:tcPr>
          <w:p w14:paraId="4B099EB8" w14:textId="564D0298" w:rsidR="00931389" w:rsidRPr="0006224A" w:rsidRDefault="00931389" w:rsidP="00CC6D3E">
            <w:pPr>
              <w:jc w:val="center"/>
              <w:rPr>
                <w:rFonts w:ascii="Arial" w:hAnsi="Arial" w:cs="Arial"/>
                <w:b/>
                <w:bCs/>
                <w:color w:val="365F91"/>
              </w:rPr>
            </w:pPr>
            <w:r w:rsidRPr="0006224A">
              <w:rPr>
                <w:rFonts w:ascii="Arial" w:hAnsi="Arial" w:cs="Arial"/>
                <w:b/>
                <w:bCs/>
                <w:color w:val="31849B"/>
              </w:rPr>
              <w:t>Description / Example of Record</w:t>
            </w:r>
          </w:p>
        </w:tc>
        <w:tc>
          <w:tcPr>
            <w:tcW w:w="915" w:type="pct"/>
            <w:shd w:val="clear" w:color="auto" w:fill="FFFF00"/>
            <w:hideMark/>
          </w:tcPr>
          <w:p w14:paraId="4B099EB9" w14:textId="77777777" w:rsidR="00931389" w:rsidRPr="0006224A" w:rsidRDefault="00931389" w:rsidP="00CC6D3E">
            <w:pPr>
              <w:jc w:val="center"/>
              <w:rPr>
                <w:rFonts w:ascii="Arial" w:hAnsi="Arial" w:cs="Arial"/>
                <w:b/>
                <w:bCs/>
                <w:color w:val="31849B"/>
              </w:rPr>
            </w:pPr>
            <w:r w:rsidRPr="0006224A">
              <w:rPr>
                <w:rFonts w:ascii="Arial" w:hAnsi="Arial" w:cs="Arial"/>
                <w:b/>
                <w:bCs/>
                <w:color w:val="31849B"/>
              </w:rPr>
              <w:t>Retention</w:t>
            </w:r>
          </w:p>
          <w:p w14:paraId="4B099EBA" w14:textId="77777777" w:rsidR="00931389" w:rsidRPr="0006224A" w:rsidRDefault="00931389" w:rsidP="00CC6D3E">
            <w:pPr>
              <w:jc w:val="center"/>
              <w:rPr>
                <w:rFonts w:ascii="Arial" w:hAnsi="Arial" w:cs="Arial"/>
                <w:b/>
                <w:bCs/>
                <w:color w:val="31849B"/>
              </w:rPr>
            </w:pPr>
            <w:r w:rsidRPr="0006224A">
              <w:rPr>
                <w:rFonts w:ascii="Arial" w:hAnsi="Arial" w:cs="Arial"/>
                <w:b/>
                <w:bCs/>
                <w:color w:val="31849B"/>
              </w:rPr>
              <w:t>(Minimum Period)</w:t>
            </w:r>
          </w:p>
        </w:tc>
        <w:tc>
          <w:tcPr>
            <w:tcW w:w="1190" w:type="pct"/>
            <w:shd w:val="clear" w:color="auto" w:fill="FFFF00"/>
            <w:hideMark/>
          </w:tcPr>
          <w:p w14:paraId="4B099EBB" w14:textId="77777777" w:rsidR="00931389" w:rsidRPr="0006224A" w:rsidRDefault="00931389" w:rsidP="00CC6D3E">
            <w:pPr>
              <w:jc w:val="center"/>
              <w:rPr>
                <w:rFonts w:ascii="Arial" w:hAnsi="Arial" w:cs="Arial"/>
                <w:b/>
                <w:bCs/>
                <w:color w:val="31849B"/>
              </w:rPr>
            </w:pPr>
            <w:r w:rsidRPr="0006224A">
              <w:rPr>
                <w:rFonts w:ascii="Arial" w:hAnsi="Arial" w:cs="Arial"/>
                <w:b/>
                <w:bCs/>
                <w:color w:val="31849B"/>
              </w:rPr>
              <w:t>Rationale</w:t>
            </w:r>
          </w:p>
        </w:tc>
      </w:tr>
      <w:tr w:rsidR="00BB799B" w:rsidRPr="0006224A" w14:paraId="4B099EC3" w14:textId="77777777" w:rsidTr="006B5561">
        <w:trPr>
          <w:trHeight w:val="1020"/>
          <w:jc w:val="center"/>
        </w:trPr>
        <w:tc>
          <w:tcPr>
            <w:tcW w:w="1218" w:type="pct"/>
            <w:shd w:val="clear" w:color="auto" w:fill="auto"/>
            <w:hideMark/>
          </w:tcPr>
          <w:p w14:paraId="4B099EBD" w14:textId="77777777" w:rsidR="00931389" w:rsidRPr="0006224A" w:rsidRDefault="00931389" w:rsidP="00CC6D3E">
            <w:pPr>
              <w:jc w:val="center"/>
              <w:rPr>
                <w:rFonts w:ascii="Arial" w:hAnsi="Arial" w:cs="Arial"/>
                <w:b/>
                <w:bCs/>
                <w:sz w:val="18"/>
                <w:szCs w:val="18"/>
              </w:rPr>
            </w:pPr>
            <w:r w:rsidRPr="0006224A">
              <w:rPr>
                <w:rFonts w:ascii="Arial" w:hAnsi="Arial" w:cs="Arial"/>
                <w:b/>
                <w:bCs/>
                <w:sz w:val="18"/>
                <w:szCs w:val="18"/>
              </w:rPr>
              <w:t xml:space="preserve">Criminal Injuries Compensation Authority Claims </w:t>
            </w:r>
            <w:r w:rsidRPr="0006224A">
              <w:rPr>
                <w:rFonts w:ascii="Arial" w:hAnsi="Arial" w:cs="Arial"/>
                <w:b/>
                <w:bCs/>
                <w:i/>
                <w:iCs/>
                <w:sz w:val="18"/>
                <w:szCs w:val="18"/>
              </w:rPr>
              <w:t>(see also Litigation against the force)</w:t>
            </w:r>
          </w:p>
        </w:tc>
        <w:tc>
          <w:tcPr>
            <w:tcW w:w="1677" w:type="pct"/>
            <w:shd w:val="clear" w:color="auto" w:fill="auto"/>
            <w:hideMark/>
          </w:tcPr>
          <w:p w14:paraId="4B099EBE" w14:textId="77777777" w:rsidR="00931389" w:rsidRPr="0006224A" w:rsidRDefault="00931389" w:rsidP="00CC6D3E">
            <w:pPr>
              <w:jc w:val="center"/>
              <w:rPr>
                <w:rFonts w:ascii="Arial" w:hAnsi="Arial" w:cs="Arial"/>
                <w:bCs/>
                <w:sz w:val="18"/>
                <w:szCs w:val="18"/>
              </w:rPr>
            </w:pPr>
            <w:r w:rsidRPr="0006224A">
              <w:rPr>
                <w:rFonts w:ascii="Arial" w:hAnsi="Arial" w:cs="Arial"/>
                <w:bCs/>
                <w:sz w:val="18"/>
                <w:szCs w:val="18"/>
              </w:rPr>
              <w:t>Claims by persons injured</w:t>
            </w:r>
          </w:p>
        </w:tc>
        <w:tc>
          <w:tcPr>
            <w:tcW w:w="915" w:type="pct"/>
            <w:shd w:val="clear" w:color="auto" w:fill="auto"/>
            <w:hideMark/>
          </w:tcPr>
          <w:p w14:paraId="0CF9ABEB" w14:textId="77777777" w:rsidR="00931389" w:rsidRDefault="00931389" w:rsidP="00CC6D3E">
            <w:pPr>
              <w:jc w:val="center"/>
              <w:rPr>
                <w:rFonts w:ascii="Arial" w:hAnsi="Arial" w:cs="Arial"/>
                <w:bCs/>
                <w:sz w:val="18"/>
                <w:szCs w:val="18"/>
              </w:rPr>
            </w:pPr>
            <w:r w:rsidRPr="0006224A">
              <w:rPr>
                <w:rFonts w:ascii="Arial" w:hAnsi="Arial" w:cs="Arial"/>
                <w:bCs/>
                <w:sz w:val="18"/>
                <w:szCs w:val="18"/>
              </w:rPr>
              <w:t xml:space="preserve">6 </w:t>
            </w:r>
            <w:r w:rsidR="001E39D3" w:rsidRPr="0006224A">
              <w:rPr>
                <w:rFonts w:ascii="Arial" w:hAnsi="Arial" w:cs="Arial"/>
                <w:bCs/>
                <w:sz w:val="18"/>
                <w:szCs w:val="18"/>
              </w:rPr>
              <w:t>Years</w:t>
            </w:r>
            <w:r w:rsidRPr="0006224A">
              <w:rPr>
                <w:rFonts w:ascii="Arial" w:hAnsi="Arial" w:cs="Arial"/>
                <w:bCs/>
                <w:sz w:val="18"/>
                <w:szCs w:val="18"/>
              </w:rPr>
              <w:t xml:space="preserve"> from time dealt with</w:t>
            </w:r>
            <w:r w:rsidR="0067513F">
              <w:rPr>
                <w:rFonts w:ascii="Arial" w:hAnsi="Arial" w:cs="Arial"/>
                <w:bCs/>
                <w:sz w:val="18"/>
                <w:szCs w:val="18"/>
              </w:rPr>
              <w:t>.</w:t>
            </w:r>
          </w:p>
          <w:p w14:paraId="051EB627" w14:textId="77777777" w:rsidR="0067513F" w:rsidRDefault="0067513F" w:rsidP="0067513F">
            <w:pPr>
              <w:autoSpaceDE w:val="0"/>
              <w:autoSpaceDN w:val="0"/>
              <w:adjustRightInd w:val="0"/>
              <w:jc w:val="center"/>
              <w:rPr>
                <w:rFonts w:ascii="Tahoma" w:hAnsi="Tahoma" w:cs="Tahoma"/>
                <w:sz w:val="18"/>
                <w:szCs w:val="18"/>
              </w:rPr>
            </w:pPr>
            <w:r>
              <w:rPr>
                <w:rFonts w:ascii="Tahoma" w:hAnsi="Tahoma" w:cs="Tahoma"/>
                <w:sz w:val="18"/>
                <w:szCs w:val="18"/>
              </w:rPr>
              <w:t>Involving a child</w:t>
            </w:r>
          </w:p>
          <w:p w14:paraId="4B099EBF" w14:textId="15E3EEB4" w:rsidR="0067513F" w:rsidRPr="0006224A" w:rsidRDefault="0067513F" w:rsidP="0067513F">
            <w:pPr>
              <w:autoSpaceDE w:val="0"/>
              <w:autoSpaceDN w:val="0"/>
              <w:adjustRightInd w:val="0"/>
              <w:jc w:val="center"/>
              <w:rPr>
                <w:rFonts w:ascii="Arial" w:hAnsi="Arial" w:cs="Arial"/>
                <w:bCs/>
                <w:sz w:val="18"/>
                <w:szCs w:val="18"/>
              </w:rPr>
            </w:pPr>
            <w:r>
              <w:rPr>
                <w:rFonts w:ascii="Tahoma" w:hAnsi="Tahoma" w:cs="Tahoma"/>
                <w:sz w:val="18"/>
                <w:szCs w:val="18"/>
              </w:rPr>
              <w:t>retain until age 18 + 6 years</w:t>
            </w:r>
          </w:p>
        </w:tc>
        <w:tc>
          <w:tcPr>
            <w:tcW w:w="1190" w:type="pct"/>
            <w:shd w:val="clear" w:color="auto" w:fill="auto"/>
            <w:hideMark/>
          </w:tcPr>
          <w:p w14:paraId="4B099EC0" w14:textId="77777777" w:rsidR="003D0DDA" w:rsidRPr="0006224A" w:rsidRDefault="00055D2F" w:rsidP="00CC6D3E">
            <w:pPr>
              <w:jc w:val="center"/>
              <w:rPr>
                <w:rFonts w:ascii="Arial" w:hAnsi="Arial" w:cs="Arial"/>
                <w:color w:val="800080"/>
                <w:sz w:val="18"/>
                <w:szCs w:val="18"/>
                <w:u w:val="single"/>
              </w:rPr>
            </w:pPr>
            <w:hyperlink r:id="rId89" w:history="1">
              <w:r w:rsidR="003D0DDA" w:rsidRPr="0006224A">
                <w:rPr>
                  <w:rFonts w:ascii="Arial" w:hAnsi="Arial" w:cs="Arial"/>
                  <w:color w:val="800080"/>
                  <w:sz w:val="18"/>
                  <w:szCs w:val="18"/>
                  <w:u w:val="single"/>
                </w:rPr>
                <w:t>Limitation Act 1980</w:t>
              </w:r>
            </w:hyperlink>
          </w:p>
          <w:p w14:paraId="4B099EC1" w14:textId="77777777" w:rsidR="003D0DDA" w:rsidRPr="0006224A" w:rsidRDefault="003D0DDA" w:rsidP="00CC6D3E">
            <w:pPr>
              <w:jc w:val="center"/>
              <w:rPr>
                <w:rFonts w:ascii="Arial" w:hAnsi="Arial" w:cs="Arial"/>
                <w:color w:val="800080"/>
                <w:sz w:val="18"/>
                <w:szCs w:val="18"/>
                <w:u w:val="single"/>
              </w:rPr>
            </w:pPr>
          </w:p>
          <w:p w14:paraId="4B099EC2" w14:textId="77777777" w:rsidR="00931389" w:rsidRPr="0006224A" w:rsidRDefault="00055D2F" w:rsidP="00CC6D3E">
            <w:pPr>
              <w:jc w:val="center"/>
              <w:rPr>
                <w:rFonts w:ascii="Arial" w:hAnsi="Arial" w:cs="Arial"/>
                <w:sz w:val="18"/>
                <w:szCs w:val="18"/>
              </w:rPr>
            </w:pPr>
            <w:hyperlink r:id="rId90" w:history="1">
              <w:r w:rsidR="00931389" w:rsidRPr="0006224A">
                <w:rPr>
                  <w:rFonts w:ascii="Arial" w:hAnsi="Arial" w:cs="Arial"/>
                  <w:bCs/>
                  <w:color w:val="800080"/>
                  <w:sz w:val="18"/>
                  <w:szCs w:val="18"/>
                  <w:u w:val="single"/>
                </w:rPr>
                <w:t>Criminal Injuries Compensation Act 1995</w:t>
              </w:r>
            </w:hyperlink>
          </w:p>
        </w:tc>
      </w:tr>
      <w:tr w:rsidR="00BB799B" w:rsidRPr="0006224A" w14:paraId="4B099EC8" w14:textId="77777777" w:rsidTr="006B5561">
        <w:trPr>
          <w:trHeight w:val="598"/>
          <w:jc w:val="center"/>
        </w:trPr>
        <w:tc>
          <w:tcPr>
            <w:tcW w:w="1218" w:type="pct"/>
            <w:shd w:val="clear" w:color="auto" w:fill="auto"/>
          </w:tcPr>
          <w:p w14:paraId="4B099EC4" w14:textId="77777777" w:rsidR="00931389" w:rsidRPr="0006224A" w:rsidRDefault="00931389" w:rsidP="00CC6D3E">
            <w:pPr>
              <w:jc w:val="center"/>
              <w:rPr>
                <w:rFonts w:ascii="Arial" w:hAnsi="Arial" w:cs="Arial"/>
                <w:b/>
                <w:bCs/>
                <w:sz w:val="18"/>
                <w:szCs w:val="18"/>
              </w:rPr>
            </w:pPr>
            <w:r w:rsidRPr="0006224A">
              <w:rPr>
                <w:rFonts w:ascii="Arial" w:hAnsi="Arial" w:cs="Arial"/>
                <w:b/>
                <w:bCs/>
                <w:sz w:val="18"/>
                <w:szCs w:val="18"/>
              </w:rPr>
              <w:t>Data Breach Records/Investigations</w:t>
            </w:r>
          </w:p>
        </w:tc>
        <w:tc>
          <w:tcPr>
            <w:tcW w:w="1677" w:type="pct"/>
            <w:shd w:val="clear" w:color="auto" w:fill="auto"/>
          </w:tcPr>
          <w:p w14:paraId="4B099EC5" w14:textId="77777777" w:rsidR="00931389" w:rsidRPr="0006224A" w:rsidRDefault="00931389" w:rsidP="00CC6D3E">
            <w:pPr>
              <w:jc w:val="center"/>
              <w:rPr>
                <w:rFonts w:ascii="Arial" w:hAnsi="Arial" w:cs="Arial"/>
                <w:sz w:val="18"/>
                <w:szCs w:val="18"/>
              </w:rPr>
            </w:pPr>
            <w:r w:rsidRPr="0006224A">
              <w:rPr>
                <w:rFonts w:ascii="Arial" w:hAnsi="Arial" w:cs="Arial"/>
                <w:sz w:val="18"/>
                <w:szCs w:val="18"/>
              </w:rPr>
              <w:t>Non-crime</w:t>
            </w:r>
          </w:p>
        </w:tc>
        <w:tc>
          <w:tcPr>
            <w:tcW w:w="915" w:type="pct"/>
            <w:shd w:val="clear" w:color="auto" w:fill="auto"/>
          </w:tcPr>
          <w:p w14:paraId="4B099EC6" w14:textId="77777777" w:rsidR="00931389" w:rsidRPr="0006224A" w:rsidRDefault="00931389" w:rsidP="00CC6D3E">
            <w:pPr>
              <w:jc w:val="center"/>
              <w:rPr>
                <w:rFonts w:ascii="Arial" w:hAnsi="Arial" w:cs="Arial"/>
                <w:sz w:val="18"/>
                <w:szCs w:val="18"/>
              </w:rPr>
            </w:pPr>
            <w:r w:rsidRPr="0006224A">
              <w:rPr>
                <w:rFonts w:ascii="Arial" w:hAnsi="Arial" w:cs="Arial"/>
                <w:sz w:val="18"/>
                <w:szCs w:val="18"/>
              </w:rPr>
              <w:t xml:space="preserve">6 </w:t>
            </w:r>
            <w:r w:rsidR="001E39D3" w:rsidRPr="0006224A">
              <w:rPr>
                <w:rFonts w:ascii="Arial" w:hAnsi="Arial" w:cs="Arial"/>
                <w:sz w:val="18"/>
                <w:szCs w:val="18"/>
              </w:rPr>
              <w:t>Years</w:t>
            </w:r>
          </w:p>
        </w:tc>
        <w:tc>
          <w:tcPr>
            <w:tcW w:w="1190" w:type="pct"/>
            <w:shd w:val="clear" w:color="auto" w:fill="auto"/>
          </w:tcPr>
          <w:p w14:paraId="4B099EC7" w14:textId="77777777" w:rsidR="00931389" w:rsidRPr="0006224A" w:rsidRDefault="00055D2F" w:rsidP="00CC6D3E">
            <w:pPr>
              <w:jc w:val="center"/>
              <w:rPr>
                <w:rFonts w:ascii="Arial" w:hAnsi="Arial" w:cs="Arial"/>
                <w:sz w:val="18"/>
                <w:szCs w:val="18"/>
              </w:rPr>
            </w:pPr>
            <w:hyperlink r:id="rId91" w:history="1">
              <w:r w:rsidR="003D0DDA" w:rsidRPr="0006224A">
                <w:rPr>
                  <w:rFonts w:ascii="Arial" w:hAnsi="Arial" w:cs="Arial"/>
                  <w:color w:val="800080"/>
                  <w:sz w:val="18"/>
                  <w:szCs w:val="18"/>
                  <w:u w:val="single"/>
                </w:rPr>
                <w:t>Limitation Act 1980</w:t>
              </w:r>
            </w:hyperlink>
          </w:p>
        </w:tc>
      </w:tr>
      <w:tr w:rsidR="00BB799B" w:rsidRPr="0006224A" w14:paraId="4B099ECE" w14:textId="77777777" w:rsidTr="006B5561">
        <w:trPr>
          <w:trHeight w:val="1131"/>
          <w:jc w:val="center"/>
        </w:trPr>
        <w:tc>
          <w:tcPr>
            <w:tcW w:w="1218" w:type="pct"/>
            <w:shd w:val="clear" w:color="auto" w:fill="auto"/>
            <w:hideMark/>
          </w:tcPr>
          <w:p w14:paraId="4B099EC9" w14:textId="61B4CC74" w:rsidR="00931389" w:rsidRPr="0006224A" w:rsidRDefault="00931389" w:rsidP="00CC6D3E">
            <w:pPr>
              <w:jc w:val="center"/>
              <w:rPr>
                <w:rFonts w:ascii="Arial" w:hAnsi="Arial" w:cs="Arial"/>
                <w:b/>
                <w:bCs/>
                <w:sz w:val="18"/>
                <w:szCs w:val="18"/>
              </w:rPr>
            </w:pPr>
            <w:r w:rsidRPr="0006224A">
              <w:rPr>
                <w:rFonts w:ascii="Arial" w:hAnsi="Arial" w:cs="Arial"/>
                <w:b/>
                <w:bCs/>
                <w:sz w:val="18"/>
                <w:szCs w:val="18"/>
              </w:rPr>
              <w:t>Data Processing Agreements</w:t>
            </w:r>
            <w:r w:rsidR="00222542">
              <w:rPr>
                <w:rFonts w:ascii="Arial" w:hAnsi="Arial" w:cs="Arial"/>
                <w:b/>
                <w:bCs/>
                <w:sz w:val="18"/>
                <w:szCs w:val="18"/>
              </w:rPr>
              <w:t>/Contracts</w:t>
            </w:r>
          </w:p>
        </w:tc>
        <w:tc>
          <w:tcPr>
            <w:tcW w:w="1677" w:type="pct"/>
            <w:shd w:val="clear" w:color="auto" w:fill="auto"/>
            <w:hideMark/>
          </w:tcPr>
          <w:p w14:paraId="4B099ECA" w14:textId="77777777" w:rsidR="00931389" w:rsidRPr="0006224A" w:rsidRDefault="00931389" w:rsidP="00CC6D3E">
            <w:pPr>
              <w:jc w:val="center"/>
              <w:rPr>
                <w:rFonts w:ascii="Arial" w:hAnsi="Arial" w:cs="Arial"/>
                <w:sz w:val="18"/>
                <w:szCs w:val="18"/>
              </w:rPr>
            </w:pPr>
            <w:r w:rsidRPr="0006224A">
              <w:rPr>
                <w:rFonts w:ascii="Arial" w:hAnsi="Arial" w:cs="Arial"/>
                <w:sz w:val="18"/>
                <w:szCs w:val="18"/>
              </w:rPr>
              <w:t>Data processing agreements with external organisations</w:t>
            </w:r>
          </w:p>
        </w:tc>
        <w:tc>
          <w:tcPr>
            <w:tcW w:w="915" w:type="pct"/>
            <w:shd w:val="clear" w:color="auto" w:fill="auto"/>
            <w:hideMark/>
          </w:tcPr>
          <w:p w14:paraId="4B099ECB" w14:textId="552FD33D" w:rsidR="00931389" w:rsidRPr="0006224A" w:rsidRDefault="00087941" w:rsidP="00CC6D3E">
            <w:pPr>
              <w:jc w:val="center"/>
              <w:rPr>
                <w:rFonts w:ascii="Arial" w:hAnsi="Arial" w:cs="Arial"/>
                <w:sz w:val="18"/>
                <w:szCs w:val="18"/>
              </w:rPr>
            </w:pPr>
            <w:r w:rsidRPr="0006224A">
              <w:rPr>
                <w:rFonts w:ascii="Arial" w:hAnsi="Arial" w:cs="Arial"/>
                <w:sz w:val="18"/>
                <w:szCs w:val="18"/>
              </w:rPr>
              <w:t xml:space="preserve">If attached to contract – as per contract </w:t>
            </w:r>
            <w:r w:rsidR="00667998" w:rsidRPr="0006224A">
              <w:rPr>
                <w:rFonts w:ascii="Arial" w:hAnsi="Arial" w:cs="Arial"/>
                <w:sz w:val="18"/>
                <w:szCs w:val="18"/>
              </w:rPr>
              <w:t>i.e.,</w:t>
            </w:r>
            <w:r w:rsidRPr="0006224A">
              <w:rPr>
                <w:rFonts w:ascii="Arial" w:hAnsi="Arial" w:cs="Arial"/>
                <w:sz w:val="18"/>
                <w:szCs w:val="18"/>
              </w:rPr>
              <w:t xml:space="preserve"> 6 years from end of contract or if standalone -</w:t>
            </w:r>
            <w:r w:rsidR="00DA01CE">
              <w:rPr>
                <w:rFonts w:ascii="Arial" w:hAnsi="Arial" w:cs="Arial"/>
                <w:sz w:val="18"/>
                <w:szCs w:val="18"/>
              </w:rPr>
              <w:t xml:space="preserve"> </w:t>
            </w:r>
            <w:r w:rsidRPr="0006224A">
              <w:rPr>
                <w:rFonts w:ascii="Arial" w:hAnsi="Arial" w:cs="Arial"/>
                <w:sz w:val="18"/>
                <w:szCs w:val="18"/>
              </w:rPr>
              <w:t>6 years from termination of agreement</w:t>
            </w:r>
          </w:p>
        </w:tc>
        <w:tc>
          <w:tcPr>
            <w:tcW w:w="1190" w:type="pct"/>
            <w:shd w:val="clear" w:color="auto" w:fill="auto"/>
            <w:hideMark/>
          </w:tcPr>
          <w:p w14:paraId="4B099ECD" w14:textId="1758F74C" w:rsidR="00931389" w:rsidRPr="0006224A" w:rsidRDefault="00055D2F" w:rsidP="00087941">
            <w:pPr>
              <w:jc w:val="center"/>
              <w:rPr>
                <w:rFonts w:ascii="Arial" w:hAnsi="Arial" w:cs="Arial"/>
                <w:sz w:val="18"/>
                <w:szCs w:val="18"/>
              </w:rPr>
            </w:pPr>
            <w:hyperlink r:id="rId92" w:history="1">
              <w:r w:rsidR="00CC35CE" w:rsidRPr="0055304D">
                <w:rPr>
                  <w:rStyle w:val="Hyperlink"/>
                  <w:rFonts w:ascii="Arial" w:hAnsi="Arial" w:cs="Arial"/>
                  <w:sz w:val="18"/>
                  <w:szCs w:val="18"/>
                </w:rPr>
                <w:t>APP Information Management - Data Protection</w:t>
              </w:r>
            </w:hyperlink>
          </w:p>
        </w:tc>
      </w:tr>
      <w:tr w:rsidR="00BB799B" w:rsidRPr="0006224A" w14:paraId="5FADB0B9" w14:textId="77777777" w:rsidTr="00EF36D9">
        <w:trPr>
          <w:trHeight w:val="888"/>
          <w:jc w:val="center"/>
        </w:trPr>
        <w:tc>
          <w:tcPr>
            <w:tcW w:w="1218" w:type="pct"/>
            <w:shd w:val="clear" w:color="auto" w:fill="auto"/>
          </w:tcPr>
          <w:p w14:paraId="392BB8DE" w14:textId="454BD9EE" w:rsidR="00A86661" w:rsidRPr="0055304D" w:rsidRDefault="00580965" w:rsidP="00CC6D3E">
            <w:pPr>
              <w:jc w:val="center"/>
              <w:rPr>
                <w:rFonts w:ascii="Arial" w:hAnsi="Arial" w:cs="Arial"/>
                <w:b/>
                <w:bCs/>
                <w:sz w:val="18"/>
                <w:szCs w:val="18"/>
              </w:rPr>
            </w:pPr>
            <w:r w:rsidRPr="0055304D">
              <w:rPr>
                <w:rFonts w:ascii="Arial" w:hAnsi="Arial" w:cs="Arial"/>
                <w:b/>
                <w:bCs/>
                <w:sz w:val="18"/>
                <w:szCs w:val="18"/>
              </w:rPr>
              <w:t>Data Protection Impact Assessments</w:t>
            </w:r>
          </w:p>
        </w:tc>
        <w:tc>
          <w:tcPr>
            <w:tcW w:w="1677" w:type="pct"/>
            <w:shd w:val="clear" w:color="auto" w:fill="auto"/>
          </w:tcPr>
          <w:p w14:paraId="36CAD732" w14:textId="4ACDA784" w:rsidR="00580965" w:rsidRPr="0055304D" w:rsidRDefault="00580965" w:rsidP="0061137B">
            <w:pPr>
              <w:autoSpaceDE w:val="0"/>
              <w:autoSpaceDN w:val="0"/>
              <w:adjustRightInd w:val="0"/>
              <w:jc w:val="center"/>
              <w:rPr>
                <w:rFonts w:ascii="Arial" w:hAnsi="Arial" w:cs="Arial"/>
                <w:sz w:val="18"/>
                <w:szCs w:val="18"/>
              </w:rPr>
            </w:pPr>
            <w:r w:rsidRPr="0055304D">
              <w:rPr>
                <w:rFonts w:ascii="Arial" w:hAnsi="Arial" w:cs="Arial"/>
                <w:sz w:val="18"/>
                <w:szCs w:val="18"/>
              </w:rPr>
              <w:t>Data Protection Impact</w:t>
            </w:r>
          </w:p>
          <w:p w14:paraId="5D5FDD9C" w14:textId="1EAE739B" w:rsidR="00A86661" w:rsidRPr="0055304D" w:rsidRDefault="00580965" w:rsidP="0061137B">
            <w:pPr>
              <w:jc w:val="center"/>
              <w:rPr>
                <w:rFonts w:ascii="Arial" w:hAnsi="Arial" w:cs="Arial"/>
                <w:sz w:val="18"/>
                <w:szCs w:val="18"/>
              </w:rPr>
            </w:pPr>
            <w:r w:rsidRPr="0055304D">
              <w:rPr>
                <w:rFonts w:ascii="Arial" w:hAnsi="Arial" w:cs="Arial"/>
                <w:sz w:val="18"/>
                <w:szCs w:val="18"/>
              </w:rPr>
              <w:t>Assessments</w:t>
            </w:r>
          </w:p>
        </w:tc>
        <w:tc>
          <w:tcPr>
            <w:tcW w:w="915" w:type="pct"/>
            <w:shd w:val="clear" w:color="auto" w:fill="auto"/>
          </w:tcPr>
          <w:p w14:paraId="12B365FF" w14:textId="77777777" w:rsidR="00580965" w:rsidRPr="0055304D" w:rsidRDefault="00580965" w:rsidP="00580965">
            <w:pPr>
              <w:autoSpaceDE w:val="0"/>
              <w:autoSpaceDN w:val="0"/>
              <w:adjustRightInd w:val="0"/>
              <w:jc w:val="center"/>
              <w:rPr>
                <w:rFonts w:ascii="Arial" w:hAnsi="Arial" w:cs="Arial"/>
                <w:sz w:val="18"/>
                <w:szCs w:val="18"/>
              </w:rPr>
            </w:pPr>
            <w:r w:rsidRPr="0055304D">
              <w:rPr>
                <w:rFonts w:ascii="Arial" w:hAnsi="Arial" w:cs="Arial"/>
                <w:sz w:val="18"/>
                <w:szCs w:val="18"/>
              </w:rPr>
              <w:t>Length of</w:t>
            </w:r>
          </w:p>
          <w:p w14:paraId="075CA9BA" w14:textId="77777777" w:rsidR="00580965" w:rsidRPr="0055304D" w:rsidRDefault="00580965" w:rsidP="00580965">
            <w:pPr>
              <w:autoSpaceDE w:val="0"/>
              <w:autoSpaceDN w:val="0"/>
              <w:adjustRightInd w:val="0"/>
              <w:jc w:val="center"/>
              <w:rPr>
                <w:rFonts w:ascii="Arial" w:hAnsi="Arial" w:cs="Arial"/>
                <w:sz w:val="18"/>
                <w:szCs w:val="18"/>
              </w:rPr>
            </w:pPr>
            <w:r w:rsidRPr="0055304D">
              <w:rPr>
                <w:rFonts w:ascii="Arial" w:hAnsi="Arial" w:cs="Arial"/>
                <w:sz w:val="18"/>
                <w:szCs w:val="18"/>
              </w:rPr>
              <w:t>processing + 2</w:t>
            </w:r>
          </w:p>
          <w:p w14:paraId="41C59605" w14:textId="08E7FFFE" w:rsidR="00A86661" w:rsidRPr="0055304D" w:rsidRDefault="00580965" w:rsidP="00580965">
            <w:pPr>
              <w:jc w:val="center"/>
              <w:rPr>
                <w:rFonts w:ascii="Arial" w:hAnsi="Arial" w:cs="Arial"/>
                <w:sz w:val="18"/>
                <w:szCs w:val="18"/>
              </w:rPr>
            </w:pPr>
            <w:r w:rsidRPr="0055304D">
              <w:rPr>
                <w:rFonts w:ascii="Arial" w:hAnsi="Arial" w:cs="Arial"/>
                <w:sz w:val="18"/>
                <w:szCs w:val="18"/>
              </w:rPr>
              <w:t>years</w:t>
            </w:r>
          </w:p>
        </w:tc>
        <w:tc>
          <w:tcPr>
            <w:tcW w:w="1190" w:type="pct"/>
            <w:shd w:val="clear" w:color="auto" w:fill="auto"/>
          </w:tcPr>
          <w:p w14:paraId="54190A51" w14:textId="036EC01F" w:rsidR="00A86661" w:rsidRPr="0055304D" w:rsidRDefault="00055D2F" w:rsidP="00580965">
            <w:pPr>
              <w:jc w:val="center"/>
              <w:rPr>
                <w:rFonts w:ascii="Arial" w:hAnsi="Arial" w:cs="Arial"/>
                <w:sz w:val="18"/>
                <w:szCs w:val="18"/>
              </w:rPr>
            </w:pPr>
            <w:hyperlink r:id="rId93" w:history="1">
              <w:r w:rsidR="00580965" w:rsidRPr="0055304D">
                <w:rPr>
                  <w:rStyle w:val="Hyperlink"/>
                  <w:rFonts w:ascii="Arial" w:hAnsi="Arial" w:cs="Arial"/>
                  <w:sz w:val="18"/>
                  <w:szCs w:val="18"/>
                </w:rPr>
                <w:t>APP Information Management - Data Protection</w:t>
              </w:r>
            </w:hyperlink>
          </w:p>
        </w:tc>
      </w:tr>
      <w:tr w:rsidR="006F4BB6" w:rsidRPr="0006224A" w14:paraId="4DC17448" w14:textId="77777777" w:rsidTr="006464A4">
        <w:trPr>
          <w:trHeight w:val="748"/>
          <w:jc w:val="center"/>
        </w:trPr>
        <w:tc>
          <w:tcPr>
            <w:tcW w:w="1218" w:type="pct"/>
            <w:shd w:val="clear" w:color="auto" w:fill="auto"/>
          </w:tcPr>
          <w:p w14:paraId="66369462" w14:textId="47E7648A" w:rsidR="006F4BB6" w:rsidRPr="0055304D" w:rsidRDefault="006F4BB6" w:rsidP="00CC6D3E">
            <w:pPr>
              <w:jc w:val="center"/>
              <w:rPr>
                <w:rFonts w:ascii="Arial" w:hAnsi="Arial" w:cs="Arial"/>
                <w:b/>
                <w:bCs/>
                <w:sz w:val="18"/>
                <w:szCs w:val="18"/>
              </w:rPr>
            </w:pPr>
            <w:r>
              <w:rPr>
                <w:rFonts w:ascii="Arial" w:hAnsi="Arial" w:cs="Arial"/>
                <w:b/>
                <w:bCs/>
                <w:sz w:val="18"/>
                <w:szCs w:val="18"/>
              </w:rPr>
              <w:t>Deletion Requests</w:t>
            </w:r>
          </w:p>
        </w:tc>
        <w:tc>
          <w:tcPr>
            <w:tcW w:w="1677" w:type="pct"/>
            <w:shd w:val="clear" w:color="auto" w:fill="auto"/>
          </w:tcPr>
          <w:p w14:paraId="56E76FFB" w14:textId="632048F1" w:rsidR="006F4BB6" w:rsidRPr="0055304D" w:rsidRDefault="006F4BB6" w:rsidP="0061137B">
            <w:pPr>
              <w:autoSpaceDE w:val="0"/>
              <w:autoSpaceDN w:val="0"/>
              <w:adjustRightInd w:val="0"/>
              <w:jc w:val="center"/>
              <w:rPr>
                <w:rFonts w:ascii="Arial" w:hAnsi="Arial" w:cs="Arial"/>
                <w:sz w:val="18"/>
                <w:szCs w:val="18"/>
              </w:rPr>
            </w:pPr>
            <w:r>
              <w:rPr>
                <w:rFonts w:ascii="Arial" w:hAnsi="Arial" w:cs="Arial"/>
                <w:sz w:val="18"/>
                <w:szCs w:val="18"/>
              </w:rPr>
              <w:t>Record Deletion Requests (local and those received via ACRO)</w:t>
            </w:r>
          </w:p>
        </w:tc>
        <w:tc>
          <w:tcPr>
            <w:tcW w:w="915" w:type="pct"/>
            <w:shd w:val="clear" w:color="auto" w:fill="auto"/>
          </w:tcPr>
          <w:p w14:paraId="07BFDE1B" w14:textId="5E805DD1" w:rsidR="006F4BB6" w:rsidRPr="0055304D" w:rsidRDefault="006F4BB6" w:rsidP="00580965">
            <w:pPr>
              <w:autoSpaceDE w:val="0"/>
              <w:autoSpaceDN w:val="0"/>
              <w:adjustRightInd w:val="0"/>
              <w:jc w:val="center"/>
              <w:rPr>
                <w:rFonts w:ascii="Arial" w:hAnsi="Arial" w:cs="Arial"/>
                <w:sz w:val="18"/>
                <w:szCs w:val="18"/>
              </w:rPr>
            </w:pPr>
            <w:r>
              <w:rPr>
                <w:rFonts w:ascii="Arial" w:hAnsi="Arial" w:cs="Arial"/>
                <w:sz w:val="18"/>
                <w:szCs w:val="18"/>
              </w:rPr>
              <w:t>6 Years</w:t>
            </w:r>
          </w:p>
        </w:tc>
        <w:tc>
          <w:tcPr>
            <w:tcW w:w="1190" w:type="pct"/>
            <w:shd w:val="clear" w:color="auto" w:fill="auto"/>
          </w:tcPr>
          <w:p w14:paraId="66B87731" w14:textId="11EA2BA8" w:rsidR="006F4BB6" w:rsidRPr="0055304D" w:rsidRDefault="006F4BB6" w:rsidP="00580965">
            <w:pPr>
              <w:jc w:val="center"/>
              <w:rPr>
                <w:rFonts w:ascii="Arial" w:hAnsi="Arial" w:cs="Arial"/>
                <w:sz w:val="18"/>
                <w:szCs w:val="18"/>
              </w:rPr>
            </w:pPr>
            <w:r>
              <w:rPr>
                <w:rFonts w:ascii="Arial" w:hAnsi="Arial" w:cs="Arial"/>
                <w:sz w:val="18"/>
                <w:szCs w:val="18"/>
              </w:rPr>
              <w:t>Force Policy</w:t>
            </w:r>
          </w:p>
        </w:tc>
      </w:tr>
      <w:tr w:rsidR="00BB799B" w:rsidRPr="0006224A" w14:paraId="4B099ED4" w14:textId="77777777" w:rsidTr="006B5561">
        <w:trPr>
          <w:trHeight w:val="765"/>
          <w:jc w:val="center"/>
        </w:trPr>
        <w:tc>
          <w:tcPr>
            <w:tcW w:w="1218" w:type="pct"/>
            <w:shd w:val="clear" w:color="auto" w:fill="auto"/>
            <w:hideMark/>
          </w:tcPr>
          <w:p w14:paraId="4B099ECF" w14:textId="77777777" w:rsidR="00931389" w:rsidRPr="0055304D" w:rsidRDefault="00931389" w:rsidP="00CC6D3E">
            <w:pPr>
              <w:jc w:val="center"/>
              <w:rPr>
                <w:rFonts w:ascii="Arial" w:hAnsi="Arial" w:cs="Arial"/>
                <w:b/>
                <w:bCs/>
                <w:sz w:val="18"/>
                <w:szCs w:val="18"/>
              </w:rPr>
            </w:pPr>
            <w:r w:rsidRPr="0055304D">
              <w:rPr>
                <w:rFonts w:ascii="Arial" w:hAnsi="Arial" w:cs="Arial"/>
                <w:b/>
                <w:bCs/>
                <w:sz w:val="18"/>
                <w:szCs w:val="18"/>
              </w:rPr>
              <w:t>Disclosures</w:t>
            </w:r>
          </w:p>
        </w:tc>
        <w:tc>
          <w:tcPr>
            <w:tcW w:w="1677" w:type="pct"/>
            <w:shd w:val="clear" w:color="auto" w:fill="auto"/>
            <w:hideMark/>
          </w:tcPr>
          <w:p w14:paraId="4B099ED0" w14:textId="77777777" w:rsidR="00931389" w:rsidRPr="0055304D" w:rsidRDefault="00931389" w:rsidP="00CC6D3E">
            <w:pPr>
              <w:jc w:val="center"/>
              <w:rPr>
                <w:rFonts w:ascii="Arial" w:hAnsi="Arial" w:cs="Arial"/>
                <w:sz w:val="18"/>
                <w:szCs w:val="18"/>
              </w:rPr>
            </w:pPr>
            <w:r w:rsidRPr="0055304D">
              <w:rPr>
                <w:rFonts w:ascii="Arial" w:hAnsi="Arial" w:cs="Arial"/>
                <w:sz w:val="18"/>
                <w:szCs w:val="18"/>
              </w:rPr>
              <w:t>Subject Access Requests</w:t>
            </w:r>
          </w:p>
        </w:tc>
        <w:tc>
          <w:tcPr>
            <w:tcW w:w="915" w:type="pct"/>
            <w:shd w:val="clear" w:color="auto" w:fill="auto"/>
            <w:hideMark/>
          </w:tcPr>
          <w:p w14:paraId="4B099ED1" w14:textId="4E1C3941" w:rsidR="00931389" w:rsidRPr="0055304D" w:rsidRDefault="00404C18" w:rsidP="00404C18">
            <w:pPr>
              <w:autoSpaceDE w:val="0"/>
              <w:autoSpaceDN w:val="0"/>
              <w:adjustRightInd w:val="0"/>
              <w:jc w:val="center"/>
              <w:rPr>
                <w:rFonts w:ascii="Arial" w:hAnsi="Arial" w:cs="Arial"/>
                <w:sz w:val="18"/>
                <w:szCs w:val="18"/>
              </w:rPr>
            </w:pPr>
            <w:r w:rsidRPr="0055304D">
              <w:rPr>
                <w:rFonts w:ascii="Arial" w:hAnsi="Arial" w:cs="Arial"/>
                <w:sz w:val="18"/>
                <w:szCs w:val="18"/>
              </w:rPr>
              <w:t xml:space="preserve">6 </w:t>
            </w:r>
            <w:r w:rsidR="00EE4548">
              <w:rPr>
                <w:rFonts w:ascii="Arial" w:hAnsi="Arial" w:cs="Arial"/>
                <w:sz w:val="18"/>
                <w:szCs w:val="18"/>
              </w:rPr>
              <w:t>Years</w:t>
            </w:r>
          </w:p>
        </w:tc>
        <w:tc>
          <w:tcPr>
            <w:tcW w:w="1190" w:type="pct"/>
            <w:shd w:val="clear" w:color="auto" w:fill="auto"/>
            <w:hideMark/>
          </w:tcPr>
          <w:p w14:paraId="4B099ED3" w14:textId="77777777" w:rsidR="00931389" w:rsidRPr="0055304D" w:rsidRDefault="00055D2F" w:rsidP="00CC6D3E">
            <w:pPr>
              <w:jc w:val="center"/>
              <w:rPr>
                <w:rFonts w:ascii="Arial" w:hAnsi="Arial" w:cs="Arial"/>
                <w:sz w:val="18"/>
                <w:szCs w:val="18"/>
              </w:rPr>
            </w:pPr>
            <w:hyperlink r:id="rId94" w:history="1">
              <w:r w:rsidR="003D0DDA" w:rsidRPr="0055304D">
                <w:rPr>
                  <w:rStyle w:val="Hyperlink"/>
                  <w:rFonts w:ascii="Arial" w:hAnsi="Arial" w:cs="Arial"/>
                  <w:sz w:val="18"/>
                  <w:szCs w:val="18"/>
                </w:rPr>
                <w:t>APP Information Management - Data Protection</w:t>
              </w:r>
            </w:hyperlink>
          </w:p>
        </w:tc>
      </w:tr>
      <w:tr w:rsidR="00BB799B" w:rsidRPr="0006224A" w14:paraId="4B099ED9" w14:textId="77777777" w:rsidTr="006B5561">
        <w:trPr>
          <w:trHeight w:val="765"/>
          <w:jc w:val="center"/>
        </w:trPr>
        <w:tc>
          <w:tcPr>
            <w:tcW w:w="1218" w:type="pct"/>
            <w:shd w:val="clear" w:color="auto" w:fill="auto"/>
            <w:hideMark/>
          </w:tcPr>
          <w:p w14:paraId="4B099ED5" w14:textId="77777777" w:rsidR="00931389" w:rsidRPr="0055304D" w:rsidRDefault="00931389" w:rsidP="00CC6D3E">
            <w:pPr>
              <w:jc w:val="center"/>
              <w:rPr>
                <w:rFonts w:ascii="Arial" w:hAnsi="Arial" w:cs="Arial"/>
                <w:b/>
                <w:bCs/>
                <w:sz w:val="18"/>
                <w:szCs w:val="18"/>
              </w:rPr>
            </w:pPr>
            <w:r w:rsidRPr="0055304D">
              <w:rPr>
                <w:rFonts w:ascii="Arial" w:hAnsi="Arial" w:cs="Arial"/>
                <w:b/>
                <w:bCs/>
                <w:sz w:val="18"/>
                <w:szCs w:val="18"/>
              </w:rPr>
              <w:t>Disclosure</w:t>
            </w:r>
          </w:p>
        </w:tc>
        <w:tc>
          <w:tcPr>
            <w:tcW w:w="1677" w:type="pct"/>
            <w:shd w:val="clear" w:color="auto" w:fill="auto"/>
            <w:hideMark/>
          </w:tcPr>
          <w:p w14:paraId="4B099ED6" w14:textId="77777777" w:rsidR="00931389" w:rsidRPr="0055304D" w:rsidRDefault="00931389" w:rsidP="00CC6D3E">
            <w:pPr>
              <w:jc w:val="center"/>
              <w:rPr>
                <w:rFonts w:ascii="Arial" w:hAnsi="Arial" w:cs="Arial"/>
                <w:sz w:val="18"/>
                <w:szCs w:val="18"/>
              </w:rPr>
            </w:pPr>
            <w:r w:rsidRPr="0055304D">
              <w:rPr>
                <w:rFonts w:ascii="Arial" w:hAnsi="Arial" w:cs="Arial"/>
                <w:sz w:val="18"/>
                <w:szCs w:val="18"/>
              </w:rPr>
              <w:t>DBS</w:t>
            </w:r>
          </w:p>
        </w:tc>
        <w:tc>
          <w:tcPr>
            <w:tcW w:w="915" w:type="pct"/>
            <w:shd w:val="clear" w:color="auto" w:fill="auto"/>
            <w:hideMark/>
          </w:tcPr>
          <w:p w14:paraId="4B099ED7" w14:textId="77777777" w:rsidR="00931389" w:rsidRPr="0055304D" w:rsidRDefault="00931389" w:rsidP="00CC6D3E">
            <w:pPr>
              <w:jc w:val="center"/>
              <w:rPr>
                <w:rFonts w:ascii="Arial" w:hAnsi="Arial" w:cs="Arial"/>
                <w:sz w:val="18"/>
                <w:szCs w:val="18"/>
              </w:rPr>
            </w:pPr>
            <w:r w:rsidRPr="0055304D">
              <w:rPr>
                <w:rFonts w:ascii="Arial" w:hAnsi="Arial" w:cs="Arial"/>
                <w:sz w:val="18"/>
                <w:szCs w:val="18"/>
              </w:rPr>
              <w:t xml:space="preserve">Retain for 10 </w:t>
            </w:r>
            <w:r w:rsidR="001E39D3" w:rsidRPr="0055304D">
              <w:rPr>
                <w:rFonts w:ascii="Arial" w:hAnsi="Arial" w:cs="Arial"/>
                <w:sz w:val="18"/>
                <w:szCs w:val="18"/>
              </w:rPr>
              <w:t>Years</w:t>
            </w:r>
            <w:r w:rsidRPr="0055304D">
              <w:rPr>
                <w:rFonts w:ascii="Arial" w:hAnsi="Arial" w:cs="Arial"/>
                <w:sz w:val="18"/>
                <w:szCs w:val="18"/>
              </w:rPr>
              <w:t xml:space="preserve"> from date of request</w:t>
            </w:r>
          </w:p>
        </w:tc>
        <w:tc>
          <w:tcPr>
            <w:tcW w:w="1190" w:type="pct"/>
            <w:shd w:val="clear" w:color="auto" w:fill="auto"/>
            <w:hideMark/>
          </w:tcPr>
          <w:p w14:paraId="4B099ED8" w14:textId="77777777" w:rsidR="00931389" w:rsidRPr="0055304D" w:rsidRDefault="00931389" w:rsidP="00CC6D3E">
            <w:pPr>
              <w:jc w:val="center"/>
              <w:rPr>
                <w:rFonts w:ascii="Arial" w:hAnsi="Arial" w:cs="Arial"/>
                <w:sz w:val="18"/>
                <w:szCs w:val="18"/>
              </w:rPr>
            </w:pPr>
          </w:p>
        </w:tc>
      </w:tr>
      <w:tr w:rsidR="00BB799B" w:rsidRPr="0006224A" w14:paraId="4B099EDF" w14:textId="77777777" w:rsidTr="006B5561">
        <w:trPr>
          <w:trHeight w:val="765"/>
          <w:jc w:val="center"/>
        </w:trPr>
        <w:tc>
          <w:tcPr>
            <w:tcW w:w="1218" w:type="pct"/>
            <w:shd w:val="clear" w:color="auto" w:fill="auto"/>
            <w:hideMark/>
          </w:tcPr>
          <w:p w14:paraId="4B099EDA" w14:textId="77777777" w:rsidR="00931389" w:rsidRPr="0055304D" w:rsidRDefault="00931389" w:rsidP="00CC6D3E">
            <w:pPr>
              <w:jc w:val="center"/>
              <w:rPr>
                <w:rFonts w:ascii="Arial" w:hAnsi="Arial" w:cs="Arial"/>
                <w:b/>
                <w:bCs/>
                <w:sz w:val="18"/>
                <w:szCs w:val="18"/>
              </w:rPr>
            </w:pPr>
            <w:r w:rsidRPr="0055304D">
              <w:rPr>
                <w:rFonts w:ascii="Arial" w:hAnsi="Arial" w:cs="Arial"/>
                <w:b/>
                <w:bCs/>
                <w:sz w:val="18"/>
                <w:szCs w:val="18"/>
              </w:rPr>
              <w:t>Disclosures</w:t>
            </w:r>
          </w:p>
        </w:tc>
        <w:tc>
          <w:tcPr>
            <w:tcW w:w="1677" w:type="pct"/>
            <w:shd w:val="clear" w:color="auto" w:fill="auto"/>
            <w:hideMark/>
          </w:tcPr>
          <w:p w14:paraId="4B099EDB" w14:textId="77777777" w:rsidR="00931389" w:rsidRPr="0055304D" w:rsidRDefault="00931389" w:rsidP="00CC6D3E">
            <w:pPr>
              <w:jc w:val="center"/>
              <w:rPr>
                <w:rFonts w:ascii="Arial" w:hAnsi="Arial" w:cs="Arial"/>
                <w:sz w:val="18"/>
                <w:szCs w:val="18"/>
              </w:rPr>
            </w:pPr>
            <w:r w:rsidRPr="0055304D">
              <w:rPr>
                <w:rFonts w:ascii="Arial" w:hAnsi="Arial" w:cs="Arial"/>
                <w:sz w:val="18"/>
                <w:szCs w:val="18"/>
              </w:rPr>
              <w:t>s29(3) requests</w:t>
            </w:r>
          </w:p>
        </w:tc>
        <w:tc>
          <w:tcPr>
            <w:tcW w:w="915" w:type="pct"/>
            <w:shd w:val="clear" w:color="auto" w:fill="auto"/>
            <w:hideMark/>
          </w:tcPr>
          <w:p w14:paraId="4B099EDC" w14:textId="4F06E7C3" w:rsidR="00931389" w:rsidRPr="0055304D" w:rsidRDefault="00404C18" w:rsidP="00404C18">
            <w:pPr>
              <w:autoSpaceDE w:val="0"/>
              <w:autoSpaceDN w:val="0"/>
              <w:adjustRightInd w:val="0"/>
              <w:jc w:val="center"/>
              <w:rPr>
                <w:rFonts w:ascii="Arial" w:hAnsi="Arial" w:cs="Arial"/>
                <w:sz w:val="18"/>
                <w:szCs w:val="18"/>
              </w:rPr>
            </w:pPr>
            <w:r w:rsidRPr="0055304D">
              <w:rPr>
                <w:rFonts w:ascii="Arial" w:hAnsi="Arial" w:cs="Arial"/>
                <w:sz w:val="18"/>
                <w:szCs w:val="18"/>
              </w:rPr>
              <w:t xml:space="preserve">6 </w:t>
            </w:r>
            <w:r w:rsidR="005C6BFD">
              <w:rPr>
                <w:rFonts w:ascii="Arial" w:hAnsi="Arial" w:cs="Arial"/>
                <w:sz w:val="18"/>
                <w:szCs w:val="18"/>
              </w:rPr>
              <w:t>Years</w:t>
            </w:r>
          </w:p>
        </w:tc>
        <w:tc>
          <w:tcPr>
            <w:tcW w:w="1190" w:type="pct"/>
            <w:shd w:val="clear" w:color="auto" w:fill="auto"/>
            <w:noWrap/>
            <w:hideMark/>
          </w:tcPr>
          <w:p w14:paraId="4B099EDE" w14:textId="77777777" w:rsidR="00931389" w:rsidRPr="0055304D" w:rsidRDefault="00055D2F" w:rsidP="003D0DDA">
            <w:pPr>
              <w:jc w:val="center"/>
              <w:rPr>
                <w:rFonts w:ascii="Arial" w:hAnsi="Arial" w:cs="Arial"/>
                <w:sz w:val="18"/>
                <w:szCs w:val="18"/>
              </w:rPr>
            </w:pPr>
            <w:hyperlink r:id="rId95" w:history="1">
              <w:r w:rsidR="007F0951" w:rsidRPr="0055304D">
                <w:rPr>
                  <w:rStyle w:val="Hyperlink"/>
                  <w:rFonts w:ascii="Arial" w:hAnsi="Arial" w:cs="Arial"/>
                  <w:sz w:val="18"/>
                  <w:szCs w:val="18"/>
                </w:rPr>
                <w:t>APP Information Management - Data Protection</w:t>
              </w:r>
            </w:hyperlink>
          </w:p>
        </w:tc>
      </w:tr>
      <w:tr w:rsidR="00BB799B" w:rsidRPr="0006224A" w14:paraId="4B099EE4" w14:textId="77777777" w:rsidTr="006B5561">
        <w:trPr>
          <w:trHeight w:val="765"/>
          <w:jc w:val="center"/>
        </w:trPr>
        <w:tc>
          <w:tcPr>
            <w:tcW w:w="1218" w:type="pct"/>
            <w:shd w:val="clear" w:color="auto" w:fill="auto"/>
            <w:hideMark/>
          </w:tcPr>
          <w:p w14:paraId="4B099EE0" w14:textId="77777777" w:rsidR="00931389" w:rsidRPr="0055304D" w:rsidRDefault="00931389" w:rsidP="00CC6D3E">
            <w:pPr>
              <w:jc w:val="center"/>
              <w:rPr>
                <w:rFonts w:ascii="Arial" w:hAnsi="Arial" w:cs="Arial"/>
                <w:b/>
                <w:bCs/>
                <w:sz w:val="18"/>
                <w:szCs w:val="18"/>
              </w:rPr>
            </w:pPr>
            <w:r w:rsidRPr="0055304D">
              <w:rPr>
                <w:rFonts w:ascii="Arial" w:hAnsi="Arial" w:cs="Arial"/>
                <w:b/>
                <w:bCs/>
                <w:sz w:val="18"/>
                <w:szCs w:val="18"/>
              </w:rPr>
              <w:t>Disclosures</w:t>
            </w:r>
          </w:p>
        </w:tc>
        <w:tc>
          <w:tcPr>
            <w:tcW w:w="1677" w:type="pct"/>
            <w:shd w:val="clear" w:color="auto" w:fill="auto"/>
            <w:hideMark/>
          </w:tcPr>
          <w:p w14:paraId="4B099EE1" w14:textId="77777777" w:rsidR="00931389" w:rsidRPr="0055304D" w:rsidRDefault="00931389" w:rsidP="00CC6D3E">
            <w:pPr>
              <w:jc w:val="center"/>
              <w:rPr>
                <w:rFonts w:ascii="Arial" w:hAnsi="Arial" w:cs="Arial"/>
                <w:sz w:val="18"/>
                <w:szCs w:val="18"/>
              </w:rPr>
            </w:pPr>
            <w:r w:rsidRPr="0055304D">
              <w:rPr>
                <w:rFonts w:ascii="Arial" w:hAnsi="Arial" w:cs="Arial"/>
                <w:sz w:val="18"/>
                <w:szCs w:val="18"/>
              </w:rPr>
              <w:t>S3 Mental Health Act Requests</w:t>
            </w:r>
          </w:p>
        </w:tc>
        <w:tc>
          <w:tcPr>
            <w:tcW w:w="915" w:type="pct"/>
            <w:shd w:val="clear" w:color="auto" w:fill="auto"/>
          </w:tcPr>
          <w:p w14:paraId="4B099EE2" w14:textId="4D374204" w:rsidR="00931389" w:rsidRPr="0055304D" w:rsidRDefault="00406783" w:rsidP="00406783">
            <w:pPr>
              <w:autoSpaceDE w:val="0"/>
              <w:autoSpaceDN w:val="0"/>
              <w:adjustRightInd w:val="0"/>
              <w:jc w:val="center"/>
              <w:rPr>
                <w:rFonts w:ascii="Arial" w:hAnsi="Arial" w:cs="Arial"/>
                <w:sz w:val="18"/>
                <w:szCs w:val="18"/>
              </w:rPr>
            </w:pPr>
            <w:r w:rsidRPr="0055304D">
              <w:rPr>
                <w:rFonts w:ascii="Arial" w:hAnsi="Arial" w:cs="Arial"/>
                <w:sz w:val="18"/>
                <w:szCs w:val="18"/>
              </w:rPr>
              <w:t xml:space="preserve">6 </w:t>
            </w:r>
            <w:r w:rsidR="00EF36D9">
              <w:rPr>
                <w:rFonts w:ascii="Arial" w:hAnsi="Arial" w:cs="Arial"/>
                <w:sz w:val="18"/>
                <w:szCs w:val="18"/>
              </w:rPr>
              <w:t>Y</w:t>
            </w:r>
            <w:r w:rsidRPr="0055304D">
              <w:rPr>
                <w:rFonts w:ascii="Arial" w:hAnsi="Arial" w:cs="Arial"/>
                <w:sz w:val="18"/>
                <w:szCs w:val="18"/>
              </w:rPr>
              <w:t>ears. Child 18 years of age + 6 years</w:t>
            </w:r>
          </w:p>
        </w:tc>
        <w:tc>
          <w:tcPr>
            <w:tcW w:w="1190" w:type="pct"/>
            <w:shd w:val="clear" w:color="auto" w:fill="auto"/>
            <w:noWrap/>
            <w:hideMark/>
          </w:tcPr>
          <w:p w14:paraId="4B099EE3" w14:textId="02EF6E12" w:rsidR="00931389" w:rsidRPr="0055304D" w:rsidRDefault="00055D2F" w:rsidP="00CC6D3E">
            <w:pPr>
              <w:jc w:val="center"/>
              <w:rPr>
                <w:rFonts w:ascii="Arial" w:hAnsi="Arial" w:cs="Arial"/>
                <w:sz w:val="18"/>
                <w:szCs w:val="18"/>
              </w:rPr>
            </w:pPr>
            <w:hyperlink r:id="rId96" w:history="1">
              <w:r w:rsidR="003D0DDA" w:rsidRPr="0055304D">
                <w:rPr>
                  <w:rStyle w:val="Hyperlink"/>
                  <w:rFonts w:ascii="Arial" w:hAnsi="Arial" w:cs="Arial"/>
                  <w:sz w:val="18"/>
                  <w:szCs w:val="18"/>
                </w:rPr>
                <w:t>APP Information Management - Data Protection</w:t>
              </w:r>
            </w:hyperlink>
          </w:p>
        </w:tc>
      </w:tr>
      <w:tr w:rsidR="00BB799B" w:rsidRPr="0006224A" w14:paraId="4B099EE9" w14:textId="77777777" w:rsidTr="006B5561">
        <w:trPr>
          <w:trHeight w:val="765"/>
          <w:jc w:val="center"/>
        </w:trPr>
        <w:tc>
          <w:tcPr>
            <w:tcW w:w="1218" w:type="pct"/>
            <w:shd w:val="clear" w:color="auto" w:fill="auto"/>
            <w:hideMark/>
          </w:tcPr>
          <w:p w14:paraId="4B099EE5" w14:textId="77777777" w:rsidR="00931389" w:rsidRPr="0055304D" w:rsidRDefault="00931389" w:rsidP="00CC6D3E">
            <w:pPr>
              <w:jc w:val="center"/>
              <w:rPr>
                <w:rFonts w:ascii="Arial" w:hAnsi="Arial" w:cs="Arial"/>
                <w:b/>
                <w:bCs/>
                <w:sz w:val="18"/>
                <w:szCs w:val="18"/>
              </w:rPr>
            </w:pPr>
            <w:r w:rsidRPr="0055304D">
              <w:rPr>
                <w:rFonts w:ascii="Arial" w:hAnsi="Arial" w:cs="Arial"/>
                <w:b/>
                <w:bCs/>
                <w:sz w:val="18"/>
                <w:szCs w:val="18"/>
              </w:rPr>
              <w:lastRenderedPageBreak/>
              <w:t>Disclosures</w:t>
            </w:r>
          </w:p>
        </w:tc>
        <w:tc>
          <w:tcPr>
            <w:tcW w:w="1677" w:type="pct"/>
            <w:shd w:val="clear" w:color="auto" w:fill="auto"/>
            <w:hideMark/>
          </w:tcPr>
          <w:p w14:paraId="4B099EE6" w14:textId="77777777" w:rsidR="00931389" w:rsidRPr="0055304D" w:rsidRDefault="00931389" w:rsidP="00CC6D3E">
            <w:pPr>
              <w:jc w:val="center"/>
              <w:rPr>
                <w:rFonts w:ascii="Arial" w:hAnsi="Arial" w:cs="Arial"/>
                <w:sz w:val="18"/>
                <w:szCs w:val="18"/>
              </w:rPr>
            </w:pPr>
            <w:r w:rsidRPr="0055304D">
              <w:rPr>
                <w:rFonts w:ascii="Arial" w:hAnsi="Arial" w:cs="Arial"/>
                <w:sz w:val="18"/>
                <w:szCs w:val="18"/>
              </w:rPr>
              <w:t>Social Services, local authority, DP registers and ad hoc</w:t>
            </w:r>
          </w:p>
        </w:tc>
        <w:tc>
          <w:tcPr>
            <w:tcW w:w="915" w:type="pct"/>
            <w:shd w:val="clear" w:color="auto" w:fill="auto"/>
            <w:hideMark/>
          </w:tcPr>
          <w:p w14:paraId="4B099EE7" w14:textId="1C78EEDD" w:rsidR="00931389" w:rsidRPr="0055304D" w:rsidRDefault="00406783" w:rsidP="00CC6D3E">
            <w:pPr>
              <w:jc w:val="center"/>
              <w:rPr>
                <w:rFonts w:ascii="Arial" w:hAnsi="Arial" w:cs="Arial"/>
                <w:sz w:val="18"/>
                <w:szCs w:val="18"/>
              </w:rPr>
            </w:pPr>
            <w:r w:rsidRPr="0055304D">
              <w:rPr>
                <w:rFonts w:ascii="Arial" w:hAnsi="Arial" w:cs="Arial"/>
                <w:sz w:val="18"/>
                <w:szCs w:val="18"/>
              </w:rPr>
              <w:t xml:space="preserve">6 </w:t>
            </w:r>
            <w:r w:rsidR="00EE4548">
              <w:rPr>
                <w:rFonts w:ascii="Arial" w:hAnsi="Arial" w:cs="Arial"/>
                <w:sz w:val="18"/>
                <w:szCs w:val="18"/>
              </w:rPr>
              <w:t>Years</w:t>
            </w:r>
          </w:p>
        </w:tc>
        <w:tc>
          <w:tcPr>
            <w:tcW w:w="1190" w:type="pct"/>
            <w:shd w:val="clear" w:color="auto" w:fill="auto"/>
            <w:noWrap/>
            <w:hideMark/>
          </w:tcPr>
          <w:p w14:paraId="4B099EE8" w14:textId="7EB21CFF" w:rsidR="00931389" w:rsidRPr="0055304D" w:rsidRDefault="00055D2F" w:rsidP="00CC6D3E">
            <w:pPr>
              <w:jc w:val="center"/>
              <w:rPr>
                <w:rFonts w:ascii="Arial" w:hAnsi="Arial" w:cs="Arial"/>
                <w:sz w:val="18"/>
                <w:szCs w:val="18"/>
              </w:rPr>
            </w:pPr>
            <w:hyperlink r:id="rId97" w:history="1">
              <w:r w:rsidR="003D0DDA" w:rsidRPr="0055304D">
                <w:rPr>
                  <w:rStyle w:val="Hyperlink"/>
                  <w:rFonts w:ascii="Arial" w:hAnsi="Arial" w:cs="Arial"/>
                  <w:sz w:val="18"/>
                  <w:szCs w:val="18"/>
                </w:rPr>
                <w:t>APP Information Management - Data Protection</w:t>
              </w:r>
            </w:hyperlink>
          </w:p>
        </w:tc>
      </w:tr>
      <w:tr w:rsidR="00BB799B" w:rsidRPr="0006224A" w14:paraId="4B099EEE" w14:textId="77777777" w:rsidTr="006B5561">
        <w:trPr>
          <w:trHeight w:val="483"/>
          <w:jc w:val="center"/>
        </w:trPr>
        <w:tc>
          <w:tcPr>
            <w:tcW w:w="1218" w:type="pct"/>
            <w:shd w:val="clear" w:color="auto" w:fill="auto"/>
            <w:hideMark/>
          </w:tcPr>
          <w:p w14:paraId="4B099EEA" w14:textId="77777777" w:rsidR="00931389" w:rsidRPr="0055304D" w:rsidRDefault="00931389" w:rsidP="00CC6D3E">
            <w:pPr>
              <w:jc w:val="center"/>
              <w:rPr>
                <w:rFonts w:ascii="Arial" w:hAnsi="Arial" w:cs="Arial"/>
                <w:b/>
                <w:bCs/>
                <w:sz w:val="18"/>
                <w:szCs w:val="18"/>
              </w:rPr>
            </w:pPr>
            <w:r w:rsidRPr="0055304D">
              <w:rPr>
                <w:rFonts w:ascii="Arial" w:hAnsi="Arial" w:cs="Arial"/>
                <w:b/>
                <w:bCs/>
                <w:sz w:val="18"/>
                <w:szCs w:val="18"/>
              </w:rPr>
              <w:t>Disclosures</w:t>
            </w:r>
          </w:p>
        </w:tc>
        <w:tc>
          <w:tcPr>
            <w:tcW w:w="1677" w:type="pct"/>
            <w:shd w:val="clear" w:color="auto" w:fill="auto"/>
            <w:hideMark/>
          </w:tcPr>
          <w:p w14:paraId="4B099EEB" w14:textId="77777777" w:rsidR="00931389" w:rsidRPr="0055304D" w:rsidRDefault="00931389" w:rsidP="00CC6D3E">
            <w:pPr>
              <w:jc w:val="center"/>
              <w:rPr>
                <w:rFonts w:ascii="Arial" w:hAnsi="Arial" w:cs="Arial"/>
                <w:sz w:val="18"/>
                <w:szCs w:val="18"/>
              </w:rPr>
            </w:pPr>
            <w:r w:rsidRPr="0055304D">
              <w:rPr>
                <w:rFonts w:ascii="Arial" w:hAnsi="Arial" w:cs="Arial"/>
                <w:sz w:val="18"/>
                <w:szCs w:val="18"/>
              </w:rPr>
              <w:t>Cafcass checks</w:t>
            </w:r>
          </w:p>
        </w:tc>
        <w:tc>
          <w:tcPr>
            <w:tcW w:w="915" w:type="pct"/>
            <w:shd w:val="clear" w:color="auto" w:fill="auto"/>
            <w:hideMark/>
          </w:tcPr>
          <w:p w14:paraId="4B099EEC" w14:textId="3F055559" w:rsidR="00931389" w:rsidRPr="0055304D" w:rsidRDefault="000A6C20" w:rsidP="00CC6D3E">
            <w:pPr>
              <w:jc w:val="center"/>
              <w:rPr>
                <w:rFonts w:ascii="Arial" w:hAnsi="Arial" w:cs="Arial"/>
                <w:sz w:val="18"/>
                <w:szCs w:val="18"/>
              </w:rPr>
            </w:pPr>
            <w:r w:rsidRPr="0055304D">
              <w:rPr>
                <w:rFonts w:ascii="Arial" w:hAnsi="Arial" w:cs="Arial"/>
                <w:sz w:val="18"/>
                <w:szCs w:val="18"/>
              </w:rPr>
              <w:t xml:space="preserve">6 </w:t>
            </w:r>
            <w:r w:rsidR="00EE4548">
              <w:rPr>
                <w:rFonts w:ascii="Arial" w:hAnsi="Arial" w:cs="Arial"/>
                <w:sz w:val="18"/>
                <w:szCs w:val="18"/>
              </w:rPr>
              <w:t>Years</w:t>
            </w:r>
          </w:p>
        </w:tc>
        <w:tc>
          <w:tcPr>
            <w:tcW w:w="1190" w:type="pct"/>
            <w:shd w:val="clear" w:color="auto" w:fill="auto"/>
            <w:noWrap/>
            <w:hideMark/>
          </w:tcPr>
          <w:p w14:paraId="4B099EED" w14:textId="6A5F4CB0" w:rsidR="00931389" w:rsidRPr="0055304D" w:rsidRDefault="00931389" w:rsidP="00CC6D3E">
            <w:pPr>
              <w:jc w:val="center"/>
              <w:rPr>
                <w:rFonts w:ascii="Arial" w:hAnsi="Arial" w:cs="Arial"/>
                <w:color w:val="7030A0"/>
                <w:sz w:val="18"/>
                <w:szCs w:val="18"/>
              </w:rPr>
            </w:pPr>
          </w:p>
        </w:tc>
      </w:tr>
      <w:tr w:rsidR="00BB799B" w:rsidRPr="0006224A" w14:paraId="4B099EF3" w14:textId="77777777" w:rsidTr="00852A6C">
        <w:trPr>
          <w:trHeight w:val="509"/>
          <w:jc w:val="center"/>
        </w:trPr>
        <w:tc>
          <w:tcPr>
            <w:tcW w:w="1218" w:type="pct"/>
            <w:shd w:val="clear" w:color="auto" w:fill="auto"/>
          </w:tcPr>
          <w:p w14:paraId="4B099EEF" w14:textId="77777777" w:rsidR="00931389" w:rsidRPr="0055304D" w:rsidRDefault="00931389" w:rsidP="00CC6D3E">
            <w:pPr>
              <w:jc w:val="center"/>
              <w:rPr>
                <w:rFonts w:ascii="Arial" w:hAnsi="Arial" w:cs="Arial"/>
                <w:b/>
                <w:bCs/>
                <w:sz w:val="18"/>
                <w:szCs w:val="18"/>
              </w:rPr>
            </w:pPr>
            <w:r w:rsidRPr="0055304D">
              <w:rPr>
                <w:rFonts w:ascii="Arial" w:hAnsi="Arial" w:cs="Arial"/>
                <w:b/>
                <w:bCs/>
                <w:sz w:val="18"/>
                <w:szCs w:val="18"/>
              </w:rPr>
              <w:t>Disclosures</w:t>
            </w:r>
          </w:p>
        </w:tc>
        <w:tc>
          <w:tcPr>
            <w:tcW w:w="1677" w:type="pct"/>
            <w:shd w:val="clear" w:color="auto" w:fill="auto"/>
          </w:tcPr>
          <w:p w14:paraId="5B6B3B56" w14:textId="77777777" w:rsidR="00931389" w:rsidRDefault="00931389" w:rsidP="00CC6D3E">
            <w:pPr>
              <w:jc w:val="center"/>
              <w:rPr>
                <w:rFonts w:ascii="Arial" w:hAnsi="Arial" w:cs="Arial"/>
                <w:sz w:val="18"/>
                <w:szCs w:val="18"/>
              </w:rPr>
            </w:pPr>
            <w:r w:rsidRPr="0055304D">
              <w:rPr>
                <w:rFonts w:ascii="Arial" w:hAnsi="Arial" w:cs="Arial"/>
                <w:sz w:val="18"/>
                <w:szCs w:val="18"/>
              </w:rPr>
              <w:t>Court Orders</w:t>
            </w:r>
          </w:p>
          <w:p w14:paraId="4B099EF0" w14:textId="207C4B8E" w:rsidR="00852A6C" w:rsidRPr="0055304D" w:rsidRDefault="00852A6C" w:rsidP="00CC6D3E">
            <w:pPr>
              <w:jc w:val="center"/>
              <w:rPr>
                <w:rFonts w:ascii="Arial" w:hAnsi="Arial" w:cs="Arial"/>
                <w:sz w:val="18"/>
                <w:szCs w:val="18"/>
              </w:rPr>
            </w:pPr>
          </w:p>
        </w:tc>
        <w:tc>
          <w:tcPr>
            <w:tcW w:w="915" w:type="pct"/>
            <w:shd w:val="clear" w:color="auto" w:fill="auto"/>
          </w:tcPr>
          <w:p w14:paraId="4B099EF1" w14:textId="55EFC4D7" w:rsidR="00931389" w:rsidRPr="0055304D" w:rsidRDefault="00406783" w:rsidP="00CC6D3E">
            <w:pPr>
              <w:jc w:val="center"/>
              <w:rPr>
                <w:rFonts w:ascii="Arial" w:hAnsi="Arial" w:cs="Arial"/>
                <w:sz w:val="18"/>
                <w:szCs w:val="18"/>
              </w:rPr>
            </w:pPr>
            <w:r w:rsidRPr="0055304D">
              <w:rPr>
                <w:rFonts w:ascii="Arial" w:hAnsi="Arial" w:cs="Arial"/>
                <w:sz w:val="18"/>
                <w:szCs w:val="18"/>
              </w:rPr>
              <w:t xml:space="preserve">6 </w:t>
            </w:r>
            <w:r w:rsidR="001A52A4">
              <w:rPr>
                <w:rFonts w:ascii="Arial" w:hAnsi="Arial" w:cs="Arial"/>
                <w:sz w:val="18"/>
                <w:szCs w:val="18"/>
              </w:rPr>
              <w:t>Years</w:t>
            </w:r>
          </w:p>
        </w:tc>
        <w:tc>
          <w:tcPr>
            <w:tcW w:w="1190" w:type="pct"/>
            <w:shd w:val="clear" w:color="auto" w:fill="auto"/>
            <w:noWrap/>
          </w:tcPr>
          <w:p w14:paraId="4B099EF2" w14:textId="012FAC0F" w:rsidR="00406783" w:rsidRPr="0055304D" w:rsidRDefault="00406783" w:rsidP="00CC6D3E">
            <w:pPr>
              <w:jc w:val="center"/>
              <w:rPr>
                <w:rFonts w:ascii="Arial" w:hAnsi="Arial" w:cs="Arial"/>
                <w:sz w:val="18"/>
                <w:szCs w:val="18"/>
              </w:rPr>
            </w:pPr>
          </w:p>
        </w:tc>
      </w:tr>
      <w:tr w:rsidR="00BB799B" w:rsidRPr="0006224A" w14:paraId="4B099EF8" w14:textId="77777777" w:rsidTr="00852A6C">
        <w:trPr>
          <w:trHeight w:val="983"/>
          <w:jc w:val="center"/>
        </w:trPr>
        <w:tc>
          <w:tcPr>
            <w:tcW w:w="1218" w:type="pct"/>
            <w:shd w:val="clear" w:color="auto" w:fill="auto"/>
            <w:hideMark/>
          </w:tcPr>
          <w:p w14:paraId="4B099EF4" w14:textId="77777777" w:rsidR="00931389" w:rsidRPr="0055304D" w:rsidRDefault="00931389" w:rsidP="00CC6D3E">
            <w:pPr>
              <w:jc w:val="center"/>
              <w:rPr>
                <w:rFonts w:ascii="Arial" w:hAnsi="Arial" w:cs="Arial"/>
                <w:b/>
                <w:bCs/>
                <w:sz w:val="18"/>
                <w:szCs w:val="18"/>
              </w:rPr>
            </w:pPr>
            <w:r w:rsidRPr="0055304D">
              <w:rPr>
                <w:rFonts w:ascii="Arial" w:hAnsi="Arial" w:cs="Arial"/>
                <w:b/>
                <w:bCs/>
                <w:sz w:val="18"/>
                <w:szCs w:val="18"/>
              </w:rPr>
              <w:t>Disclosures</w:t>
            </w:r>
          </w:p>
        </w:tc>
        <w:tc>
          <w:tcPr>
            <w:tcW w:w="1677" w:type="pct"/>
            <w:shd w:val="clear" w:color="auto" w:fill="auto"/>
            <w:hideMark/>
          </w:tcPr>
          <w:p w14:paraId="4B099EF5" w14:textId="77777777" w:rsidR="00931389" w:rsidRPr="0055304D" w:rsidRDefault="00931389" w:rsidP="00CC6D3E">
            <w:pPr>
              <w:jc w:val="center"/>
              <w:rPr>
                <w:rFonts w:ascii="Arial" w:hAnsi="Arial" w:cs="Arial"/>
                <w:sz w:val="18"/>
                <w:szCs w:val="18"/>
              </w:rPr>
            </w:pPr>
            <w:r w:rsidRPr="0055304D">
              <w:rPr>
                <w:rFonts w:ascii="Arial" w:hAnsi="Arial" w:cs="Arial"/>
                <w:sz w:val="18"/>
                <w:szCs w:val="18"/>
              </w:rPr>
              <w:t>Freedom of Information</w:t>
            </w:r>
          </w:p>
        </w:tc>
        <w:tc>
          <w:tcPr>
            <w:tcW w:w="915" w:type="pct"/>
            <w:shd w:val="clear" w:color="auto" w:fill="auto"/>
          </w:tcPr>
          <w:p w14:paraId="6701E0FA" w14:textId="6566EED6" w:rsidR="000A6C20" w:rsidRPr="0055304D" w:rsidRDefault="002C72F5" w:rsidP="000A6C20">
            <w:pPr>
              <w:autoSpaceDE w:val="0"/>
              <w:autoSpaceDN w:val="0"/>
              <w:adjustRightInd w:val="0"/>
              <w:jc w:val="center"/>
              <w:rPr>
                <w:rFonts w:ascii="Arial" w:hAnsi="Arial" w:cs="Arial"/>
                <w:sz w:val="18"/>
                <w:szCs w:val="18"/>
              </w:rPr>
            </w:pPr>
            <w:r>
              <w:rPr>
                <w:rFonts w:ascii="Arial" w:hAnsi="Arial" w:cs="Arial"/>
                <w:sz w:val="18"/>
                <w:szCs w:val="18"/>
              </w:rPr>
              <w:t>6</w:t>
            </w:r>
            <w:r w:rsidR="000A6C20" w:rsidRPr="0055304D">
              <w:rPr>
                <w:rFonts w:ascii="Arial" w:hAnsi="Arial" w:cs="Arial"/>
                <w:sz w:val="18"/>
                <w:szCs w:val="18"/>
              </w:rPr>
              <w:t xml:space="preserve"> Years from</w:t>
            </w:r>
          </w:p>
          <w:p w14:paraId="4B099EF6" w14:textId="77921636" w:rsidR="00931389" w:rsidRPr="0055304D" w:rsidRDefault="000A6C20" w:rsidP="0055304D">
            <w:pPr>
              <w:autoSpaceDE w:val="0"/>
              <w:autoSpaceDN w:val="0"/>
              <w:adjustRightInd w:val="0"/>
              <w:jc w:val="center"/>
              <w:rPr>
                <w:rFonts w:ascii="Arial" w:hAnsi="Arial" w:cs="Arial"/>
                <w:sz w:val="18"/>
                <w:szCs w:val="18"/>
              </w:rPr>
            </w:pPr>
            <w:r w:rsidRPr="0055304D">
              <w:rPr>
                <w:rFonts w:ascii="Arial" w:hAnsi="Arial" w:cs="Arial"/>
                <w:sz w:val="18"/>
                <w:szCs w:val="18"/>
              </w:rPr>
              <w:t>disclosure or from</w:t>
            </w:r>
            <w:r w:rsidR="0055304D" w:rsidRPr="0055304D">
              <w:rPr>
                <w:rFonts w:ascii="Arial" w:hAnsi="Arial" w:cs="Arial"/>
                <w:sz w:val="18"/>
                <w:szCs w:val="18"/>
              </w:rPr>
              <w:t xml:space="preserve"> compl</w:t>
            </w:r>
            <w:r w:rsidRPr="0055304D">
              <w:rPr>
                <w:rFonts w:ascii="Arial" w:hAnsi="Arial" w:cs="Arial"/>
                <w:sz w:val="18"/>
                <w:szCs w:val="18"/>
              </w:rPr>
              <w:t>etion of any</w:t>
            </w:r>
            <w:r w:rsidR="0055304D" w:rsidRPr="0055304D">
              <w:rPr>
                <w:rFonts w:ascii="Arial" w:hAnsi="Arial" w:cs="Arial"/>
                <w:sz w:val="18"/>
                <w:szCs w:val="18"/>
              </w:rPr>
              <w:t xml:space="preserve"> appeal</w:t>
            </w:r>
            <w:r w:rsidRPr="0055304D">
              <w:rPr>
                <w:rFonts w:ascii="Arial" w:hAnsi="Arial" w:cs="Arial"/>
                <w:sz w:val="18"/>
                <w:szCs w:val="18"/>
              </w:rPr>
              <w:t>, local or</w:t>
            </w:r>
            <w:r w:rsidR="0055304D" w:rsidRPr="0055304D">
              <w:rPr>
                <w:rFonts w:ascii="Arial" w:hAnsi="Arial" w:cs="Arial"/>
                <w:sz w:val="18"/>
                <w:szCs w:val="18"/>
              </w:rPr>
              <w:t xml:space="preserve"> </w:t>
            </w:r>
            <w:r w:rsidRPr="0055304D">
              <w:rPr>
                <w:rFonts w:ascii="Arial" w:hAnsi="Arial" w:cs="Arial"/>
                <w:sz w:val="18"/>
                <w:szCs w:val="18"/>
              </w:rPr>
              <w:t>ICO.</w:t>
            </w:r>
          </w:p>
        </w:tc>
        <w:tc>
          <w:tcPr>
            <w:tcW w:w="1190" w:type="pct"/>
            <w:shd w:val="clear" w:color="auto" w:fill="auto"/>
            <w:noWrap/>
          </w:tcPr>
          <w:p w14:paraId="4B099EF7" w14:textId="07C8E84A" w:rsidR="00931389" w:rsidRPr="0055304D" w:rsidRDefault="00931389" w:rsidP="00CC6D3E">
            <w:pPr>
              <w:jc w:val="center"/>
              <w:rPr>
                <w:rFonts w:ascii="Arial" w:hAnsi="Arial" w:cs="Arial"/>
                <w:sz w:val="18"/>
                <w:szCs w:val="18"/>
              </w:rPr>
            </w:pPr>
          </w:p>
        </w:tc>
      </w:tr>
      <w:tr w:rsidR="00BB799B" w:rsidRPr="0006224A" w14:paraId="4B099EFD" w14:textId="77777777" w:rsidTr="00852A6C">
        <w:trPr>
          <w:trHeight w:val="570"/>
          <w:jc w:val="center"/>
        </w:trPr>
        <w:tc>
          <w:tcPr>
            <w:tcW w:w="1218" w:type="pct"/>
            <w:shd w:val="clear" w:color="auto" w:fill="auto"/>
          </w:tcPr>
          <w:p w14:paraId="4B099EF9" w14:textId="77777777" w:rsidR="00931389" w:rsidRPr="0006224A" w:rsidRDefault="00931389" w:rsidP="00CC6D3E">
            <w:pPr>
              <w:jc w:val="center"/>
              <w:rPr>
                <w:rFonts w:ascii="Arial" w:hAnsi="Arial" w:cs="Arial"/>
                <w:b/>
                <w:bCs/>
                <w:sz w:val="18"/>
                <w:szCs w:val="18"/>
              </w:rPr>
            </w:pPr>
            <w:r w:rsidRPr="0006224A">
              <w:rPr>
                <w:rFonts w:ascii="Arial" w:hAnsi="Arial" w:cs="Arial"/>
                <w:b/>
                <w:bCs/>
                <w:sz w:val="18"/>
                <w:szCs w:val="18"/>
              </w:rPr>
              <w:t>Disclosures</w:t>
            </w:r>
          </w:p>
        </w:tc>
        <w:tc>
          <w:tcPr>
            <w:tcW w:w="1677" w:type="pct"/>
            <w:shd w:val="clear" w:color="auto" w:fill="auto"/>
          </w:tcPr>
          <w:p w14:paraId="4B099EFA" w14:textId="77777777" w:rsidR="00931389" w:rsidRPr="0006224A" w:rsidRDefault="00931389" w:rsidP="00CC6D3E">
            <w:pPr>
              <w:jc w:val="center"/>
              <w:rPr>
                <w:rFonts w:ascii="Arial" w:hAnsi="Arial" w:cs="Arial"/>
                <w:sz w:val="18"/>
                <w:szCs w:val="18"/>
              </w:rPr>
            </w:pPr>
            <w:r w:rsidRPr="0006224A">
              <w:rPr>
                <w:rFonts w:ascii="Arial" w:hAnsi="Arial" w:cs="Arial"/>
                <w:sz w:val="18"/>
                <w:szCs w:val="18"/>
              </w:rPr>
              <w:t>Common Law Police Disclosures</w:t>
            </w:r>
          </w:p>
        </w:tc>
        <w:tc>
          <w:tcPr>
            <w:tcW w:w="915" w:type="pct"/>
            <w:shd w:val="clear" w:color="auto" w:fill="auto"/>
          </w:tcPr>
          <w:p w14:paraId="4B099EFB" w14:textId="77777777" w:rsidR="00931389" w:rsidRPr="0006224A" w:rsidRDefault="00931389" w:rsidP="00CC6D3E">
            <w:pPr>
              <w:jc w:val="center"/>
              <w:rPr>
                <w:rFonts w:ascii="Arial" w:hAnsi="Arial" w:cs="Arial"/>
                <w:sz w:val="18"/>
                <w:szCs w:val="18"/>
              </w:rPr>
            </w:pPr>
            <w:r w:rsidRPr="0006224A">
              <w:rPr>
                <w:rFonts w:ascii="Arial" w:hAnsi="Arial" w:cs="Arial"/>
                <w:sz w:val="18"/>
                <w:szCs w:val="18"/>
              </w:rPr>
              <w:t xml:space="preserve">6 </w:t>
            </w:r>
            <w:r w:rsidR="004D51D3" w:rsidRPr="0006224A">
              <w:rPr>
                <w:rFonts w:ascii="Arial" w:hAnsi="Arial" w:cs="Arial"/>
                <w:sz w:val="18"/>
                <w:szCs w:val="18"/>
              </w:rPr>
              <w:t>Y</w:t>
            </w:r>
            <w:r w:rsidR="001E39D3" w:rsidRPr="0006224A">
              <w:rPr>
                <w:rFonts w:ascii="Arial" w:hAnsi="Arial" w:cs="Arial"/>
                <w:sz w:val="18"/>
                <w:szCs w:val="18"/>
              </w:rPr>
              <w:t>ears</w:t>
            </w:r>
          </w:p>
        </w:tc>
        <w:tc>
          <w:tcPr>
            <w:tcW w:w="1190" w:type="pct"/>
            <w:shd w:val="clear" w:color="auto" w:fill="auto"/>
            <w:noWrap/>
          </w:tcPr>
          <w:p w14:paraId="4B099EFC" w14:textId="50C5E3AF" w:rsidR="00931389" w:rsidRPr="0006224A" w:rsidRDefault="00055D2F" w:rsidP="00CC6D3E">
            <w:pPr>
              <w:jc w:val="center"/>
              <w:rPr>
                <w:rFonts w:ascii="Arial" w:hAnsi="Arial" w:cs="Arial"/>
                <w:color w:val="800080"/>
                <w:sz w:val="18"/>
                <w:szCs w:val="18"/>
                <w:u w:val="single"/>
              </w:rPr>
            </w:pPr>
            <w:hyperlink r:id="rId98" w:history="1">
              <w:r w:rsidR="003D0DDA" w:rsidRPr="0006224A">
                <w:rPr>
                  <w:rFonts w:ascii="Arial" w:hAnsi="Arial" w:cs="Arial"/>
                  <w:color w:val="800080"/>
                  <w:sz w:val="18"/>
                  <w:szCs w:val="18"/>
                  <w:u w:val="single"/>
                </w:rPr>
                <w:t>Limitation Act 1980</w:t>
              </w:r>
            </w:hyperlink>
          </w:p>
        </w:tc>
      </w:tr>
      <w:tr w:rsidR="00BB799B" w:rsidRPr="0006224A" w14:paraId="4B099F02" w14:textId="77777777" w:rsidTr="00852A6C">
        <w:trPr>
          <w:trHeight w:val="566"/>
          <w:jc w:val="center"/>
        </w:trPr>
        <w:tc>
          <w:tcPr>
            <w:tcW w:w="1218" w:type="pct"/>
            <w:shd w:val="clear" w:color="auto" w:fill="auto"/>
          </w:tcPr>
          <w:p w14:paraId="4B099EFE" w14:textId="77777777" w:rsidR="00D46DC5" w:rsidRPr="0006224A" w:rsidRDefault="00D46DC5" w:rsidP="00CC6D3E">
            <w:pPr>
              <w:jc w:val="center"/>
              <w:rPr>
                <w:rFonts w:ascii="Arial" w:hAnsi="Arial" w:cs="Arial"/>
                <w:b/>
                <w:bCs/>
                <w:sz w:val="18"/>
                <w:szCs w:val="18"/>
              </w:rPr>
            </w:pPr>
            <w:r w:rsidRPr="0006224A">
              <w:rPr>
                <w:rFonts w:ascii="Arial" w:hAnsi="Arial" w:cs="Arial"/>
                <w:b/>
                <w:bCs/>
                <w:sz w:val="18"/>
                <w:szCs w:val="18"/>
              </w:rPr>
              <w:t>Disclosures</w:t>
            </w:r>
          </w:p>
        </w:tc>
        <w:tc>
          <w:tcPr>
            <w:tcW w:w="1677" w:type="pct"/>
            <w:shd w:val="clear" w:color="auto" w:fill="auto"/>
          </w:tcPr>
          <w:p w14:paraId="4B099EFF" w14:textId="77777777" w:rsidR="00D46DC5" w:rsidRPr="0006224A" w:rsidRDefault="00D46DC5" w:rsidP="00CC6D3E">
            <w:pPr>
              <w:jc w:val="center"/>
              <w:rPr>
                <w:rFonts w:ascii="Arial" w:hAnsi="Arial" w:cs="Arial"/>
                <w:sz w:val="18"/>
                <w:szCs w:val="18"/>
              </w:rPr>
            </w:pPr>
            <w:r w:rsidRPr="0006224A">
              <w:rPr>
                <w:rFonts w:ascii="Arial" w:hAnsi="Arial" w:cs="Arial"/>
                <w:sz w:val="18"/>
                <w:szCs w:val="18"/>
              </w:rPr>
              <w:t>Civil proceedings</w:t>
            </w:r>
          </w:p>
        </w:tc>
        <w:tc>
          <w:tcPr>
            <w:tcW w:w="915" w:type="pct"/>
            <w:shd w:val="clear" w:color="auto" w:fill="auto"/>
          </w:tcPr>
          <w:p w14:paraId="4B099F00" w14:textId="62BFA3CD" w:rsidR="00D46DC5" w:rsidRPr="0006224A" w:rsidRDefault="00F07961" w:rsidP="004D51D3">
            <w:pPr>
              <w:jc w:val="center"/>
              <w:rPr>
                <w:rFonts w:ascii="Arial" w:hAnsi="Arial" w:cs="Arial"/>
                <w:sz w:val="18"/>
                <w:szCs w:val="18"/>
              </w:rPr>
            </w:pPr>
            <w:r w:rsidRPr="0006224A">
              <w:rPr>
                <w:rFonts w:ascii="Arial" w:hAnsi="Arial" w:cs="Arial"/>
                <w:sz w:val="18"/>
                <w:szCs w:val="18"/>
              </w:rPr>
              <w:t>6 Years</w:t>
            </w:r>
          </w:p>
        </w:tc>
        <w:tc>
          <w:tcPr>
            <w:tcW w:w="1190" w:type="pct"/>
            <w:shd w:val="clear" w:color="auto" w:fill="auto"/>
            <w:noWrap/>
          </w:tcPr>
          <w:p w14:paraId="4B099F01" w14:textId="1914715B" w:rsidR="00F07961" w:rsidRPr="0006224A" w:rsidRDefault="00055D2F" w:rsidP="00CC6D3E">
            <w:pPr>
              <w:jc w:val="center"/>
              <w:rPr>
                <w:rFonts w:ascii="Arial" w:hAnsi="Arial" w:cs="Arial"/>
                <w:color w:val="800080"/>
                <w:sz w:val="18"/>
                <w:szCs w:val="18"/>
                <w:u w:val="single"/>
              </w:rPr>
            </w:pPr>
            <w:hyperlink r:id="rId99" w:history="1">
              <w:r w:rsidR="00F07961" w:rsidRPr="0006224A">
                <w:rPr>
                  <w:rFonts w:ascii="Arial" w:hAnsi="Arial" w:cs="Arial"/>
                  <w:color w:val="800080"/>
                  <w:sz w:val="18"/>
                  <w:szCs w:val="18"/>
                  <w:u w:val="single"/>
                </w:rPr>
                <w:t>Limitation Act 1980</w:t>
              </w:r>
            </w:hyperlink>
          </w:p>
        </w:tc>
      </w:tr>
      <w:tr w:rsidR="00BB799B" w:rsidRPr="0006224A" w14:paraId="4B099F07" w14:textId="77777777" w:rsidTr="006B5561">
        <w:trPr>
          <w:trHeight w:val="558"/>
          <w:jc w:val="center"/>
        </w:trPr>
        <w:tc>
          <w:tcPr>
            <w:tcW w:w="1218" w:type="pct"/>
            <w:shd w:val="clear" w:color="auto" w:fill="auto"/>
          </w:tcPr>
          <w:p w14:paraId="4B099F03" w14:textId="77777777" w:rsidR="00D46DC5" w:rsidRPr="0006224A" w:rsidRDefault="00D46DC5" w:rsidP="00CC6D3E">
            <w:pPr>
              <w:jc w:val="center"/>
              <w:rPr>
                <w:rFonts w:ascii="Arial" w:hAnsi="Arial" w:cs="Arial"/>
                <w:b/>
                <w:bCs/>
                <w:sz w:val="18"/>
                <w:szCs w:val="18"/>
              </w:rPr>
            </w:pPr>
            <w:r w:rsidRPr="0006224A">
              <w:rPr>
                <w:rFonts w:ascii="Arial" w:hAnsi="Arial" w:cs="Arial"/>
                <w:b/>
                <w:bCs/>
                <w:sz w:val="18"/>
                <w:szCs w:val="18"/>
              </w:rPr>
              <w:t>Disclosures</w:t>
            </w:r>
          </w:p>
        </w:tc>
        <w:tc>
          <w:tcPr>
            <w:tcW w:w="1677" w:type="pct"/>
            <w:shd w:val="clear" w:color="auto" w:fill="auto"/>
          </w:tcPr>
          <w:p w14:paraId="4B099F04" w14:textId="77777777" w:rsidR="00D46DC5" w:rsidRPr="0006224A" w:rsidRDefault="00D46DC5" w:rsidP="00CC6D3E">
            <w:pPr>
              <w:jc w:val="center"/>
              <w:rPr>
                <w:rFonts w:ascii="Arial" w:hAnsi="Arial" w:cs="Arial"/>
                <w:sz w:val="18"/>
                <w:szCs w:val="18"/>
              </w:rPr>
            </w:pPr>
            <w:r w:rsidRPr="0006224A">
              <w:rPr>
                <w:rFonts w:ascii="Arial" w:hAnsi="Arial" w:cs="Arial"/>
                <w:sz w:val="18"/>
                <w:szCs w:val="18"/>
              </w:rPr>
              <w:t>Probation for pre-sentence reports</w:t>
            </w:r>
          </w:p>
        </w:tc>
        <w:tc>
          <w:tcPr>
            <w:tcW w:w="915" w:type="pct"/>
            <w:shd w:val="clear" w:color="auto" w:fill="auto"/>
          </w:tcPr>
          <w:p w14:paraId="4B099F05" w14:textId="7FBEC8F1" w:rsidR="00D46DC5" w:rsidRPr="0006224A" w:rsidRDefault="00DA01CE" w:rsidP="00CC6D3E">
            <w:pPr>
              <w:jc w:val="center"/>
              <w:rPr>
                <w:rFonts w:ascii="Arial" w:hAnsi="Arial" w:cs="Arial"/>
                <w:sz w:val="18"/>
                <w:szCs w:val="18"/>
              </w:rPr>
            </w:pPr>
            <w:r>
              <w:rPr>
                <w:rFonts w:ascii="Arial" w:hAnsi="Arial" w:cs="Arial"/>
                <w:sz w:val="18"/>
                <w:szCs w:val="18"/>
              </w:rPr>
              <w:t>6</w:t>
            </w:r>
            <w:r w:rsidR="00E678D1" w:rsidRPr="0006224A">
              <w:rPr>
                <w:rFonts w:ascii="Arial" w:hAnsi="Arial" w:cs="Arial"/>
                <w:sz w:val="18"/>
                <w:szCs w:val="18"/>
              </w:rPr>
              <w:t xml:space="preserve"> </w:t>
            </w:r>
            <w:r w:rsidR="001E39D3" w:rsidRPr="0006224A">
              <w:rPr>
                <w:rFonts w:ascii="Arial" w:hAnsi="Arial" w:cs="Arial"/>
                <w:sz w:val="18"/>
                <w:szCs w:val="18"/>
              </w:rPr>
              <w:t>Years</w:t>
            </w:r>
            <w:r w:rsidR="00E678D1" w:rsidRPr="0006224A">
              <w:rPr>
                <w:rFonts w:ascii="Arial" w:hAnsi="Arial" w:cs="Arial"/>
                <w:sz w:val="18"/>
                <w:szCs w:val="18"/>
              </w:rPr>
              <w:t xml:space="preserve"> from date of disclosure</w:t>
            </w:r>
          </w:p>
        </w:tc>
        <w:tc>
          <w:tcPr>
            <w:tcW w:w="1190" w:type="pct"/>
            <w:shd w:val="clear" w:color="auto" w:fill="auto"/>
            <w:noWrap/>
          </w:tcPr>
          <w:p w14:paraId="4B099F06" w14:textId="3ECD7E5C" w:rsidR="006B38C2" w:rsidRPr="003B71B0" w:rsidRDefault="00055D2F" w:rsidP="00CC6D3E">
            <w:pPr>
              <w:jc w:val="center"/>
              <w:rPr>
                <w:rFonts w:ascii="Arial" w:hAnsi="Arial" w:cs="Arial"/>
                <w:color w:val="800080"/>
                <w:sz w:val="18"/>
                <w:szCs w:val="18"/>
              </w:rPr>
            </w:pPr>
            <w:hyperlink r:id="rId100" w:history="1">
              <w:r w:rsidR="00852A6C" w:rsidRPr="0006224A">
                <w:rPr>
                  <w:rFonts w:ascii="Arial" w:hAnsi="Arial" w:cs="Arial"/>
                  <w:color w:val="800080"/>
                  <w:sz w:val="18"/>
                  <w:szCs w:val="18"/>
                  <w:u w:val="single"/>
                </w:rPr>
                <w:t>Limitation Act 1980</w:t>
              </w:r>
            </w:hyperlink>
          </w:p>
        </w:tc>
      </w:tr>
      <w:tr w:rsidR="00BB799B" w:rsidRPr="0006224A" w14:paraId="4B099F0C" w14:textId="77777777" w:rsidTr="006B5561">
        <w:trPr>
          <w:trHeight w:val="553"/>
          <w:jc w:val="center"/>
        </w:trPr>
        <w:tc>
          <w:tcPr>
            <w:tcW w:w="1218" w:type="pct"/>
            <w:shd w:val="clear" w:color="auto" w:fill="auto"/>
          </w:tcPr>
          <w:p w14:paraId="4B099F08" w14:textId="77777777" w:rsidR="00E678D1" w:rsidRPr="0006224A" w:rsidRDefault="00E678D1" w:rsidP="00CC6D3E">
            <w:pPr>
              <w:jc w:val="center"/>
              <w:rPr>
                <w:rFonts w:ascii="Arial" w:hAnsi="Arial" w:cs="Arial"/>
                <w:b/>
                <w:bCs/>
                <w:sz w:val="18"/>
                <w:szCs w:val="18"/>
              </w:rPr>
            </w:pPr>
            <w:r w:rsidRPr="0006224A">
              <w:rPr>
                <w:rFonts w:ascii="Arial" w:hAnsi="Arial" w:cs="Arial"/>
                <w:b/>
                <w:bCs/>
                <w:sz w:val="18"/>
                <w:szCs w:val="18"/>
              </w:rPr>
              <w:t>Disclosures</w:t>
            </w:r>
          </w:p>
        </w:tc>
        <w:tc>
          <w:tcPr>
            <w:tcW w:w="1677" w:type="pct"/>
            <w:shd w:val="clear" w:color="auto" w:fill="auto"/>
          </w:tcPr>
          <w:p w14:paraId="4B099F09" w14:textId="40248FD8" w:rsidR="00E678D1" w:rsidRPr="0006224A" w:rsidRDefault="00E678D1" w:rsidP="00CC6D3E">
            <w:pPr>
              <w:jc w:val="center"/>
              <w:rPr>
                <w:rFonts w:ascii="Arial" w:hAnsi="Arial" w:cs="Arial"/>
                <w:sz w:val="18"/>
                <w:szCs w:val="18"/>
              </w:rPr>
            </w:pPr>
            <w:r w:rsidRPr="0006224A">
              <w:rPr>
                <w:rFonts w:ascii="Arial" w:hAnsi="Arial" w:cs="Arial"/>
                <w:sz w:val="18"/>
                <w:szCs w:val="18"/>
              </w:rPr>
              <w:t xml:space="preserve">Insurance companies </w:t>
            </w:r>
            <w:r w:rsidR="005C6BFD" w:rsidRPr="0006224A">
              <w:rPr>
                <w:rFonts w:ascii="Arial" w:hAnsi="Arial" w:cs="Arial"/>
                <w:sz w:val="18"/>
                <w:szCs w:val="18"/>
              </w:rPr>
              <w:t>e.g.,</w:t>
            </w:r>
            <w:r w:rsidRPr="0006224A">
              <w:rPr>
                <w:rFonts w:ascii="Arial" w:hAnsi="Arial" w:cs="Arial"/>
                <w:sz w:val="18"/>
                <w:szCs w:val="18"/>
              </w:rPr>
              <w:t xml:space="preserve"> Appendix D, MOU</w:t>
            </w:r>
          </w:p>
        </w:tc>
        <w:tc>
          <w:tcPr>
            <w:tcW w:w="915" w:type="pct"/>
            <w:shd w:val="clear" w:color="auto" w:fill="auto"/>
          </w:tcPr>
          <w:p w14:paraId="4B099F0A" w14:textId="6FB535D8" w:rsidR="00E678D1" w:rsidRPr="0006224A" w:rsidRDefault="005C6BFD" w:rsidP="00E678D1">
            <w:pPr>
              <w:jc w:val="center"/>
              <w:rPr>
                <w:rFonts w:ascii="Arial" w:hAnsi="Arial" w:cs="Arial"/>
                <w:sz w:val="18"/>
                <w:szCs w:val="18"/>
              </w:rPr>
            </w:pPr>
            <w:r>
              <w:rPr>
                <w:rFonts w:ascii="Arial" w:hAnsi="Arial" w:cs="Arial"/>
                <w:sz w:val="18"/>
                <w:szCs w:val="18"/>
              </w:rPr>
              <w:t>6 Years</w:t>
            </w:r>
          </w:p>
        </w:tc>
        <w:tc>
          <w:tcPr>
            <w:tcW w:w="1190" w:type="pct"/>
            <w:shd w:val="clear" w:color="auto" w:fill="auto"/>
            <w:noWrap/>
          </w:tcPr>
          <w:p w14:paraId="4B099F0B" w14:textId="188B5996" w:rsidR="00E678D1" w:rsidRPr="0006224A" w:rsidRDefault="00055D2F" w:rsidP="005C6BFD">
            <w:pPr>
              <w:jc w:val="center"/>
              <w:rPr>
                <w:rFonts w:ascii="Arial" w:hAnsi="Arial" w:cs="Arial"/>
                <w:sz w:val="18"/>
                <w:szCs w:val="18"/>
              </w:rPr>
            </w:pPr>
            <w:hyperlink r:id="rId101" w:history="1">
              <w:r w:rsidR="005C6BFD" w:rsidRPr="0006224A">
                <w:rPr>
                  <w:rFonts w:ascii="Arial" w:hAnsi="Arial" w:cs="Arial"/>
                  <w:color w:val="800080"/>
                  <w:sz w:val="18"/>
                  <w:szCs w:val="18"/>
                  <w:u w:val="single"/>
                </w:rPr>
                <w:t>Limitation Act 1980</w:t>
              </w:r>
            </w:hyperlink>
          </w:p>
        </w:tc>
      </w:tr>
      <w:tr w:rsidR="00BB799B" w:rsidRPr="0006224A" w14:paraId="4B099F11" w14:textId="77777777" w:rsidTr="00852A6C">
        <w:trPr>
          <w:trHeight w:val="688"/>
          <w:jc w:val="center"/>
        </w:trPr>
        <w:tc>
          <w:tcPr>
            <w:tcW w:w="1218" w:type="pct"/>
            <w:shd w:val="clear" w:color="auto" w:fill="auto"/>
            <w:hideMark/>
          </w:tcPr>
          <w:p w14:paraId="4B099F0D" w14:textId="77777777" w:rsidR="00931389" w:rsidRPr="0006224A" w:rsidRDefault="00931389" w:rsidP="00CC6D3E">
            <w:pPr>
              <w:jc w:val="center"/>
              <w:rPr>
                <w:rFonts w:ascii="Arial" w:hAnsi="Arial" w:cs="Arial"/>
                <w:b/>
                <w:bCs/>
                <w:sz w:val="18"/>
                <w:szCs w:val="18"/>
              </w:rPr>
            </w:pPr>
            <w:r w:rsidRPr="0006224A">
              <w:rPr>
                <w:rFonts w:ascii="Arial" w:hAnsi="Arial" w:cs="Arial"/>
                <w:b/>
                <w:bCs/>
                <w:sz w:val="18"/>
                <w:szCs w:val="18"/>
              </w:rPr>
              <w:t>Information Sharing Agreements, Protocols, Memoranda of Understanding</w:t>
            </w:r>
          </w:p>
        </w:tc>
        <w:tc>
          <w:tcPr>
            <w:tcW w:w="1677" w:type="pct"/>
            <w:shd w:val="clear" w:color="auto" w:fill="auto"/>
            <w:hideMark/>
          </w:tcPr>
          <w:p w14:paraId="4B099F0E" w14:textId="77777777" w:rsidR="00931389" w:rsidRPr="0006224A" w:rsidRDefault="00931389" w:rsidP="00CC6D3E">
            <w:pPr>
              <w:jc w:val="center"/>
              <w:rPr>
                <w:rFonts w:ascii="Arial" w:hAnsi="Arial" w:cs="Arial"/>
                <w:sz w:val="18"/>
                <w:szCs w:val="18"/>
              </w:rPr>
            </w:pPr>
            <w:r w:rsidRPr="0006224A">
              <w:rPr>
                <w:rFonts w:ascii="Arial" w:hAnsi="Arial" w:cs="Arial"/>
                <w:sz w:val="18"/>
                <w:szCs w:val="18"/>
              </w:rPr>
              <w:t>Copies of Information sharing protocols &amp; Memoranda of Understanding</w:t>
            </w:r>
          </w:p>
        </w:tc>
        <w:tc>
          <w:tcPr>
            <w:tcW w:w="915" w:type="pct"/>
            <w:shd w:val="clear" w:color="auto" w:fill="auto"/>
            <w:hideMark/>
          </w:tcPr>
          <w:p w14:paraId="4B099F0F" w14:textId="77777777" w:rsidR="00931389" w:rsidRPr="0006224A" w:rsidRDefault="00D46DC5" w:rsidP="00CC6D3E">
            <w:pPr>
              <w:jc w:val="center"/>
              <w:rPr>
                <w:rFonts w:ascii="Arial" w:hAnsi="Arial" w:cs="Arial"/>
                <w:sz w:val="18"/>
                <w:szCs w:val="18"/>
              </w:rPr>
            </w:pPr>
            <w:r w:rsidRPr="0006224A">
              <w:rPr>
                <w:rFonts w:ascii="Arial" w:hAnsi="Arial" w:cs="Arial"/>
                <w:sz w:val="18"/>
                <w:szCs w:val="18"/>
              </w:rPr>
              <w:t xml:space="preserve">6 </w:t>
            </w:r>
            <w:r w:rsidR="004D51D3" w:rsidRPr="0006224A">
              <w:rPr>
                <w:rFonts w:ascii="Arial" w:hAnsi="Arial" w:cs="Arial"/>
                <w:sz w:val="18"/>
                <w:szCs w:val="18"/>
              </w:rPr>
              <w:t>Y</w:t>
            </w:r>
            <w:r w:rsidR="001E39D3" w:rsidRPr="0006224A">
              <w:rPr>
                <w:rFonts w:ascii="Arial" w:hAnsi="Arial" w:cs="Arial"/>
                <w:sz w:val="18"/>
                <w:szCs w:val="18"/>
              </w:rPr>
              <w:t>ears</w:t>
            </w:r>
          </w:p>
        </w:tc>
        <w:tc>
          <w:tcPr>
            <w:tcW w:w="1190" w:type="pct"/>
            <w:shd w:val="clear" w:color="auto" w:fill="auto"/>
            <w:noWrap/>
            <w:hideMark/>
          </w:tcPr>
          <w:p w14:paraId="4B099F10" w14:textId="0D2948BD" w:rsidR="00931389" w:rsidRPr="0006224A" w:rsidRDefault="00055D2F" w:rsidP="00CC6D3E">
            <w:pPr>
              <w:jc w:val="center"/>
              <w:rPr>
                <w:rFonts w:ascii="Arial" w:hAnsi="Arial" w:cs="Arial"/>
                <w:sz w:val="18"/>
                <w:szCs w:val="18"/>
              </w:rPr>
            </w:pPr>
            <w:hyperlink r:id="rId102" w:history="1">
              <w:r w:rsidR="003D0DDA" w:rsidRPr="0006224A">
                <w:rPr>
                  <w:rFonts w:ascii="Arial" w:hAnsi="Arial" w:cs="Arial"/>
                  <w:color w:val="800080"/>
                  <w:sz w:val="18"/>
                  <w:szCs w:val="18"/>
                  <w:u w:val="single"/>
                </w:rPr>
                <w:t>Limitation Act 1980</w:t>
              </w:r>
            </w:hyperlink>
          </w:p>
        </w:tc>
      </w:tr>
      <w:tr w:rsidR="00BB799B" w:rsidRPr="0006224A" w14:paraId="4B099F16" w14:textId="77777777" w:rsidTr="00852A6C">
        <w:trPr>
          <w:trHeight w:val="1253"/>
          <w:jc w:val="center"/>
        </w:trPr>
        <w:tc>
          <w:tcPr>
            <w:tcW w:w="1218" w:type="pct"/>
            <w:shd w:val="clear" w:color="auto" w:fill="auto"/>
            <w:hideMark/>
          </w:tcPr>
          <w:p w14:paraId="4B099F12" w14:textId="77777777" w:rsidR="00931389" w:rsidRPr="0006224A" w:rsidRDefault="00931389" w:rsidP="00CC6D3E">
            <w:pPr>
              <w:jc w:val="center"/>
              <w:rPr>
                <w:rFonts w:ascii="Arial" w:hAnsi="Arial" w:cs="Arial"/>
                <w:b/>
                <w:bCs/>
                <w:sz w:val="18"/>
                <w:szCs w:val="18"/>
              </w:rPr>
            </w:pPr>
            <w:r w:rsidRPr="0006224A">
              <w:rPr>
                <w:rFonts w:ascii="Arial" w:hAnsi="Arial" w:cs="Arial"/>
                <w:b/>
                <w:bCs/>
                <w:sz w:val="18"/>
                <w:szCs w:val="18"/>
              </w:rPr>
              <w:t>Identity Access Management Records</w:t>
            </w:r>
          </w:p>
        </w:tc>
        <w:tc>
          <w:tcPr>
            <w:tcW w:w="1677" w:type="pct"/>
            <w:shd w:val="clear" w:color="auto" w:fill="auto"/>
            <w:hideMark/>
          </w:tcPr>
          <w:p w14:paraId="4B099F13" w14:textId="77777777" w:rsidR="00931389" w:rsidRPr="0006224A" w:rsidRDefault="00931389" w:rsidP="00CC6D3E">
            <w:pPr>
              <w:jc w:val="center"/>
              <w:rPr>
                <w:rFonts w:ascii="Arial" w:hAnsi="Arial" w:cs="Arial"/>
                <w:sz w:val="18"/>
                <w:szCs w:val="18"/>
              </w:rPr>
            </w:pPr>
            <w:r w:rsidRPr="0006224A">
              <w:rPr>
                <w:rFonts w:ascii="Arial" w:hAnsi="Arial" w:cs="Arial"/>
                <w:sz w:val="18"/>
                <w:szCs w:val="18"/>
              </w:rPr>
              <w:t>Records of the supporting evidence and methods used to verify and validate identity</w:t>
            </w:r>
          </w:p>
        </w:tc>
        <w:tc>
          <w:tcPr>
            <w:tcW w:w="915" w:type="pct"/>
            <w:shd w:val="clear" w:color="auto" w:fill="auto"/>
            <w:hideMark/>
          </w:tcPr>
          <w:p w14:paraId="4B099F14" w14:textId="77777777" w:rsidR="00931389" w:rsidRPr="0006224A" w:rsidRDefault="00931389" w:rsidP="00CC6D3E">
            <w:pPr>
              <w:jc w:val="center"/>
              <w:rPr>
                <w:rFonts w:ascii="Arial" w:hAnsi="Arial" w:cs="Arial"/>
                <w:sz w:val="18"/>
                <w:szCs w:val="18"/>
              </w:rPr>
            </w:pPr>
            <w:r w:rsidRPr="0006224A">
              <w:rPr>
                <w:rFonts w:ascii="Arial" w:hAnsi="Arial" w:cs="Arial"/>
                <w:sz w:val="18"/>
                <w:szCs w:val="18"/>
              </w:rPr>
              <w:t xml:space="preserve">7 </w:t>
            </w:r>
            <w:r w:rsidR="001E39D3" w:rsidRPr="0006224A">
              <w:rPr>
                <w:rFonts w:ascii="Arial" w:hAnsi="Arial" w:cs="Arial"/>
                <w:sz w:val="18"/>
                <w:szCs w:val="18"/>
              </w:rPr>
              <w:t>Years</w:t>
            </w:r>
            <w:r w:rsidRPr="0006224A">
              <w:rPr>
                <w:rFonts w:ascii="Arial" w:hAnsi="Arial" w:cs="Arial"/>
                <w:sz w:val="18"/>
                <w:szCs w:val="18"/>
              </w:rPr>
              <w:t xml:space="preserve"> from the end of the business relationship</w:t>
            </w:r>
          </w:p>
        </w:tc>
        <w:tc>
          <w:tcPr>
            <w:tcW w:w="1190" w:type="pct"/>
            <w:shd w:val="clear" w:color="auto" w:fill="auto"/>
            <w:hideMark/>
          </w:tcPr>
          <w:p w14:paraId="4B099F15" w14:textId="77777777" w:rsidR="00931389" w:rsidRPr="0006224A" w:rsidRDefault="00055D2F" w:rsidP="00CC6D3E">
            <w:pPr>
              <w:jc w:val="center"/>
              <w:rPr>
                <w:rFonts w:ascii="Arial" w:hAnsi="Arial" w:cs="Arial"/>
                <w:sz w:val="18"/>
                <w:szCs w:val="18"/>
              </w:rPr>
            </w:pPr>
            <w:hyperlink r:id="rId103" w:history="1">
              <w:r w:rsidR="00931389" w:rsidRPr="0006224A">
                <w:rPr>
                  <w:rFonts w:ascii="Arial" w:hAnsi="Arial" w:cs="Arial"/>
                  <w:color w:val="800080"/>
                  <w:sz w:val="18"/>
                  <w:szCs w:val="18"/>
                  <w:u w:val="single"/>
                  <w:lang w:eastAsia="en-US"/>
                </w:rPr>
                <w:t>HMG Minimum Requirements for the Verification of the Identity of Individuals, Section 2.3</w:t>
              </w:r>
            </w:hyperlink>
          </w:p>
        </w:tc>
      </w:tr>
    </w:tbl>
    <w:p w14:paraId="4B099F17" w14:textId="77777777" w:rsidR="00CC6D3E" w:rsidRPr="0006224A" w:rsidRDefault="00CC6D3E" w:rsidP="00CC6D3E">
      <w:pPr>
        <w:rPr>
          <w:rFonts w:ascii="Arial" w:hAnsi="Arial" w:cs="Arial"/>
        </w:rPr>
      </w:pPr>
    </w:p>
    <w:p w14:paraId="4B099F18" w14:textId="77777777" w:rsidR="00CC6D3E" w:rsidRPr="0006224A" w:rsidRDefault="00CC6D3E" w:rsidP="00CC6D3E">
      <w:pPr>
        <w:rPr>
          <w:rFonts w:ascii="Arial" w:hAnsi="Arial" w:cs="Arial"/>
        </w:rPr>
      </w:pPr>
    </w:p>
    <w:p w14:paraId="4B099F25" w14:textId="77777777" w:rsidR="00260A92" w:rsidRPr="0006224A" w:rsidRDefault="00260A92" w:rsidP="00260A92">
      <w:pPr>
        <w:rPr>
          <w:rFonts w:ascii="Arial" w:hAnsi="Arial" w:cs="Arial"/>
        </w:rPr>
      </w:pPr>
    </w:p>
    <w:p w14:paraId="4B099F26" w14:textId="489F7587" w:rsidR="00260A92" w:rsidRDefault="00260A92" w:rsidP="00260A92">
      <w:pPr>
        <w:rPr>
          <w:rFonts w:ascii="Arial" w:hAnsi="Arial" w:cs="Arial"/>
        </w:rPr>
      </w:pPr>
    </w:p>
    <w:p w14:paraId="286C9F2D" w14:textId="18C32655" w:rsidR="00372222" w:rsidRDefault="00372222" w:rsidP="00260A92">
      <w:pPr>
        <w:rPr>
          <w:rFonts w:ascii="Arial" w:hAnsi="Arial" w:cs="Arial"/>
        </w:rPr>
      </w:pPr>
    </w:p>
    <w:p w14:paraId="11A254FC" w14:textId="77777777" w:rsidR="00CC35CE" w:rsidRPr="0006224A" w:rsidRDefault="00CC35CE" w:rsidP="00260A92">
      <w:pPr>
        <w:rPr>
          <w:rFonts w:ascii="Arial" w:hAnsi="Arial" w:cs="Arial"/>
        </w:rPr>
      </w:pPr>
    </w:p>
    <w:p w14:paraId="4B099F27" w14:textId="77777777" w:rsidR="00CC6D3E" w:rsidRPr="0006224A" w:rsidRDefault="00CC6D3E" w:rsidP="00AA3103">
      <w:pPr>
        <w:pStyle w:val="Heading1"/>
        <w:jc w:val="center"/>
        <w:rPr>
          <w:rFonts w:ascii="Arial" w:hAnsi="Arial" w:cs="Arial"/>
          <w:color w:val="auto"/>
          <w:sz w:val="96"/>
          <w:szCs w:val="96"/>
        </w:rPr>
      </w:pPr>
      <w:r w:rsidRPr="0006224A">
        <w:rPr>
          <w:rFonts w:ascii="Arial" w:hAnsi="Arial" w:cs="Arial"/>
          <w:color w:val="auto"/>
          <w:sz w:val="96"/>
          <w:szCs w:val="96"/>
        </w:rPr>
        <w:t>ORGANISATION, PROGRAMMES AND PROJECTS</w:t>
      </w:r>
    </w:p>
    <w:p w14:paraId="4B099F28" w14:textId="77777777" w:rsidR="00CC6D3E" w:rsidRPr="0006224A" w:rsidRDefault="00CC6D3E" w:rsidP="00CC6D3E">
      <w:pPr>
        <w:rPr>
          <w:rFonts w:ascii="Arial" w:hAnsi="Arial" w:cs="Arial"/>
        </w:rPr>
      </w:pPr>
    </w:p>
    <w:p w14:paraId="4B099F29" w14:textId="77777777" w:rsidR="00CC6D3E" w:rsidRPr="0006224A" w:rsidRDefault="00CC6D3E" w:rsidP="00CC6D3E">
      <w:pPr>
        <w:rPr>
          <w:rFonts w:ascii="Arial" w:hAnsi="Arial" w:cs="Arial"/>
        </w:rPr>
      </w:pPr>
    </w:p>
    <w:p w14:paraId="4B099F2A" w14:textId="77777777" w:rsidR="00CC6D3E" w:rsidRPr="0006224A" w:rsidRDefault="00CC6D3E" w:rsidP="00CC6D3E">
      <w:pPr>
        <w:rPr>
          <w:rFonts w:ascii="Arial" w:hAnsi="Arial" w:cs="Arial"/>
        </w:rPr>
      </w:pPr>
    </w:p>
    <w:p w14:paraId="4B099F2B" w14:textId="77777777" w:rsidR="00725A44" w:rsidRPr="0006224A" w:rsidRDefault="00725A44" w:rsidP="00CC6D3E">
      <w:pPr>
        <w:rPr>
          <w:rFonts w:ascii="Arial" w:hAnsi="Arial" w:cs="Arial"/>
        </w:rPr>
      </w:pPr>
    </w:p>
    <w:p w14:paraId="4B099F2C" w14:textId="77777777" w:rsidR="00087941" w:rsidRPr="0006224A" w:rsidRDefault="00087941" w:rsidP="00CC6D3E">
      <w:pPr>
        <w:rPr>
          <w:rFonts w:ascii="Arial" w:hAnsi="Arial" w:cs="Arial"/>
        </w:rPr>
      </w:pPr>
    </w:p>
    <w:tbl>
      <w:tblPr>
        <w:tblStyle w:val="TableGrid"/>
        <w:tblW w:w="5000" w:type="pct"/>
        <w:jc w:val="center"/>
        <w:tblLayout w:type="fixed"/>
        <w:tblLook w:val="04A0" w:firstRow="1" w:lastRow="0" w:firstColumn="1" w:lastColumn="0" w:noHBand="0" w:noVBand="1"/>
      </w:tblPr>
      <w:tblGrid>
        <w:gridCol w:w="3540"/>
        <w:gridCol w:w="4536"/>
        <w:gridCol w:w="2410"/>
        <w:gridCol w:w="3462"/>
      </w:tblGrid>
      <w:tr w:rsidR="006B5561" w:rsidRPr="0006224A" w14:paraId="4B099F33" w14:textId="77777777" w:rsidTr="43C5308D">
        <w:trPr>
          <w:trHeight w:val="510"/>
          <w:tblHeader/>
          <w:jc w:val="center"/>
        </w:trPr>
        <w:tc>
          <w:tcPr>
            <w:tcW w:w="1269" w:type="pct"/>
            <w:shd w:val="clear" w:color="auto" w:fill="FFFF00"/>
            <w:hideMark/>
          </w:tcPr>
          <w:p w14:paraId="4B099F2E" w14:textId="77777777" w:rsidR="001A716B" w:rsidRPr="0006224A" w:rsidRDefault="001A716B" w:rsidP="00CC6D3E">
            <w:pPr>
              <w:jc w:val="center"/>
              <w:rPr>
                <w:rFonts w:ascii="Arial" w:hAnsi="Arial" w:cs="Arial"/>
                <w:b/>
                <w:bCs/>
                <w:color w:val="365F91"/>
              </w:rPr>
            </w:pPr>
            <w:r w:rsidRPr="0006224A">
              <w:rPr>
                <w:rFonts w:ascii="Arial" w:hAnsi="Arial" w:cs="Arial"/>
                <w:b/>
                <w:bCs/>
                <w:color w:val="31849B"/>
              </w:rPr>
              <w:lastRenderedPageBreak/>
              <w:t>Information Activity / Task</w:t>
            </w:r>
          </w:p>
        </w:tc>
        <w:tc>
          <w:tcPr>
            <w:tcW w:w="1626" w:type="pct"/>
            <w:shd w:val="clear" w:color="auto" w:fill="FFFF00"/>
            <w:hideMark/>
          </w:tcPr>
          <w:p w14:paraId="4B099F2F" w14:textId="62CD183B" w:rsidR="001A716B" w:rsidRPr="0006224A" w:rsidRDefault="001A716B" w:rsidP="00CC6D3E">
            <w:pPr>
              <w:jc w:val="center"/>
              <w:rPr>
                <w:rFonts w:ascii="Arial" w:hAnsi="Arial" w:cs="Arial"/>
                <w:b/>
                <w:bCs/>
                <w:color w:val="365F91"/>
              </w:rPr>
            </w:pPr>
            <w:r w:rsidRPr="0006224A">
              <w:rPr>
                <w:rFonts w:ascii="Arial" w:hAnsi="Arial" w:cs="Arial"/>
                <w:b/>
                <w:bCs/>
                <w:color w:val="31849B"/>
              </w:rPr>
              <w:t>Description / Example of Record</w:t>
            </w:r>
          </w:p>
        </w:tc>
        <w:tc>
          <w:tcPr>
            <w:tcW w:w="864" w:type="pct"/>
            <w:shd w:val="clear" w:color="auto" w:fill="FFFF00"/>
            <w:hideMark/>
          </w:tcPr>
          <w:p w14:paraId="4B099F30" w14:textId="77777777" w:rsidR="001A716B" w:rsidRPr="0006224A" w:rsidRDefault="001A716B" w:rsidP="00CC6D3E">
            <w:pPr>
              <w:jc w:val="center"/>
              <w:rPr>
                <w:rFonts w:ascii="Arial" w:hAnsi="Arial" w:cs="Arial"/>
                <w:b/>
                <w:bCs/>
                <w:color w:val="31849B"/>
              </w:rPr>
            </w:pPr>
            <w:r w:rsidRPr="0006224A">
              <w:rPr>
                <w:rFonts w:ascii="Arial" w:hAnsi="Arial" w:cs="Arial"/>
                <w:b/>
                <w:bCs/>
                <w:color w:val="31849B"/>
              </w:rPr>
              <w:t>Retention</w:t>
            </w:r>
          </w:p>
          <w:p w14:paraId="4B099F31" w14:textId="77777777" w:rsidR="001A716B" w:rsidRPr="0006224A" w:rsidRDefault="001A716B" w:rsidP="00CC6D3E">
            <w:pPr>
              <w:jc w:val="center"/>
              <w:rPr>
                <w:rFonts w:ascii="Arial" w:hAnsi="Arial" w:cs="Arial"/>
                <w:b/>
                <w:bCs/>
                <w:color w:val="31849B"/>
              </w:rPr>
            </w:pPr>
            <w:r w:rsidRPr="0006224A">
              <w:rPr>
                <w:rFonts w:ascii="Arial" w:hAnsi="Arial" w:cs="Arial"/>
                <w:b/>
                <w:bCs/>
                <w:color w:val="31849B"/>
              </w:rPr>
              <w:t>(Minimum Period)</w:t>
            </w:r>
          </w:p>
        </w:tc>
        <w:tc>
          <w:tcPr>
            <w:tcW w:w="1241" w:type="pct"/>
            <w:shd w:val="clear" w:color="auto" w:fill="FFFF00"/>
            <w:noWrap/>
            <w:hideMark/>
          </w:tcPr>
          <w:p w14:paraId="4B099F32" w14:textId="77777777" w:rsidR="001A716B" w:rsidRPr="0006224A" w:rsidRDefault="001A716B" w:rsidP="00CC6D3E">
            <w:pPr>
              <w:jc w:val="center"/>
              <w:rPr>
                <w:rFonts w:ascii="Arial" w:hAnsi="Arial" w:cs="Arial"/>
                <w:b/>
                <w:bCs/>
                <w:color w:val="31849B"/>
              </w:rPr>
            </w:pPr>
            <w:r w:rsidRPr="0006224A">
              <w:rPr>
                <w:rFonts w:ascii="Arial" w:hAnsi="Arial" w:cs="Arial"/>
                <w:b/>
                <w:bCs/>
                <w:color w:val="31849B"/>
              </w:rPr>
              <w:t>Rationale</w:t>
            </w:r>
          </w:p>
        </w:tc>
      </w:tr>
      <w:tr w:rsidR="006B5561" w:rsidRPr="0006224A" w14:paraId="4B099F38" w14:textId="77777777" w:rsidTr="43C5308D">
        <w:trPr>
          <w:trHeight w:val="510"/>
          <w:jc w:val="center"/>
        </w:trPr>
        <w:tc>
          <w:tcPr>
            <w:tcW w:w="1269" w:type="pct"/>
            <w:shd w:val="clear" w:color="auto" w:fill="auto"/>
            <w:hideMark/>
          </w:tcPr>
          <w:p w14:paraId="4B099F34" w14:textId="77777777" w:rsidR="001A716B" w:rsidRPr="0006224A" w:rsidRDefault="001A716B" w:rsidP="00CC6D3E">
            <w:pPr>
              <w:jc w:val="center"/>
              <w:rPr>
                <w:rFonts w:ascii="Arial" w:hAnsi="Arial" w:cs="Arial"/>
                <w:b/>
                <w:bCs/>
                <w:sz w:val="18"/>
                <w:szCs w:val="18"/>
              </w:rPr>
            </w:pPr>
            <w:r w:rsidRPr="0006224A">
              <w:rPr>
                <w:rFonts w:ascii="Arial" w:hAnsi="Arial" w:cs="Arial"/>
                <w:b/>
                <w:bCs/>
                <w:sz w:val="18"/>
                <w:szCs w:val="18"/>
              </w:rPr>
              <w:t>Air Operations / Support Unit - Flight Records</w:t>
            </w:r>
          </w:p>
        </w:tc>
        <w:tc>
          <w:tcPr>
            <w:tcW w:w="1626" w:type="pct"/>
            <w:shd w:val="clear" w:color="auto" w:fill="auto"/>
            <w:hideMark/>
          </w:tcPr>
          <w:p w14:paraId="4B099F35" w14:textId="77777777" w:rsidR="001A716B" w:rsidRPr="0006224A" w:rsidRDefault="001A716B" w:rsidP="00CC6D3E">
            <w:pPr>
              <w:jc w:val="center"/>
              <w:rPr>
                <w:rFonts w:ascii="Arial" w:hAnsi="Arial" w:cs="Arial"/>
                <w:bCs/>
                <w:sz w:val="18"/>
                <w:szCs w:val="18"/>
              </w:rPr>
            </w:pPr>
            <w:r w:rsidRPr="0006224A">
              <w:rPr>
                <w:rFonts w:ascii="Arial" w:hAnsi="Arial" w:cs="Arial"/>
                <w:bCs/>
                <w:sz w:val="18"/>
                <w:szCs w:val="18"/>
              </w:rPr>
              <w:t>Flight records; helicopter records</w:t>
            </w:r>
          </w:p>
        </w:tc>
        <w:tc>
          <w:tcPr>
            <w:tcW w:w="864" w:type="pct"/>
            <w:shd w:val="clear" w:color="auto" w:fill="auto"/>
            <w:hideMark/>
          </w:tcPr>
          <w:p w14:paraId="4B099F36" w14:textId="77777777" w:rsidR="001A716B" w:rsidRPr="0006224A" w:rsidRDefault="001A716B" w:rsidP="00CC6D3E">
            <w:pPr>
              <w:jc w:val="center"/>
              <w:rPr>
                <w:rFonts w:ascii="Arial" w:hAnsi="Arial" w:cs="Arial"/>
                <w:bCs/>
                <w:sz w:val="18"/>
                <w:szCs w:val="18"/>
              </w:rPr>
            </w:pPr>
            <w:r w:rsidRPr="0006224A">
              <w:rPr>
                <w:rFonts w:ascii="Arial" w:hAnsi="Arial" w:cs="Arial"/>
                <w:bCs/>
                <w:sz w:val="18"/>
                <w:szCs w:val="18"/>
              </w:rPr>
              <w:t>6 Years</w:t>
            </w:r>
          </w:p>
        </w:tc>
        <w:tc>
          <w:tcPr>
            <w:tcW w:w="1241" w:type="pct"/>
            <w:shd w:val="clear" w:color="auto" w:fill="auto"/>
            <w:noWrap/>
            <w:hideMark/>
          </w:tcPr>
          <w:p w14:paraId="4B099F37" w14:textId="77777777" w:rsidR="001A716B" w:rsidRPr="0006224A" w:rsidRDefault="001A716B" w:rsidP="00CC6D3E">
            <w:pPr>
              <w:jc w:val="center"/>
              <w:rPr>
                <w:rFonts w:ascii="Arial" w:hAnsi="Arial" w:cs="Arial"/>
                <w:bCs/>
                <w:sz w:val="18"/>
                <w:szCs w:val="18"/>
              </w:rPr>
            </w:pPr>
          </w:p>
        </w:tc>
      </w:tr>
      <w:tr w:rsidR="006B5561" w:rsidRPr="0006224A" w14:paraId="4B099F3D" w14:textId="77777777" w:rsidTr="43C5308D">
        <w:trPr>
          <w:trHeight w:val="510"/>
          <w:jc w:val="center"/>
        </w:trPr>
        <w:tc>
          <w:tcPr>
            <w:tcW w:w="1269" w:type="pct"/>
            <w:shd w:val="clear" w:color="auto" w:fill="auto"/>
            <w:noWrap/>
            <w:hideMark/>
          </w:tcPr>
          <w:p w14:paraId="4B099F39" w14:textId="77777777" w:rsidR="001A716B" w:rsidRPr="0006224A" w:rsidRDefault="001A716B" w:rsidP="00CC6D3E">
            <w:pPr>
              <w:jc w:val="center"/>
              <w:rPr>
                <w:rFonts w:ascii="Arial" w:hAnsi="Arial" w:cs="Arial"/>
                <w:b/>
                <w:bCs/>
                <w:sz w:val="18"/>
                <w:szCs w:val="18"/>
              </w:rPr>
            </w:pPr>
            <w:r w:rsidRPr="0006224A">
              <w:rPr>
                <w:rFonts w:ascii="Arial" w:hAnsi="Arial" w:cs="Arial"/>
                <w:b/>
                <w:bCs/>
                <w:sz w:val="18"/>
                <w:szCs w:val="18"/>
              </w:rPr>
              <w:t>Annual Reports</w:t>
            </w:r>
          </w:p>
        </w:tc>
        <w:tc>
          <w:tcPr>
            <w:tcW w:w="1626" w:type="pct"/>
            <w:shd w:val="clear" w:color="auto" w:fill="auto"/>
            <w:hideMark/>
          </w:tcPr>
          <w:p w14:paraId="4B099F3A"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Chief Constable's</w:t>
            </w:r>
          </w:p>
        </w:tc>
        <w:tc>
          <w:tcPr>
            <w:tcW w:w="864" w:type="pct"/>
            <w:shd w:val="clear" w:color="auto" w:fill="auto"/>
            <w:hideMark/>
          </w:tcPr>
          <w:p w14:paraId="4B099F3B"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Permanently</w:t>
            </w:r>
          </w:p>
        </w:tc>
        <w:tc>
          <w:tcPr>
            <w:tcW w:w="1241" w:type="pct"/>
            <w:shd w:val="clear" w:color="auto" w:fill="auto"/>
            <w:hideMark/>
          </w:tcPr>
          <w:p w14:paraId="4B099F3C" w14:textId="77777777" w:rsidR="001A716B" w:rsidRPr="0006224A" w:rsidRDefault="00055D2F" w:rsidP="00CC6D3E">
            <w:pPr>
              <w:jc w:val="center"/>
              <w:rPr>
                <w:rFonts w:ascii="Arial" w:hAnsi="Arial" w:cs="Arial"/>
                <w:sz w:val="18"/>
                <w:szCs w:val="18"/>
              </w:rPr>
            </w:pPr>
            <w:hyperlink r:id="rId104" w:history="1">
              <w:r w:rsidR="001A716B" w:rsidRPr="0006224A">
                <w:rPr>
                  <w:rFonts w:ascii="Arial" w:hAnsi="Arial" w:cs="Arial"/>
                  <w:color w:val="800080"/>
                  <w:sz w:val="18"/>
                  <w:szCs w:val="18"/>
                  <w:u w:val="single"/>
                </w:rPr>
                <w:t>Police Reform and Social Responsibility Act 2011, Section 12</w:t>
              </w:r>
            </w:hyperlink>
          </w:p>
        </w:tc>
      </w:tr>
      <w:tr w:rsidR="006B5561" w:rsidRPr="0006224A" w14:paraId="4B099F42" w14:textId="77777777" w:rsidTr="43C5308D">
        <w:trPr>
          <w:trHeight w:val="510"/>
          <w:jc w:val="center"/>
        </w:trPr>
        <w:tc>
          <w:tcPr>
            <w:tcW w:w="1269" w:type="pct"/>
            <w:shd w:val="clear" w:color="auto" w:fill="auto"/>
            <w:noWrap/>
            <w:hideMark/>
          </w:tcPr>
          <w:p w14:paraId="4B099F3E" w14:textId="77777777" w:rsidR="001A716B" w:rsidRPr="0006224A" w:rsidRDefault="001A716B" w:rsidP="00CC6D3E">
            <w:pPr>
              <w:jc w:val="center"/>
              <w:rPr>
                <w:rFonts w:ascii="Arial" w:hAnsi="Arial" w:cs="Arial"/>
                <w:b/>
                <w:bCs/>
                <w:sz w:val="18"/>
                <w:szCs w:val="18"/>
              </w:rPr>
            </w:pPr>
            <w:r w:rsidRPr="0006224A">
              <w:rPr>
                <w:rFonts w:ascii="Arial" w:hAnsi="Arial" w:cs="Arial"/>
                <w:b/>
                <w:bCs/>
                <w:sz w:val="18"/>
                <w:szCs w:val="18"/>
              </w:rPr>
              <w:t>Audits</w:t>
            </w:r>
          </w:p>
        </w:tc>
        <w:tc>
          <w:tcPr>
            <w:tcW w:w="1626" w:type="pct"/>
            <w:shd w:val="clear" w:color="auto" w:fill="auto"/>
            <w:hideMark/>
          </w:tcPr>
          <w:p w14:paraId="4B099F3F"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System and internal security audits</w:t>
            </w:r>
          </w:p>
        </w:tc>
        <w:tc>
          <w:tcPr>
            <w:tcW w:w="864" w:type="pct"/>
            <w:shd w:val="clear" w:color="auto" w:fill="auto"/>
            <w:hideMark/>
          </w:tcPr>
          <w:p w14:paraId="4B099F40"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6 Years</w:t>
            </w:r>
          </w:p>
        </w:tc>
        <w:tc>
          <w:tcPr>
            <w:tcW w:w="1241" w:type="pct"/>
            <w:shd w:val="clear" w:color="auto" w:fill="auto"/>
            <w:noWrap/>
            <w:hideMark/>
          </w:tcPr>
          <w:p w14:paraId="4B099F41" w14:textId="5126F147" w:rsidR="001A716B" w:rsidRPr="00943A57" w:rsidRDefault="00055D2F" w:rsidP="00CC6D3E">
            <w:pPr>
              <w:jc w:val="center"/>
              <w:rPr>
                <w:rFonts w:ascii="Arial" w:hAnsi="Arial" w:cs="Arial"/>
                <w:sz w:val="18"/>
                <w:szCs w:val="18"/>
              </w:rPr>
            </w:pPr>
            <w:hyperlink r:id="rId105" w:history="1">
              <w:r w:rsidR="00943A57" w:rsidRPr="00943A57">
                <w:rPr>
                  <w:rFonts w:ascii="Arial" w:hAnsi="Arial" w:cs="Arial"/>
                  <w:sz w:val="18"/>
                  <w:szCs w:val="18"/>
                </w:rPr>
                <w:t>Force</w:t>
              </w:r>
            </w:hyperlink>
            <w:r w:rsidR="00943A57" w:rsidRPr="00943A57">
              <w:rPr>
                <w:rFonts w:ascii="Arial" w:hAnsi="Arial" w:cs="Arial"/>
                <w:sz w:val="18"/>
                <w:szCs w:val="18"/>
              </w:rPr>
              <w:t xml:space="preserve"> Policy</w:t>
            </w:r>
          </w:p>
        </w:tc>
      </w:tr>
      <w:tr w:rsidR="006B5561" w:rsidRPr="0006224A" w14:paraId="4B099F47" w14:textId="77777777" w:rsidTr="43C5308D">
        <w:trPr>
          <w:trHeight w:val="510"/>
          <w:jc w:val="center"/>
        </w:trPr>
        <w:tc>
          <w:tcPr>
            <w:tcW w:w="1269" w:type="pct"/>
            <w:shd w:val="clear" w:color="auto" w:fill="auto"/>
            <w:noWrap/>
            <w:hideMark/>
          </w:tcPr>
          <w:p w14:paraId="4B099F43" w14:textId="77777777" w:rsidR="001A716B" w:rsidRPr="0006224A" w:rsidRDefault="001A716B" w:rsidP="00CC6D3E">
            <w:pPr>
              <w:jc w:val="center"/>
              <w:rPr>
                <w:rFonts w:ascii="Arial" w:hAnsi="Arial" w:cs="Arial"/>
                <w:b/>
                <w:bCs/>
                <w:sz w:val="18"/>
                <w:szCs w:val="18"/>
              </w:rPr>
            </w:pPr>
            <w:r w:rsidRPr="0006224A">
              <w:rPr>
                <w:rFonts w:ascii="Arial" w:hAnsi="Arial" w:cs="Arial"/>
                <w:b/>
                <w:bCs/>
                <w:sz w:val="18"/>
                <w:szCs w:val="18"/>
              </w:rPr>
              <w:t>Campaigns</w:t>
            </w:r>
          </w:p>
        </w:tc>
        <w:tc>
          <w:tcPr>
            <w:tcW w:w="1626" w:type="pct"/>
            <w:shd w:val="clear" w:color="auto" w:fill="auto"/>
            <w:hideMark/>
          </w:tcPr>
          <w:p w14:paraId="4B099F44"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Campaigns - plans, briefs final documents</w:t>
            </w:r>
          </w:p>
        </w:tc>
        <w:tc>
          <w:tcPr>
            <w:tcW w:w="864" w:type="pct"/>
            <w:shd w:val="clear" w:color="auto" w:fill="auto"/>
            <w:hideMark/>
          </w:tcPr>
          <w:p w14:paraId="4B099F45" w14:textId="77777777" w:rsidR="001A716B" w:rsidRPr="0006224A" w:rsidRDefault="004D51D3" w:rsidP="00CC6D3E">
            <w:pPr>
              <w:jc w:val="center"/>
              <w:rPr>
                <w:rFonts w:ascii="Arial" w:hAnsi="Arial" w:cs="Arial"/>
                <w:sz w:val="18"/>
                <w:szCs w:val="18"/>
              </w:rPr>
            </w:pPr>
            <w:r w:rsidRPr="0006224A">
              <w:rPr>
                <w:rFonts w:ascii="Arial" w:hAnsi="Arial" w:cs="Arial"/>
                <w:sz w:val="18"/>
                <w:szCs w:val="18"/>
              </w:rPr>
              <w:t>5 Y</w:t>
            </w:r>
            <w:r w:rsidR="001A716B" w:rsidRPr="0006224A">
              <w:rPr>
                <w:rFonts w:ascii="Arial" w:hAnsi="Arial" w:cs="Arial"/>
                <w:sz w:val="18"/>
                <w:szCs w:val="18"/>
              </w:rPr>
              <w:t>ears</w:t>
            </w:r>
          </w:p>
        </w:tc>
        <w:tc>
          <w:tcPr>
            <w:tcW w:w="1241" w:type="pct"/>
            <w:shd w:val="clear" w:color="auto" w:fill="auto"/>
            <w:noWrap/>
            <w:hideMark/>
          </w:tcPr>
          <w:p w14:paraId="4B099F46" w14:textId="77777777" w:rsidR="001A716B" w:rsidRPr="0006224A" w:rsidRDefault="001A716B" w:rsidP="00CC6D3E">
            <w:pPr>
              <w:jc w:val="center"/>
              <w:rPr>
                <w:rFonts w:ascii="Arial" w:hAnsi="Arial" w:cs="Arial"/>
                <w:sz w:val="18"/>
                <w:szCs w:val="18"/>
              </w:rPr>
            </w:pPr>
          </w:p>
        </w:tc>
      </w:tr>
      <w:tr w:rsidR="006B5561" w:rsidRPr="0006224A" w14:paraId="4B099F4C" w14:textId="77777777" w:rsidTr="00633477">
        <w:trPr>
          <w:trHeight w:val="792"/>
          <w:jc w:val="center"/>
        </w:trPr>
        <w:tc>
          <w:tcPr>
            <w:tcW w:w="1269" w:type="pct"/>
            <w:shd w:val="clear" w:color="auto" w:fill="auto"/>
            <w:hideMark/>
          </w:tcPr>
          <w:p w14:paraId="4B099F48" w14:textId="77777777" w:rsidR="001A716B" w:rsidRPr="0006224A" w:rsidRDefault="001A716B" w:rsidP="00CC6D3E">
            <w:pPr>
              <w:jc w:val="center"/>
              <w:rPr>
                <w:rFonts w:ascii="Arial" w:hAnsi="Arial" w:cs="Arial"/>
                <w:b/>
                <w:bCs/>
                <w:sz w:val="18"/>
                <w:szCs w:val="18"/>
              </w:rPr>
            </w:pPr>
            <w:r w:rsidRPr="0006224A">
              <w:rPr>
                <w:rFonts w:ascii="Arial" w:hAnsi="Arial" w:cs="Arial"/>
                <w:b/>
                <w:bCs/>
                <w:sz w:val="18"/>
                <w:szCs w:val="18"/>
              </w:rPr>
              <w:t>Ceremonial, official openings, dedications</w:t>
            </w:r>
          </w:p>
        </w:tc>
        <w:tc>
          <w:tcPr>
            <w:tcW w:w="1626" w:type="pct"/>
            <w:shd w:val="clear" w:color="auto" w:fill="auto"/>
            <w:hideMark/>
          </w:tcPr>
          <w:p w14:paraId="4B099F49"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Force ceremonials, openings, events etc.</w:t>
            </w:r>
          </w:p>
        </w:tc>
        <w:tc>
          <w:tcPr>
            <w:tcW w:w="864" w:type="pct"/>
            <w:shd w:val="clear" w:color="auto" w:fill="auto"/>
            <w:hideMark/>
          </w:tcPr>
          <w:p w14:paraId="4B099F4A" w14:textId="05F18DA9" w:rsidR="001A716B" w:rsidRPr="0006224A" w:rsidRDefault="00B763FA" w:rsidP="00B763FA">
            <w:pPr>
              <w:jc w:val="center"/>
              <w:rPr>
                <w:rFonts w:ascii="Arial" w:hAnsi="Arial" w:cs="Arial"/>
                <w:sz w:val="18"/>
                <w:szCs w:val="18"/>
              </w:rPr>
            </w:pPr>
            <w:r>
              <w:rPr>
                <w:rFonts w:ascii="Arial" w:hAnsi="Arial" w:cs="Arial"/>
                <w:sz w:val="18"/>
                <w:szCs w:val="18"/>
              </w:rPr>
              <w:t>5 Years</w:t>
            </w:r>
          </w:p>
        </w:tc>
        <w:tc>
          <w:tcPr>
            <w:tcW w:w="1241" w:type="pct"/>
            <w:shd w:val="clear" w:color="auto" w:fill="auto"/>
            <w:hideMark/>
          </w:tcPr>
          <w:p w14:paraId="4B099F4B" w14:textId="62940EC1" w:rsidR="001D2CD8" w:rsidRPr="001D2CD8" w:rsidRDefault="001D2CD8" w:rsidP="00B763FA">
            <w:pPr>
              <w:jc w:val="center"/>
              <w:rPr>
                <w:rFonts w:ascii="Arial" w:hAnsi="Arial" w:cs="Arial"/>
                <w:color w:val="FF0000"/>
                <w:sz w:val="18"/>
                <w:szCs w:val="18"/>
              </w:rPr>
            </w:pPr>
            <w:r w:rsidRPr="001D2CD8">
              <w:rPr>
                <w:rFonts w:ascii="Arial" w:hAnsi="Arial" w:cs="Arial"/>
                <w:sz w:val="18"/>
                <w:szCs w:val="18"/>
              </w:rPr>
              <w:t>Look at possibilities to transfer to local archive after 20 yrs.  NB Recommendation of Hillsborough Panel</w:t>
            </w:r>
          </w:p>
        </w:tc>
      </w:tr>
      <w:tr w:rsidR="006B5561" w:rsidRPr="0006224A" w14:paraId="4B099F51" w14:textId="77777777" w:rsidTr="00633477">
        <w:trPr>
          <w:trHeight w:val="974"/>
          <w:jc w:val="center"/>
        </w:trPr>
        <w:tc>
          <w:tcPr>
            <w:tcW w:w="1269" w:type="pct"/>
            <w:shd w:val="clear" w:color="auto" w:fill="auto"/>
            <w:noWrap/>
            <w:hideMark/>
          </w:tcPr>
          <w:p w14:paraId="4B099F4D" w14:textId="77777777" w:rsidR="001A716B" w:rsidRPr="0006224A" w:rsidRDefault="001A716B" w:rsidP="00CC6D3E">
            <w:pPr>
              <w:jc w:val="center"/>
              <w:rPr>
                <w:rFonts w:ascii="Arial" w:hAnsi="Arial" w:cs="Arial"/>
                <w:b/>
                <w:bCs/>
                <w:sz w:val="18"/>
                <w:szCs w:val="18"/>
              </w:rPr>
            </w:pPr>
            <w:r w:rsidRPr="0006224A">
              <w:rPr>
                <w:rFonts w:ascii="Arial" w:hAnsi="Arial" w:cs="Arial"/>
                <w:b/>
                <w:bCs/>
                <w:sz w:val="18"/>
                <w:szCs w:val="18"/>
              </w:rPr>
              <w:t>Committee – Senior Management Team (SMT) &amp; Senior Partnership Meetings (SPM)</w:t>
            </w:r>
          </w:p>
        </w:tc>
        <w:tc>
          <w:tcPr>
            <w:tcW w:w="1626" w:type="pct"/>
            <w:shd w:val="clear" w:color="auto" w:fill="auto"/>
            <w:hideMark/>
          </w:tcPr>
          <w:p w14:paraId="4B099F4E"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Agendas, minutes, conferences</w:t>
            </w:r>
          </w:p>
        </w:tc>
        <w:tc>
          <w:tcPr>
            <w:tcW w:w="864" w:type="pct"/>
            <w:shd w:val="clear" w:color="auto" w:fill="auto"/>
            <w:hideMark/>
          </w:tcPr>
          <w:p w14:paraId="0A7C68F2" w14:textId="77777777" w:rsidR="001A716B" w:rsidRPr="00633477" w:rsidRDefault="001A716B" w:rsidP="00CC6D3E">
            <w:pPr>
              <w:jc w:val="center"/>
              <w:rPr>
                <w:rFonts w:ascii="Arial" w:hAnsi="Arial" w:cs="Arial"/>
                <w:sz w:val="18"/>
                <w:szCs w:val="18"/>
              </w:rPr>
            </w:pPr>
            <w:r w:rsidRPr="00633477">
              <w:rPr>
                <w:rFonts w:ascii="Arial" w:hAnsi="Arial" w:cs="Arial"/>
                <w:sz w:val="18"/>
                <w:szCs w:val="18"/>
              </w:rPr>
              <w:t>6 Years</w:t>
            </w:r>
          </w:p>
          <w:p w14:paraId="6CFBBFAF" w14:textId="77777777" w:rsidR="001E143B" w:rsidRDefault="001E143B" w:rsidP="001E143B">
            <w:pPr>
              <w:autoSpaceDE w:val="0"/>
              <w:autoSpaceDN w:val="0"/>
              <w:adjustRightInd w:val="0"/>
              <w:jc w:val="center"/>
              <w:rPr>
                <w:rFonts w:ascii="Arial" w:hAnsi="Arial" w:cs="Arial"/>
                <w:sz w:val="18"/>
                <w:szCs w:val="18"/>
              </w:rPr>
            </w:pPr>
            <w:r w:rsidRPr="00633477">
              <w:rPr>
                <w:rFonts w:ascii="Arial" w:hAnsi="Arial" w:cs="Arial"/>
                <w:sz w:val="18"/>
                <w:szCs w:val="18"/>
              </w:rPr>
              <w:t>Consider further retention for historic purpose/public interest</w:t>
            </w:r>
          </w:p>
          <w:p w14:paraId="4B099F4F" w14:textId="6A4B7CB3" w:rsidR="00633477" w:rsidRPr="0006224A" w:rsidRDefault="00633477" w:rsidP="001E143B">
            <w:pPr>
              <w:autoSpaceDE w:val="0"/>
              <w:autoSpaceDN w:val="0"/>
              <w:adjustRightInd w:val="0"/>
              <w:jc w:val="center"/>
              <w:rPr>
                <w:rFonts w:ascii="Arial" w:hAnsi="Arial" w:cs="Arial"/>
                <w:sz w:val="18"/>
                <w:szCs w:val="18"/>
              </w:rPr>
            </w:pPr>
          </w:p>
        </w:tc>
        <w:tc>
          <w:tcPr>
            <w:tcW w:w="1241" w:type="pct"/>
            <w:shd w:val="clear" w:color="auto" w:fill="auto"/>
            <w:noWrap/>
            <w:hideMark/>
          </w:tcPr>
          <w:p w14:paraId="12A2AA43" w14:textId="77777777" w:rsidR="00633477" w:rsidRDefault="00633477" w:rsidP="00633477">
            <w:pPr>
              <w:jc w:val="center"/>
              <w:rPr>
                <w:rFonts w:ascii="Arial" w:hAnsi="Arial" w:cs="Arial"/>
                <w:sz w:val="18"/>
                <w:szCs w:val="18"/>
              </w:rPr>
            </w:pPr>
            <w:r>
              <w:rPr>
                <w:rFonts w:ascii="Arial" w:hAnsi="Arial" w:cs="Arial"/>
                <w:sz w:val="18"/>
                <w:szCs w:val="18"/>
              </w:rPr>
              <w:t>Force Policy</w:t>
            </w:r>
          </w:p>
          <w:p w14:paraId="056A866A" w14:textId="77777777" w:rsidR="00633477" w:rsidRDefault="00633477" w:rsidP="00633477">
            <w:pPr>
              <w:jc w:val="center"/>
              <w:rPr>
                <w:rFonts w:ascii="Arial" w:hAnsi="Arial" w:cs="Arial"/>
                <w:sz w:val="18"/>
                <w:szCs w:val="18"/>
              </w:rPr>
            </w:pPr>
          </w:p>
          <w:p w14:paraId="4B099F50" w14:textId="62B33B37" w:rsidR="001E143B" w:rsidRPr="0006224A" w:rsidRDefault="00633477" w:rsidP="00633477">
            <w:pPr>
              <w:jc w:val="center"/>
              <w:rPr>
                <w:rFonts w:ascii="Arial" w:hAnsi="Arial" w:cs="Arial"/>
                <w:sz w:val="18"/>
                <w:szCs w:val="18"/>
              </w:rPr>
            </w:pPr>
            <w:r>
              <w:rPr>
                <w:rFonts w:ascii="Arial" w:hAnsi="Arial" w:cs="Arial"/>
                <w:sz w:val="18"/>
                <w:szCs w:val="18"/>
              </w:rPr>
              <w:t>Companies Act 2006, Section 248</w:t>
            </w:r>
          </w:p>
        </w:tc>
      </w:tr>
      <w:tr w:rsidR="006B5561" w:rsidRPr="0006224A" w14:paraId="4B099F57" w14:textId="77777777" w:rsidTr="00633477">
        <w:trPr>
          <w:trHeight w:val="563"/>
          <w:jc w:val="center"/>
        </w:trPr>
        <w:tc>
          <w:tcPr>
            <w:tcW w:w="1269" w:type="pct"/>
            <w:shd w:val="clear" w:color="auto" w:fill="auto"/>
            <w:hideMark/>
          </w:tcPr>
          <w:p w14:paraId="4B099F52" w14:textId="77777777" w:rsidR="001A716B" w:rsidRPr="0006224A" w:rsidRDefault="001A716B" w:rsidP="00CC6D3E">
            <w:pPr>
              <w:jc w:val="center"/>
              <w:rPr>
                <w:rFonts w:ascii="Arial" w:hAnsi="Arial" w:cs="Arial"/>
                <w:b/>
                <w:bCs/>
                <w:sz w:val="18"/>
                <w:szCs w:val="18"/>
              </w:rPr>
            </w:pPr>
            <w:r w:rsidRPr="0006224A">
              <w:rPr>
                <w:rFonts w:ascii="Arial" w:hAnsi="Arial" w:cs="Arial"/>
                <w:b/>
                <w:bCs/>
                <w:sz w:val="18"/>
                <w:szCs w:val="18"/>
              </w:rPr>
              <w:t>Committees - Police Authority, Police and Crime Commissioner</w:t>
            </w:r>
          </w:p>
        </w:tc>
        <w:tc>
          <w:tcPr>
            <w:tcW w:w="1626" w:type="pct"/>
            <w:shd w:val="clear" w:color="auto" w:fill="auto"/>
            <w:noWrap/>
            <w:hideMark/>
          </w:tcPr>
          <w:p w14:paraId="0AEB6499" w14:textId="77777777" w:rsidR="001A716B" w:rsidRDefault="001A716B" w:rsidP="00CC6D3E">
            <w:pPr>
              <w:jc w:val="center"/>
              <w:rPr>
                <w:rFonts w:ascii="Arial" w:hAnsi="Arial" w:cs="Arial"/>
                <w:sz w:val="18"/>
                <w:szCs w:val="18"/>
              </w:rPr>
            </w:pPr>
            <w:r w:rsidRPr="0006224A">
              <w:rPr>
                <w:rFonts w:ascii="Arial" w:hAnsi="Arial" w:cs="Arial"/>
                <w:sz w:val="18"/>
                <w:szCs w:val="18"/>
              </w:rPr>
              <w:t>Corporate</w:t>
            </w:r>
          </w:p>
          <w:p w14:paraId="4B099F53" w14:textId="594BB17F" w:rsidR="00F92DC6" w:rsidRPr="0006224A" w:rsidRDefault="00F92DC6" w:rsidP="00CC6D3E">
            <w:pPr>
              <w:jc w:val="center"/>
              <w:rPr>
                <w:rFonts w:ascii="Arial" w:hAnsi="Arial" w:cs="Arial"/>
                <w:sz w:val="18"/>
                <w:szCs w:val="18"/>
              </w:rPr>
            </w:pPr>
            <w:r>
              <w:rPr>
                <w:rFonts w:ascii="Arial" w:hAnsi="Arial" w:cs="Arial"/>
                <w:sz w:val="18"/>
                <w:szCs w:val="18"/>
              </w:rPr>
              <w:t>(Main</w:t>
            </w:r>
            <w:r w:rsidRPr="0006224A">
              <w:rPr>
                <w:rFonts w:ascii="Arial" w:hAnsi="Arial" w:cs="Arial"/>
                <w:sz w:val="18"/>
                <w:szCs w:val="18"/>
              </w:rPr>
              <w:t xml:space="preserve"> Committee agendas and minutes</w:t>
            </w:r>
            <w:r>
              <w:rPr>
                <w:rFonts w:ascii="Arial" w:hAnsi="Arial" w:cs="Arial"/>
                <w:sz w:val="18"/>
                <w:szCs w:val="18"/>
              </w:rPr>
              <w:t>)</w:t>
            </w:r>
          </w:p>
        </w:tc>
        <w:tc>
          <w:tcPr>
            <w:tcW w:w="864" w:type="pct"/>
            <w:shd w:val="clear" w:color="auto" w:fill="auto"/>
            <w:noWrap/>
            <w:hideMark/>
          </w:tcPr>
          <w:p w14:paraId="4B099F54"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Permanently</w:t>
            </w:r>
            <w:r w:rsidR="004D51D3" w:rsidRPr="0006224A">
              <w:rPr>
                <w:rFonts w:ascii="Arial" w:hAnsi="Arial" w:cs="Arial"/>
                <w:sz w:val="18"/>
                <w:szCs w:val="18"/>
              </w:rPr>
              <w:t xml:space="preserve"> </w:t>
            </w:r>
          </w:p>
          <w:p w14:paraId="4B099F55" w14:textId="77777777" w:rsidR="004324E3" w:rsidRPr="0006224A" w:rsidRDefault="004324E3" w:rsidP="00CC6D3E">
            <w:pPr>
              <w:jc w:val="center"/>
              <w:rPr>
                <w:rFonts w:ascii="Arial" w:hAnsi="Arial" w:cs="Arial"/>
                <w:sz w:val="18"/>
                <w:szCs w:val="18"/>
              </w:rPr>
            </w:pPr>
          </w:p>
        </w:tc>
        <w:tc>
          <w:tcPr>
            <w:tcW w:w="1241" w:type="pct"/>
            <w:shd w:val="clear" w:color="auto" w:fill="auto"/>
            <w:hideMark/>
          </w:tcPr>
          <w:p w14:paraId="4B099F56" w14:textId="6FF60E08" w:rsidR="001A716B" w:rsidRPr="0006224A" w:rsidRDefault="001A716B" w:rsidP="00CC6D3E">
            <w:pPr>
              <w:jc w:val="center"/>
              <w:rPr>
                <w:rFonts w:ascii="Arial" w:hAnsi="Arial" w:cs="Arial"/>
                <w:sz w:val="18"/>
                <w:szCs w:val="18"/>
              </w:rPr>
            </w:pPr>
          </w:p>
        </w:tc>
      </w:tr>
      <w:tr w:rsidR="006B5561" w:rsidRPr="0006224A" w14:paraId="4B099F5C" w14:textId="77777777" w:rsidTr="43C5308D">
        <w:trPr>
          <w:trHeight w:val="510"/>
          <w:jc w:val="center"/>
        </w:trPr>
        <w:tc>
          <w:tcPr>
            <w:tcW w:w="1269" w:type="pct"/>
            <w:shd w:val="clear" w:color="auto" w:fill="auto"/>
          </w:tcPr>
          <w:p w14:paraId="4B099F58" w14:textId="77777777" w:rsidR="001A716B" w:rsidRPr="0006224A" w:rsidRDefault="001A716B" w:rsidP="00CC6D3E">
            <w:pPr>
              <w:jc w:val="center"/>
              <w:rPr>
                <w:rFonts w:ascii="Arial" w:hAnsi="Arial" w:cs="Arial"/>
                <w:b/>
                <w:bCs/>
                <w:sz w:val="18"/>
                <w:szCs w:val="18"/>
              </w:rPr>
            </w:pPr>
            <w:r w:rsidRPr="0006224A">
              <w:rPr>
                <w:rFonts w:ascii="Arial" w:hAnsi="Arial" w:cs="Arial"/>
                <w:b/>
                <w:bCs/>
                <w:sz w:val="18"/>
                <w:szCs w:val="18"/>
              </w:rPr>
              <w:t>Complaints from the Public</w:t>
            </w:r>
          </w:p>
        </w:tc>
        <w:tc>
          <w:tcPr>
            <w:tcW w:w="1626" w:type="pct"/>
            <w:shd w:val="clear" w:color="auto" w:fill="auto"/>
            <w:noWrap/>
          </w:tcPr>
          <w:p w14:paraId="4B099F59"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Complaints lodged against the Service received from the public</w:t>
            </w:r>
          </w:p>
        </w:tc>
        <w:tc>
          <w:tcPr>
            <w:tcW w:w="864" w:type="pct"/>
            <w:shd w:val="clear" w:color="auto" w:fill="auto"/>
            <w:noWrap/>
          </w:tcPr>
          <w:p w14:paraId="4B099F5A" w14:textId="77777777" w:rsidR="001A716B" w:rsidRPr="0006224A" w:rsidRDefault="001A716B" w:rsidP="004D51D3">
            <w:pPr>
              <w:jc w:val="center"/>
              <w:rPr>
                <w:rFonts w:ascii="Arial" w:hAnsi="Arial" w:cs="Arial"/>
                <w:sz w:val="18"/>
                <w:szCs w:val="18"/>
              </w:rPr>
            </w:pPr>
            <w:r w:rsidRPr="0006224A">
              <w:rPr>
                <w:rFonts w:ascii="Arial" w:hAnsi="Arial" w:cs="Arial"/>
                <w:sz w:val="18"/>
                <w:szCs w:val="18"/>
              </w:rPr>
              <w:t xml:space="preserve">6 </w:t>
            </w:r>
            <w:r w:rsidR="004D51D3" w:rsidRPr="0006224A">
              <w:rPr>
                <w:rFonts w:ascii="Arial" w:hAnsi="Arial" w:cs="Arial"/>
                <w:sz w:val="18"/>
                <w:szCs w:val="18"/>
              </w:rPr>
              <w:t>Y</w:t>
            </w:r>
            <w:r w:rsidRPr="0006224A">
              <w:rPr>
                <w:rFonts w:ascii="Arial" w:hAnsi="Arial" w:cs="Arial"/>
                <w:sz w:val="18"/>
                <w:szCs w:val="18"/>
              </w:rPr>
              <w:t>ears from closure of the complaint</w:t>
            </w:r>
          </w:p>
        </w:tc>
        <w:tc>
          <w:tcPr>
            <w:tcW w:w="1241" w:type="pct"/>
            <w:shd w:val="clear" w:color="auto" w:fill="auto"/>
          </w:tcPr>
          <w:p w14:paraId="4B099F5B" w14:textId="77777777" w:rsidR="001A716B" w:rsidRPr="0006224A" w:rsidRDefault="001A716B" w:rsidP="00CC6D3E">
            <w:pPr>
              <w:jc w:val="center"/>
              <w:rPr>
                <w:rFonts w:ascii="Arial" w:hAnsi="Arial" w:cs="Arial"/>
                <w:sz w:val="18"/>
                <w:szCs w:val="18"/>
              </w:rPr>
            </w:pPr>
          </w:p>
        </w:tc>
      </w:tr>
      <w:tr w:rsidR="006B5561" w:rsidRPr="0006224A" w14:paraId="4B099F61" w14:textId="77777777" w:rsidTr="00633477">
        <w:trPr>
          <w:trHeight w:val="607"/>
          <w:jc w:val="center"/>
        </w:trPr>
        <w:tc>
          <w:tcPr>
            <w:tcW w:w="1269" w:type="pct"/>
            <w:shd w:val="clear" w:color="auto" w:fill="auto"/>
            <w:hideMark/>
          </w:tcPr>
          <w:p w14:paraId="4B099F5D" w14:textId="77777777" w:rsidR="001A716B" w:rsidRPr="0006224A" w:rsidRDefault="001A716B" w:rsidP="00CC6D3E">
            <w:pPr>
              <w:jc w:val="center"/>
              <w:rPr>
                <w:rFonts w:ascii="Arial" w:hAnsi="Arial" w:cs="Arial"/>
                <w:b/>
                <w:bCs/>
                <w:sz w:val="18"/>
                <w:szCs w:val="18"/>
              </w:rPr>
            </w:pPr>
            <w:r w:rsidRPr="0006224A">
              <w:rPr>
                <w:rFonts w:ascii="Arial" w:hAnsi="Arial" w:cs="Arial"/>
                <w:b/>
                <w:bCs/>
                <w:sz w:val="18"/>
                <w:szCs w:val="18"/>
              </w:rPr>
              <w:t>Contingency Planning</w:t>
            </w:r>
          </w:p>
        </w:tc>
        <w:tc>
          <w:tcPr>
            <w:tcW w:w="1626" w:type="pct"/>
            <w:shd w:val="clear" w:color="auto" w:fill="auto"/>
            <w:hideMark/>
          </w:tcPr>
          <w:p w14:paraId="4B099F5E"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Planning and Policy matters; meetings</w:t>
            </w:r>
          </w:p>
        </w:tc>
        <w:tc>
          <w:tcPr>
            <w:tcW w:w="864" w:type="pct"/>
            <w:shd w:val="clear" w:color="auto" w:fill="auto"/>
            <w:hideMark/>
          </w:tcPr>
          <w:p w14:paraId="4B099F5F"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Until superseded or revoked</w:t>
            </w:r>
          </w:p>
        </w:tc>
        <w:tc>
          <w:tcPr>
            <w:tcW w:w="1241" w:type="pct"/>
            <w:shd w:val="clear" w:color="auto" w:fill="auto"/>
            <w:hideMark/>
          </w:tcPr>
          <w:p w14:paraId="4B099F60" w14:textId="77777777" w:rsidR="001A716B" w:rsidRPr="0006224A" w:rsidRDefault="00055D2F" w:rsidP="00CC6D3E">
            <w:pPr>
              <w:jc w:val="center"/>
              <w:rPr>
                <w:rFonts w:ascii="Arial" w:hAnsi="Arial" w:cs="Arial"/>
                <w:sz w:val="18"/>
                <w:szCs w:val="18"/>
              </w:rPr>
            </w:pPr>
            <w:hyperlink r:id="rId106" w:history="1">
              <w:r w:rsidR="001A716B" w:rsidRPr="0006224A">
                <w:rPr>
                  <w:rFonts w:ascii="Arial" w:hAnsi="Arial" w:cs="Arial"/>
                  <w:color w:val="800080"/>
                  <w:sz w:val="18"/>
                  <w:szCs w:val="18"/>
                  <w:u w:val="single"/>
                </w:rPr>
                <w:t>Health and Safety at Work Act 1974, Section 2</w:t>
              </w:r>
            </w:hyperlink>
          </w:p>
        </w:tc>
      </w:tr>
      <w:tr w:rsidR="006B5561" w:rsidRPr="0006224A" w14:paraId="4B099F66" w14:textId="77777777" w:rsidTr="43C5308D">
        <w:trPr>
          <w:trHeight w:val="948"/>
          <w:jc w:val="center"/>
        </w:trPr>
        <w:tc>
          <w:tcPr>
            <w:tcW w:w="1269" w:type="pct"/>
            <w:shd w:val="clear" w:color="auto" w:fill="auto"/>
            <w:noWrap/>
            <w:hideMark/>
          </w:tcPr>
          <w:p w14:paraId="4B099F62" w14:textId="77777777" w:rsidR="001A716B" w:rsidRPr="0006224A" w:rsidRDefault="001A716B" w:rsidP="00CC6D3E">
            <w:pPr>
              <w:jc w:val="center"/>
              <w:rPr>
                <w:rFonts w:ascii="Arial" w:hAnsi="Arial" w:cs="Arial"/>
                <w:b/>
                <w:bCs/>
                <w:sz w:val="18"/>
                <w:szCs w:val="18"/>
              </w:rPr>
            </w:pPr>
            <w:r w:rsidRPr="0006224A">
              <w:rPr>
                <w:rFonts w:ascii="Arial" w:hAnsi="Arial" w:cs="Arial"/>
                <w:b/>
                <w:bCs/>
                <w:sz w:val="18"/>
                <w:szCs w:val="18"/>
              </w:rPr>
              <w:t>Continuous Improvement Reviews</w:t>
            </w:r>
          </w:p>
        </w:tc>
        <w:tc>
          <w:tcPr>
            <w:tcW w:w="1626" w:type="pct"/>
            <w:shd w:val="clear" w:color="auto" w:fill="auto"/>
            <w:hideMark/>
          </w:tcPr>
          <w:p w14:paraId="4B099F63"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Performance indicators &amp; all associated spread-sheets and statistics relating to their production.  Best Value Reviews</w:t>
            </w:r>
          </w:p>
        </w:tc>
        <w:tc>
          <w:tcPr>
            <w:tcW w:w="864" w:type="pct"/>
            <w:shd w:val="clear" w:color="auto" w:fill="auto"/>
            <w:hideMark/>
          </w:tcPr>
          <w:p w14:paraId="4B099F64"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2 Years</w:t>
            </w:r>
          </w:p>
        </w:tc>
        <w:tc>
          <w:tcPr>
            <w:tcW w:w="1241" w:type="pct"/>
            <w:shd w:val="clear" w:color="auto" w:fill="auto"/>
            <w:noWrap/>
            <w:hideMark/>
          </w:tcPr>
          <w:p w14:paraId="4B099F65" w14:textId="77777777" w:rsidR="001A716B" w:rsidRPr="0006224A" w:rsidRDefault="001A716B" w:rsidP="00CC6D3E">
            <w:pPr>
              <w:jc w:val="center"/>
              <w:rPr>
                <w:rFonts w:ascii="Arial" w:hAnsi="Arial" w:cs="Arial"/>
                <w:sz w:val="18"/>
                <w:szCs w:val="18"/>
              </w:rPr>
            </w:pPr>
          </w:p>
        </w:tc>
      </w:tr>
      <w:tr w:rsidR="006B5561" w:rsidRPr="0006224A" w14:paraId="4B099F6F" w14:textId="77777777" w:rsidTr="00040BB1">
        <w:trPr>
          <w:trHeight w:val="1741"/>
          <w:jc w:val="center"/>
        </w:trPr>
        <w:tc>
          <w:tcPr>
            <w:tcW w:w="1269" w:type="pct"/>
            <w:shd w:val="clear" w:color="auto" w:fill="auto"/>
            <w:noWrap/>
            <w:hideMark/>
          </w:tcPr>
          <w:p w14:paraId="4B099F67" w14:textId="77777777" w:rsidR="001A716B" w:rsidRPr="0006224A" w:rsidRDefault="001A716B" w:rsidP="00CC6D3E">
            <w:pPr>
              <w:jc w:val="center"/>
              <w:rPr>
                <w:rFonts w:ascii="Arial" w:hAnsi="Arial" w:cs="Arial"/>
                <w:b/>
                <w:bCs/>
                <w:sz w:val="18"/>
                <w:szCs w:val="18"/>
              </w:rPr>
            </w:pPr>
            <w:r w:rsidRPr="0006224A">
              <w:rPr>
                <w:rFonts w:ascii="Arial" w:hAnsi="Arial" w:cs="Arial"/>
                <w:b/>
                <w:bCs/>
                <w:sz w:val="18"/>
                <w:szCs w:val="18"/>
              </w:rPr>
              <w:lastRenderedPageBreak/>
              <w:t>Contracts</w:t>
            </w:r>
          </w:p>
        </w:tc>
        <w:tc>
          <w:tcPr>
            <w:tcW w:w="1626" w:type="pct"/>
            <w:shd w:val="clear" w:color="auto" w:fill="auto"/>
            <w:hideMark/>
          </w:tcPr>
          <w:p w14:paraId="4B099F68" w14:textId="21CC877E" w:rsidR="001A716B" w:rsidRPr="0006224A" w:rsidRDefault="001A716B" w:rsidP="00CC6D3E">
            <w:pPr>
              <w:jc w:val="center"/>
              <w:rPr>
                <w:rFonts w:ascii="Arial" w:hAnsi="Arial" w:cs="Arial"/>
                <w:sz w:val="18"/>
                <w:szCs w:val="18"/>
              </w:rPr>
            </w:pPr>
            <w:r w:rsidRPr="0006224A">
              <w:rPr>
                <w:rFonts w:ascii="Arial" w:hAnsi="Arial" w:cs="Arial"/>
                <w:sz w:val="18"/>
                <w:szCs w:val="18"/>
              </w:rPr>
              <w:t xml:space="preserve">Pre-Tender Documentation </w:t>
            </w:r>
            <w:r w:rsidR="00040BB1" w:rsidRPr="0006224A">
              <w:rPr>
                <w:rFonts w:ascii="Arial" w:hAnsi="Arial" w:cs="Arial"/>
                <w:sz w:val="18"/>
                <w:szCs w:val="18"/>
              </w:rPr>
              <w:t>i.e.,</w:t>
            </w:r>
            <w:r w:rsidRPr="0006224A">
              <w:rPr>
                <w:rFonts w:ascii="Arial" w:hAnsi="Arial" w:cs="Arial"/>
                <w:sz w:val="18"/>
                <w:szCs w:val="18"/>
              </w:rPr>
              <w:t xml:space="preserve"> adverts and notices, expressions of interest, references, shortlist</w:t>
            </w:r>
          </w:p>
        </w:tc>
        <w:tc>
          <w:tcPr>
            <w:tcW w:w="864" w:type="pct"/>
            <w:shd w:val="clear" w:color="auto" w:fill="auto"/>
            <w:hideMark/>
          </w:tcPr>
          <w:p w14:paraId="4B099F69" w14:textId="77777777" w:rsidR="001A716B" w:rsidRPr="0006224A" w:rsidRDefault="004D51D3" w:rsidP="00CC6D3E">
            <w:pPr>
              <w:jc w:val="center"/>
              <w:rPr>
                <w:rFonts w:ascii="Arial" w:hAnsi="Arial" w:cs="Arial"/>
                <w:sz w:val="18"/>
                <w:szCs w:val="18"/>
              </w:rPr>
            </w:pPr>
            <w:r w:rsidRPr="0006224A">
              <w:rPr>
                <w:rFonts w:ascii="Arial" w:hAnsi="Arial" w:cs="Arial"/>
                <w:sz w:val="18"/>
                <w:szCs w:val="18"/>
              </w:rPr>
              <w:t>3 Y</w:t>
            </w:r>
            <w:r w:rsidR="001A716B" w:rsidRPr="0006224A">
              <w:rPr>
                <w:rFonts w:ascii="Arial" w:hAnsi="Arial" w:cs="Arial"/>
                <w:sz w:val="18"/>
                <w:szCs w:val="18"/>
              </w:rPr>
              <w:t xml:space="preserve">ears from date of award of the contract </w:t>
            </w:r>
          </w:p>
        </w:tc>
        <w:tc>
          <w:tcPr>
            <w:tcW w:w="1241" w:type="pct"/>
            <w:shd w:val="clear" w:color="auto" w:fill="auto"/>
            <w:noWrap/>
            <w:hideMark/>
          </w:tcPr>
          <w:p w14:paraId="4B099F6A" w14:textId="77777777" w:rsidR="001A716B" w:rsidRPr="0006224A" w:rsidRDefault="00055D2F" w:rsidP="00CC6D3E">
            <w:pPr>
              <w:jc w:val="center"/>
              <w:rPr>
                <w:rFonts w:ascii="Arial" w:hAnsi="Arial" w:cs="Arial"/>
                <w:color w:val="800080"/>
                <w:sz w:val="18"/>
                <w:szCs w:val="18"/>
                <w:u w:val="single"/>
              </w:rPr>
            </w:pPr>
            <w:hyperlink r:id="rId107" w:history="1">
              <w:r w:rsidR="001A716B" w:rsidRPr="0006224A">
                <w:rPr>
                  <w:rStyle w:val="Hyperlink"/>
                  <w:rFonts w:ascii="Arial" w:hAnsi="Arial" w:cs="Arial"/>
                  <w:sz w:val="18"/>
                  <w:szCs w:val="18"/>
                </w:rPr>
                <w:t>The Public Contracts Regulations 2015, Regulation 84(9) (Page 76)</w:t>
              </w:r>
            </w:hyperlink>
          </w:p>
          <w:p w14:paraId="4B099F6B" w14:textId="77777777" w:rsidR="001A716B" w:rsidRPr="0006224A" w:rsidRDefault="001A716B" w:rsidP="00CC6D3E">
            <w:pPr>
              <w:jc w:val="center"/>
              <w:rPr>
                <w:rFonts w:ascii="Arial" w:hAnsi="Arial" w:cs="Arial"/>
                <w:color w:val="800080"/>
                <w:sz w:val="18"/>
                <w:szCs w:val="18"/>
                <w:u w:val="single"/>
              </w:rPr>
            </w:pPr>
          </w:p>
          <w:p w14:paraId="4B099F6C" w14:textId="77777777" w:rsidR="001A716B" w:rsidRPr="0006224A" w:rsidRDefault="00055D2F" w:rsidP="00CC6D3E">
            <w:pPr>
              <w:jc w:val="center"/>
              <w:rPr>
                <w:rFonts w:ascii="Arial" w:hAnsi="Arial" w:cs="Arial"/>
                <w:color w:val="800080"/>
                <w:sz w:val="18"/>
                <w:szCs w:val="18"/>
                <w:u w:val="single"/>
              </w:rPr>
            </w:pPr>
            <w:hyperlink r:id="rId108" w:history="1">
              <w:r w:rsidR="001A716B" w:rsidRPr="0006224A">
                <w:rPr>
                  <w:rFonts w:ascii="Arial" w:hAnsi="Arial" w:cs="Arial"/>
                  <w:color w:val="800080"/>
                  <w:sz w:val="18"/>
                  <w:szCs w:val="18"/>
                  <w:u w:val="single"/>
                </w:rPr>
                <w:t>The Utilities Contract Regulations 2006, Regulation 37</w:t>
              </w:r>
            </w:hyperlink>
          </w:p>
          <w:p w14:paraId="4B099F6D" w14:textId="77777777" w:rsidR="001A716B" w:rsidRPr="0006224A" w:rsidRDefault="001A716B" w:rsidP="00CC6D3E">
            <w:pPr>
              <w:jc w:val="center"/>
              <w:rPr>
                <w:rFonts w:ascii="Arial" w:hAnsi="Arial" w:cs="Arial"/>
                <w:color w:val="800080"/>
                <w:sz w:val="18"/>
                <w:szCs w:val="18"/>
                <w:u w:val="single"/>
              </w:rPr>
            </w:pPr>
          </w:p>
          <w:p w14:paraId="4B099F6E" w14:textId="77777777" w:rsidR="001A716B" w:rsidRPr="0006224A" w:rsidRDefault="00055D2F" w:rsidP="00CC6D3E">
            <w:pPr>
              <w:jc w:val="center"/>
              <w:rPr>
                <w:rFonts w:ascii="Arial" w:hAnsi="Arial" w:cs="Arial"/>
                <w:sz w:val="18"/>
                <w:szCs w:val="18"/>
              </w:rPr>
            </w:pPr>
            <w:hyperlink r:id="rId109" w:history="1">
              <w:r w:rsidR="001A716B" w:rsidRPr="0006224A">
                <w:rPr>
                  <w:rFonts w:ascii="Arial" w:hAnsi="Arial" w:cs="Arial"/>
                  <w:color w:val="800080"/>
                  <w:sz w:val="18"/>
                  <w:szCs w:val="18"/>
                  <w:u w:val="single"/>
                </w:rPr>
                <w:t>OJEU Regulations</w:t>
              </w:r>
            </w:hyperlink>
          </w:p>
        </w:tc>
      </w:tr>
      <w:tr w:rsidR="006B5561" w:rsidRPr="0006224A" w14:paraId="4B099F74" w14:textId="77777777" w:rsidTr="43C5308D">
        <w:trPr>
          <w:trHeight w:val="556"/>
          <w:jc w:val="center"/>
        </w:trPr>
        <w:tc>
          <w:tcPr>
            <w:tcW w:w="1269" w:type="pct"/>
            <w:shd w:val="clear" w:color="auto" w:fill="auto"/>
            <w:noWrap/>
            <w:hideMark/>
          </w:tcPr>
          <w:p w14:paraId="4B099F70" w14:textId="77777777" w:rsidR="001A716B" w:rsidRPr="0006224A" w:rsidRDefault="001A716B" w:rsidP="00CC6D3E">
            <w:pPr>
              <w:jc w:val="center"/>
              <w:rPr>
                <w:rFonts w:ascii="Arial" w:hAnsi="Arial" w:cs="Arial"/>
                <w:b/>
                <w:bCs/>
                <w:sz w:val="18"/>
                <w:szCs w:val="18"/>
              </w:rPr>
            </w:pPr>
            <w:r w:rsidRPr="0006224A">
              <w:rPr>
                <w:rFonts w:ascii="Arial" w:hAnsi="Arial" w:cs="Arial"/>
                <w:b/>
                <w:bCs/>
                <w:sz w:val="18"/>
                <w:szCs w:val="18"/>
              </w:rPr>
              <w:t>Contracts</w:t>
            </w:r>
          </w:p>
        </w:tc>
        <w:tc>
          <w:tcPr>
            <w:tcW w:w="1626" w:type="pct"/>
            <w:shd w:val="clear" w:color="auto" w:fill="auto"/>
            <w:hideMark/>
          </w:tcPr>
          <w:p w14:paraId="4B099F71" w14:textId="5073DE94" w:rsidR="001A716B" w:rsidRPr="0006224A" w:rsidRDefault="001A716B" w:rsidP="00CC6D3E">
            <w:pPr>
              <w:jc w:val="center"/>
              <w:rPr>
                <w:rFonts w:ascii="Arial" w:hAnsi="Arial" w:cs="Arial"/>
                <w:sz w:val="18"/>
                <w:szCs w:val="18"/>
              </w:rPr>
            </w:pPr>
            <w:r w:rsidRPr="0006224A">
              <w:rPr>
                <w:rFonts w:ascii="Arial" w:hAnsi="Arial" w:cs="Arial"/>
                <w:sz w:val="18"/>
                <w:szCs w:val="18"/>
              </w:rPr>
              <w:t>Pre-Tender Documentation</w:t>
            </w:r>
            <w:r w:rsidRPr="0006224A">
              <w:rPr>
                <w:rFonts w:ascii="Arial" w:hAnsi="Arial" w:cs="Arial"/>
                <w:sz w:val="18"/>
                <w:szCs w:val="18"/>
              </w:rPr>
              <w:br/>
            </w:r>
            <w:r w:rsidR="00040BB1" w:rsidRPr="0006224A">
              <w:rPr>
                <w:rFonts w:ascii="Arial" w:hAnsi="Arial" w:cs="Arial"/>
                <w:sz w:val="18"/>
                <w:szCs w:val="18"/>
              </w:rPr>
              <w:t>i.e.,</w:t>
            </w:r>
            <w:r w:rsidRPr="0006224A">
              <w:rPr>
                <w:rFonts w:ascii="Arial" w:hAnsi="Arial" w:cs="Arial"/>
                <w:sz w:val="18"/>
                <w:szCs w:val="18"/>
              </w:rPr>
              <w:t xml:space="preserve"> evaluation reports (PQQ’s)</w:t>
            </w:r>
          </w:p>
        </w:tc>
        <w:tc>
          <w:tcPr>
            <w:tcW w:w="864" w:type="pct"/>
            <w:shd w:val="clear" w:color="auto" w:fill="auto"/>
            <w:hideMark/>
          </w:tcPr>
          <w:p w14:paraId="4B099F72"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7 Years</w:t>
            </w:r>
          </w:p>
        </w:tc>
        <w:tc>
          <w:tcPr>
            <w:tcW w:w="1241" w:type="pct"/>
            <w:shd w:val="clear" w:color="auto" w:fill="auto"/>
            <w:noWrap/>
            <w:hideMark/>
          </w:tcPr>
          <w:p w14:paraId="4B099F73" w14:textId="77777777" w:rsidR="001A716B" w:rsidRPr="0006224A" w:rsidRDefault="00055D2F" w:rsidP="00CC6D3E">
            <w:pPr>
              <w:jc w:val="center"/>
              <w:rPr>
                <w:rFonts w:ascii="Arial" w:hAnsi="Arial" w:cs="Arial"/>
                <w:sz w:val="18"/>
                <w:szCs w:val="18"/>
              </w:rPr>
            </w:pPr>
            <w:hyperlink r:id="rId110" w:history="1">
              <w:r w:rsidR="001A716B" w:rsidRPr="0006224A">
                <w:rPr>
                  <w:rFonts w:ascii="Arial" w:hAnsi="Arial" w:cs="Arial"/>
                  <w:color w:val="800080"/>
                  <w:sz w:val="18"/>
                  <w:szCs w:val="18"/>
                  <w:u w:val="single"/>
                </w:rPr>
                <w:t>OJEU Regulations</w:t>
              </w:r>
            </w:hyperlink>
          </w:p>
        </w:tc>
      </w:tr>
      <w:tr w:rsidR="006B5561" w:rsidRPr="0006224A" w14:paraId="4B099F7B" w14:textId="77777777" w:rsidTr="00040BB1">
        <w:trPr>
          <w:trHeight w:val="1263"/>
          <w:jc w:val="center"/>
        </w:trPr>
        <w:tc>
          <w:tcPr>
            <w:tcW w:w="1269" w:type="pct"/>
            <w:shd w:val="clear" w:color="auto" w:fill="auto"/>
            <w:noWrap/>
            <w:hideMark/>
          </w:tcPr>
          <w:p w14:paraId="4B099F75" w14:textId="77777777" w:rsidR="001A716B" w:rsidRPr="0006224A" w:rsidRDefault="001A716B" w:rsidP="00CC6D3E">
            <w:pPr>
              <w:jc w:val="center"/>
              <w:rPr>
                <w:rFonts w:ascii="Arial" w:hAnsi="Arial" w:cs="Arial"/>
                <w:b/>
                <w:bCs/>
                <w:sz w:val="18"/>
                <w:szCs w:val="18"/>
              </w:rPr>
            </w:pPr>
            <w:r w:rsidRPr="0006224A">
              <w:rPr>
                <w:rFonts w:ascii="Arial" w:hAnsi="Arial" w:cs="Arial"/>
                <w:b/>
                <w:bCs/>
                <w:sz w:val="18"/>
                <w:szCs w:val="18"/>
              </w:rPr>
              <w:t>Contracts</w:t>
            </w:r>
          </w:p>
        </w:tc>
        <w:tc>
          <w:tcPr>
            <w:tcW w:w="1626" w:type="pct"/>
            <w:shd w:val="clear" w:color="auto" w:fill="auto"/>
            <w:hideMark/>
          </w:tcPr>
          <w:p w14:paraId="4B099F76" w14:textId="2B4C3230" w:rsidR="001A716B" w:rsidRPr="0006224A" w:rsidRDefault="001A716B" w:rsidP="00CC6D3E">
            <w:pPr>
              <w:jc w:val="center"/>
              <w:rPr>
                <w:rFonts w:ascii="Arial" w:hAnsi="Arial" w:cs="Arial"/>
                <w:sz w:val="18"/>
                <w:szCs w:val="18"/>
              </w:rPr>
            </w:pPr>
            <w:r w:rsidRPr="0006224A">
              <w:rPr>
                <w:rFonts w:ascii="Arial" w:hAnsi="Arial" w:cs="Arial"/>
                <w:sz w:val="18"/>
                <w:szCs w:val="18"/>
              </w:rPr>
              <w:t>Contract Documents</w:t>
            </w:r>
            <w:r w:rsidRPr="0006224A">
              <w:rPr>
                <w:rFonts w:ascii="Arial" w:hAnsi="Arial" w:cs="Arial"/>
                <w:sz w:val="18"/>
                <w:szCs w:val="18"/>
              </w:rPr>
              <w:br/>
            </w:r>
            <w:r w:rsidR="00040BB1" w:rsidRPr="0006224A">
              <w:rPr>
                <w:rFonts w:ascii="Arial" w:hAnsi="Arial" w:cs="Arial"/>
                <w:sz w:val="18"/>
                <w:szCs w:val="18"/>
              </w:rPr>
              <w:t>i.e.,</w:t>
            </w:r>
            <w:r w:rsidRPr="0006224A">
              <w:rPr>
                <w:rFonts w:ascii="Arial" w:hAnsi="Arial" w:cs="Arial"/>
                <w:sz w:val="18"/>
                <w:szCs w:val="18"/>
              </w:rPr>
              <w:t xml:space="preserve"> original tender, signed acceptance plus any variations to contract, performance notices, records of complaints, termination notices, extensions to contract</w:t>
            </w:r>
          </w:p>
        </w:tc>
        <w:tc>
          <w:tcPr>
            <w:tcW w:w="864" w:type="pct"/>
            <w:shd w:val="clear" w:color="auto" w:fill="auto"/>
            <w:hideMark/>
          </w:tcPr>
          <w:p w14:paraId="4B099F77" w14:textId="77777777" w:rsidR="001A716B" w:rsidRPr="0006224A" w:rsidRDefault="004D51D3" w:rsidP="004D51D3">
            <w:pPr>
              <w:jc w:val="center"/>
              <w:rPr>
                <w:rFonts w:ascii="Arial" w:hAnsi="Arial" w:cs="Arial"/>
                <w:sz w:val="18"/>
                <w:szCs w:val="18"/>
              </w:rPr>
            </w:pPr>
            <w:r w:rsidRPr="0006224A">
              <w:rPr>
                <w:rFonts w:ascii="Arial" w:hAnsi="Arial" w:cs="Arial"/>
                <w:sz w:val="18"/>
                <w:szCs w:val="18"/>
              </w:rPr>
              <w:t>6 Y</w:t>
            </w:r>
            <w:r w:rsidR="001A716B" w:rsidRPr="0006224A">
              <w:rPr>
                <w:rFonts w:ascii="Arial" w:hAnsi="Arial" w:cs="Arial"/>
                <w:sz w:val="18"/>
                <w:szCs w:val="18"/>
              </w:rPr>
              <w:t xml:space="preserve">ears from end of contract unless it’s a deed where 12 </w:t>
            </w:r>
            <w:r w:rsidRPr="0006224A">
              <w:rPr>
                <w:rFonts w:ascii="Arial" w:hAnsi="Arial" w:cs="Arial"/>
                <w:sz w:val="18"/>
                <w:szCs w:val="18"/>
              </w:rPr>
              <w:t>Y</w:t>
            </w:r>
            <w:r w:rsidR="001A716B" w:rsidRPr="0006224A">
              <w:rPr>
                <w:rFonts w:ascii="Arial" w:hAnsi="Arial" w:cs="Arial"/>
                <w:sz w:val="18"/>
                <w:szCs w:val="18"/>
              </w:rPr>
              <w:t>ears is necessary</w:t>
            </w:r>
          </w:p>
        </w:tc>
        <w:tc>
          <w:tcPr>
            <w:tcW w:w="1241" w:type="pct"/>
            <w:shd w:val="clear" w:color="auto" w:fill="auto"/>
            <w:noWrap/>
            <w:hideMark/>
          </w:tcPr>
          <w:p w14:paraId="4B099F7A" w14:textId="4E66DE9B" w:rsidR="00116AC2" w:rsidRPr="0006224A" w:rsidRDefault="007D4B34" w:rsidP="43C5308D">
            <w:pPr>
              <w:jc w:val="center"/>
            </w:pPr>
            <w:r w:rsidRPr="43C5308D">
              <w:rPr>
                <w:rFonts w:ascii="Arial" w:hAnsi="Arial" w:cs="Arial"/>
                <w:sz w:val="18"/>
                <w:szCs w:val="18"/>
              </w:rPr>
              <w:t>Force Policy</w:t>
            </w:r>
          </w:p>
        </w:tc>
      </w:tr>
      <w:tr w:rsidR="006B5561" w:rsidRPr="0006224A" w14:paraId="4B099F81" w14:textId="77777777" w:rsidTr="00040BB1">
        <w:trPr>
          <w:trHeight w:val="700"/>
          <w:jc w:val="center"/>
        </w:trPr>
        <w:tc>
          <w:tcPr>
            <w:tcW w:w="1269" w:type="pct"/>
            <w:shd w:val="clear" w:color="auto" w:fill="auto"/>
            <w:noWrap/>
            <w:hideMark/>
          </w:tcPr>
          <w:p w14:paraId="4B099F7C" w14:textId="77777777" w:rsidR="001A716B" w:rsidRPr="0006224A" w:rsidRDefault="001A716B" w:rsidP="00CC6D3E">
            <w:pPr>
              <w:jc w:val="center"/>
              <w:rPr>
                <w:rFonts w:ascii="Arial" w:hAnsi="Arial" w:cs="Arial"/>
                <w:b/>
                <w:bCs/>
                <w:sz w:val="18"/>
                <w:szCs w:val="18"/>
              </w:rPr>
            </w:pPr>
            <w:r w:rsidRPr="0006224A">
              <w:rPr>
                <w:rFonts w:ascii="Arial" w:hAnsi="Arial" w:cs="Arial"/>
                <w:b/>
                <w:bCs/>
                <w:sz w:val="18"/>
                <w:szCs w:val="18"/>
              </w:rPr>
              <w:t>Correspondence - General</w:t>
            </w:r>
          </w:p>
        </w:tc>
        <w:tc>
          <w:tcPr>
            <w:tcW w:w="1626" w:type="pct"/>
            <w:shd w:val="clear" w:color="auto" w:fill="auto"/>
            <w:hideMark/>
          </w:tcPr>
          <w:p w14:paraId="4B099F7D"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Correspondence from members of the public or organisations</w:t>
            </w:r>
          </w:p>
        </w:tc>
        <w:tc>
          <w:tcPr>
            <w:tcW w:w="864" w:type="pct"/>
            <w:shd w:val="clear" w:color="auto" w:fill="auto"/>
            <w:hideMark/>
          </w:tcPr>
          <w:p w14:paraId="4B099F7E" w14:textId="77777777" w:rsidR="001A716B" w:rsidRPr="0006224A" w:rsidRDefault="001A716B" w:rsidP="004D51D3">
            <w:pPr>
              <w:jc w:val="center"/>
              <w:rPr>
                <w:rFonts w:ascii="Arial" w:hAnsi="Arial" w:cs="Arial"/>
                <w:sz w:val="18"/>
                <w:szCs w:val="18"/>
              </w:rPr>
            </w:pPr>
            <w:r w:rsidRPr="0006224A">
              <w:rPr>
                <w:rFonts w:ascii="Arial" w:hAnsi="Arial" w:cs="Arial"/>
                <w:sz w:val="18"/>
                <w:szCs w:val="18"/>
              </w:rPr>
              <w:t xml:space="preserve">2 </w:t>
            </w:r>
            <w:r w:rsidR="004D51D3" w:rsidRPr="0006224A">
              <w:rPr>
                <w:rFonts w:ascii="Arial" w:hAnsi="Arial" w:cs="Arial"/>
                <w:sz w:val="18"/>
                <w:szCs w:val="18"/>
              </w:rPr>
              <w:t>Y</w:t>
            </w:r>
            <w:r w:rsidRPr="0006224A">
              <w:rPr>
                <w:rFonts w:ascii="Arial" w:hAnsi="Arial" w:cs="Arial"/>
                <w:sz w:val="18"/>
                <w:szCs w:val="18"/>
              </w:rPr>
              <w:t>ears from final communication on topic</w:t>
            </w:r>
          </w:p>
        </w:tc>
        <w:tc>
          <w:tcPr>
            <w:tcW w:w="1241" w:type="pct"/>
            <w:shd w:val="clear" w:color="auto" w:fill="auto"/>
            <w:noWrap/>
            <w:hideMark/>
          </w:tcPr>
          <w:p w14:paraId="4B099F7F"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Force Policy</w:t>
            </w:r>
          </w:p>
          <w:p w14:paraId="4B099F80" w14:textId="090F2541" w:rsidR="001A716B" w:rsidRPr="0006224A" w:rsidRDefault="001A716B" w:rsidP="00CC6D3E">
            <w:pPr>
              <w:tabs>
                <w:tab w:val="left" w:pos="2151"/>
              </w:tabs>
              <w:jc w:val="center"/>
              <w:rPr>
                <w:rFonts w:ascii="Arial" w:hAnsi="Arial" w:cs="Arial"/>
                <w:sz w:val="18"/>
                <w:szCs w:val="18"/>
              </w:rPr>
            </w:pPr>
          </w:p>
        </w:tc>
      </w:tr>
      <w:tr w:rsidR="006B5561" w:rsidRPr="0006224A" w14:paraId="4B099F88" w14:textId="77777777" w:rsidTr="43C5308D">
        <w:trPr>
          <w:trHeight w:val="1207"/>
          <w:jc w:val="center"/>
        </w:trPr>
        <w:tc>
          <w:tcPr>
            <w:tcW w:w="1269" w:type="pct"/>
            <w:shd w:val="clear" w:color="auto" w:fill="auto"/>
            <w:noWrap/>
            <w:hideMark/>
          </w:tcPr>
          <w:p w14:paraId="4B099F82" w14:textId="77777777" w:rsidR="001A716B" w:rsidRPr="0006224A" w:rsidRDefault="001A716B" w:rsidP="00CC6D3E">
            <w:pPr>
              <w:jc w:val="center"/>
              <w:rPr>
                <w:rFonts w:ascii="Arial" w:hAnsi="Arial" w:cs="Arial"/>
                <w:b/>
                <w:bCs/>
                <w:sz w:val="18"/>
                <w:szCs w:val="18"/>
              </w:rPr>
            </w:pPr>
            <w:r w:rsidRPr="0006224A">
              <w:rPr>
                <w:rFonts w:ascii="Arial" w:hAnsi="Arial" w:cs="Arial"/>
                <w:b/>
                <w:bCs/>
                <w:sz w:val="18"/>
                <w:szCs w:val="18"/>
              </w:rPr>
              <w:t>Correspondence - Internal</w:t>
            </w:r>
          </w:p>
        </w:tc>
        <w:tc>
          <w:tcPr>
            <w:tcW w:w="1626" w:type="pct"/>
            <w:shd w:val="clear" w:color="auto" w:fill="auto"/>
            <w:hideMark/>
          </w:tcPr>
          <w:p w14:paraId="4B099F83"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Correspondence between stations, departments, staff etc.</w:t>
            </w:r>
          </w:p>
        </w:tc>
        <w:tc>
          <w:tcPr>
            <w:tcW w:w="864" w:type="pct"/>
            <w:shd w:val="clear" w:color="auto" w:fill="auto"/>
            <w:hideMark/>
          </w:tcPr>
          <w:p w14:paraId="4B099F84" w14:textId="5A862B1E" w:rsidR="001A716B" w:rsidRPr="0006224A" w:rsidRDefault="001A716B" w:rsidP="00CC6D3E">
            <w:pPr>
              <w:jc w:val="center"/>
              <w:rPr>
                <w:rFonts w:ascii="Arial" w:hAnsi="Arial" w:cs="Arial"/>
                <w:sz w:val="18"/>
                <w:szCs w:val="18"/>
              </w:rPr>
            </w:pPr>
            <w:r w:rsidRPr="0006224A">
              <w:rPr>
                <w:rFonts w:ascii="Arial" w:hAnsi="Arial" w:cs="Arial"/>
                <w:sz w:val="18"/>
                <w:szCs w:val="18"/>
              </w:rPr>
              <w:t>If connected to a criminal case, HR or project retain in line with other paperwork, all other retain for 12 months</w:t>
            </w:r>
          </w:p>
        </w:tc>
        <w:tc>
          <w:tcPr>
            <w:tcW w:w="1241" w:type="pct"/>
            <w:shd w:val="clear" w:color="auto" w:fill="auto"/>
            <w:noWrap/>
            <w:hideMark/>
          </w:tcPr>
          <w:p w14:paraId="4B099F87" w14:textId="1F4C87C5" w:rsidR="001A716B" w:rsidRPr="0006224A" w:rsidRDefault="00302772" w:rsidP="00CC6D3E">
            <w:pPr>
              <w:jc w:val="center"/>
              <w:rPr>
                <w:rFonts w:ascii="Arial" w:hAnsi="Arial" w:cs="Arial"/>
                <w:sz w:val="18"/>
                <w:szCs w:val="18"/>
              </w:rPr>
            </w:pPr>
            <w:r>
              <w:rPr>
                <w:rFonts w:ascii="Arial" w:hAnsi="Arial" w:cs="Arial"/>
                <w:sz w:val="18"/>
                <w:szCs w:val="18"/>
              </w:rPr>
              <w:t>Force Policy</w:t>
            </w:r>
          </w:p>
        </w:tc>
      </w:tr>
      <w:tr w:rsidR="006B5561" w:rsidRPr="0006224A" w14:paraId="4B099F8D" w14:textId="77777777" w:rsidTr="00D65318">
        <w:trPr>
          <w:trHeight w:val="757"/>
          <w:jc w:val="center"/>
        </w:trPr>
        <w:tc>
          <w:tcPr>
            <w:tcW w:w="1269" w:type="pct"/>
            <w:shd w:val="clear" w:color="auto" w:fill="auto"/>
            <w:hideMark/>
          </w:tcPr>
          <w:p w14:paraId="4B099F89" w14:textId="77777777" w:rsidR="001A716B" w:rsidRPr="0006224A" w:rsidRDefault="001A716B" w:rsidP="00CC6D3E">
            <w:pPr>
              <w:jc w:val="center"/>
              <w:rPr>
                <w:rFonts w:ascii="Arial" w:hAnsi="Arial" w:cs="Arial"/>
                <w:b/>
                <w:bCs/>
                <w:sz w:val="18"/>
                <w:szCs w:val="18"/>
              </w:rPr>
            </w:pPr>
            <w:r w:rsidRPr="0006224A">
              <w:rPr>
                <w:rFonts w:ascii="Arial" w:hAnsi="Arial" w:cs="Arial"/>
                <w:b/>
                <w:bCs/>
                <w:sz w:val="18"/>
                <w:szCs w:val="18"/>
              </w:rPr>
              <w:t>Crime Statistics</w:t>
            </w:r>
          </w:p>
        </w:tc>
        <w:tc>
          <w:tcPr>
            <w:tcW w:w="1626" w:type="pct"/>
            <w:shd w:val="clear" w:color="auto" w:fill="auto"/>
            <w:hideMark/>
          </w:tcPr>
          <w:p w14:paraId="4B099F8A"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Various; see also Crimsec, Scorecards, Breath test Statistical returns - depersonalised information provided to Home Office on a regular basis.</w:t>
            </w:r>
          </w:p>
        </w:tc>
        <w:tc>
          <w:tcPr>
            <w:tcW w:w="864" w:type="pct"/>
            <w:shd w:val="clear" w:color="auto" w:fill="auto"/>
            <w:hideMark/>
          </w:tcPr>
          <w:p w14:paraId="4B099F8B" w14:textId="77777777" w:rsidR="001A716B" w:rsidRPr="0006224A" w:rsidRDefault="004D51D3" w:rsidP="00CC6D3E">
            <w:pPr>
              <w:jc w:val="center"/>
              <w:rPr>
                <w:rFonts w:ascii="Arial" w:hAnsi="Arial" w:cs="Arial"/>
                <w:sz w:val="18"/>
                <w:szCs w:val="18"/>
              </w:rPr>
            </w:pPr>
            <w:r w:rsidRPr="0006224A">
              <w:rPr>
                <w:rFonts w:ascii="Arial" w:hAnsi="Arial" w:cs="Arial"/>
                <w:sz w:val="18"/>
                <w:szCs w:val="18"/>
              </w:rPr>
              <w:t>Retain for 2 Y</w:t>
            </w:r>
            <w:r w:rsidR="001A716B" w:rsidRPr="0006224A">
              <w:rPr>
                <w:rFonts w:ascii="Arial" w:hAnsi="Arial" w:cs="Arial"/>
                <w:sz w:val="18"/>
                <w:szCs w:val="18"/>
              </w:rPr>
              <w:t>ears (min)</w:t>
            </w:r>
          </w:p>
        </w:tc>
        <w:tc>
          <w:tcPr>
            <w:tcW w:w="1241" w:type="pct"/>
            <w:shd w:val="clear" w:color="auto" w:fill="auto"/>
            <w:noWrap/>
            <w:hideMark/>
          </w:tcPr>
          <w:p w14:paraId="4B099F8C" w14:textId="77777777" w:rsidR="001A716B" w:rsidRPr="0006224A" w:rsidRDefault="001A716B" w:rsidP="00CC6D3E">
            <w:pPr>
              <w:jc w:val="center"/>
              <w:rPr>
                <w:rFonts w:ascii="Arial" w:hAnsi="Arial" w:cs="Arial"/>
                <w:sz w:val="18"/>
                <w:szCs w:val="18"/>
              </w:rPr>
            </w:pPr>
          </w:p>
        </w:tc>
      </w:tr>
      <w:tr w:rsidR="006B5561" w:rsidRPr="0006224A" w14:paraId="4B099F92" w14:textId="77777777" w:rsidTr="00D65318">
        <w:trPr>
          <w:trHeight w:val="696"/>
          <w:jc w:val="center"/>
        </w:trPr>
        <w:tc>
          <w:tcPr>
            <w:tcW w:w="1269" w:type="pct"/>
            <w:shd w:val="clear" w:color="auto" w:fill="auto"/>
            <w:noWrap/>
            <w:hideMark/>
          </w:tcPr>
          <w:p w14:paraId="4B099F8E" w14:textId="77777777" w:rsidR="001A716B" w:rsidRPr="0006224A" w:rsidRDefault="001A716B" w:rsidP="00CC6D3E">
            <w:pPr>
              <w:jc w:val="center"/>
              <w:rPr>
                <w:rFonts w:ascii="Arial" w:hAnsi="Arial" w:cs="Arial"/>
                <w:b/>
                <w:bCs/>
                <w:sz w:val="18"/>
                <w:szCs w:val="18"/>
              </w:rPr>
            </w:pPr>
            <w:r w:rsidRPr="0006224A">
              <w:rPr>
                <w:rFonts w:ascii="Arial" w:hAnsi="Arial" w:cs="Arial"/>
                <w:b/>
                <w:bCs/>
                <w:sz w:val="18"/>
                <w:szCs w:val="18"/>
              </w:rPr>
              <w:t>Crimsec Reports</w:t>
            </w:r>
          </w:p>
        </w:tc>
        <w:tc>
          <w:tcPr>
            <w:tcW w:w="1626" w:type="pct"/>
            <w:shd w:val="clear" w:color="auto" w:fill="auto"/>
            <w:hideMark/>
          </w:tcPr>
          <w:p w14:paraId="4B099F8F"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All annual, monthly and quarterly returns - either paper based or electronic HMIC annual statistical returns.</w:t>
            </w:r>
          </w:p>
        </w:tc>
        <w:tc>
          <w:tcPr>
            <w:tcW w:w="864" w:type="pct"/>
            <w:shd w:val="clear" w:color="auto" w:fill="auto"/>
            <w:hideMark/>
          </w:tcPr>
          <w:p w14:paraId="4B099F90" w14:textId="77777777" w:rsidR="001A716B" w:rsidRPr="0006224A" w:rsidRDefault="001A716B" w:rsidP="004D51D3">
            <w:pPr>
              <w:jc w:val="center"/>
              <w:rPr>
                <w:rFonts w:ascii="Arial" w:hAnsi="Arial" w:cs="Arial"/>
                <w:sz w:val="18"/>
                <w:szCs w:val="18"/>
              </w:rPr>
            </w:pPr>
            <w:r w:rsidRPr="0006224A">
              <w:rPr>
                <w:rFonts w:ascii="Arial" w:hAnsi="Arial" w:cs="Arial"/>
                <w:sz w:val="18"/>
                <w:szCs w:val="18"/>
              </w:rPr>
              <w:t xml:space="preserve">2 </w:t>
            </w:r>
            <w:r w:rsidR="004D51D3" w:rsidRPr="0006224A">
              <w:rPr>
                <w:rFonts w:ascii="Arial" w:hAnsi="Arial" w:cs="Arial"/>
                <w:sz w:val="18"/>
                <w:szCs w:val="18"/>
              </w:rPr>
              <w:t>Y</w:t>
            </w:r>
            <w:r w:rsidRPr="0006224A">
              <w:rPr>
                <w:rFonts w:ascii="Arial" w:hAnsi="Arial" w:cs="Arial"/>
                <w:sz w:val="18"/>
                <w:szCs w:val="18"/>
              </w:rPr>
              <w:t>ears</w:t>
            </w:r>
          </w:p>
        </w:tc>
        <w:tc>
          <w:tcPr>
            <w:tcW w:w="1241" w:type="pct"/>
            <w:shd w:val="clear" w:color="auto" w:fill="auto"/>
            <w:noWrap/>
            <w:hideMark/>
          </w:tcPr>
          <w:p w14:paraId="4B099F91" w14:textId="77777777" w:rsidR="001A716B" w:rsidRPr="0006224A" w:rsidRDefault="001A716B" w:rsidP="00CC6D3E">
            <w:pPr>
              <w:jc w:val="center"/>
              <w:rPr>
                <w:rFonts w:ascii="Arial" w:hAnsi="Arial" w:cs="Arial"/>
                <w:sz w:val="18"/>
                <w:szCs w:val="18"/>
              </w:rPr>
            </w:pPr>
          </w:p>
        </w:tc>
      </w:tr>
      <w:tr w:rsidR="006B5561" w:rsidRPr="0006224A" w14:paraId="4B099F97" w14:textId="77777777" w:rsidTr="43C5308D">
        <w:trPr>
          <w:trHeight w:val="255"/>
          <w:jc w:val="center"/>
        </w:trPr>
        <w:tc>
          <w:tcPr>
            <w:tcW w:w="1269" w:type="pct"/>
            <w:shd w:val="clear" w:color="auto" w:fill="auto"/>
            <w:hideMark/>
          </w:tcPr>
          <w:p w14:paraId="02BAD6C1" w14:textId="77777777" w:rsidR="001A716B" w:rsidRDefault="001A716B" w:rsidP="00CC6D3E">
            <w:pPr>
              <w:jc w:val="center"/>
              <w:rPr>
                <w:rFonts w:ascii="Arial" w:hAnsi="Arial" w:cs="Arial"/>
                <w:b/>
                <w:bCs/>
                <w:sz w:val="18"/>
                <w:szCs w:val="18"/>
              </w:rPr>
            </w:pPr>
            <w:r w:rsidRPr="0006224A">
              <w:rPr>
                <w:rFonts w:ascii="Arial" w:hAnsi="Arial" w:cs="Arial"/>
                <w:b/>
                <w:bCs/>
                <w:sz w:val="18"/>
                <w:szCs w:val="18"/>
              </w:rPr>
              <w:t>Evaluation Questionnaires</w:t>
            </w:r>
          </w:p>
          <w:p w14:paraId="4B099F93" w14:textId="52E3A842" w:rsidR="006B5561" w:rsidRPr="0006224A" w:rsidRDefault="006B5561" w:rsidP="00CC6D3E">
            <w:pPr>
              <w:jc w:val="center"/>
              <w:rPr>
                <w:rFonts w:ascii="Arial" w:hAnsi="Arial" w:cs="Arial"/>
                <w:b/>
                <w:bCs/>
                <w:sz w:val="18"/>
                <w:szCs w:val="18"/>
              </w:rPr>
            </w:pPr>
          </w:p>
        </w:tc>
        <w:tc>
          <w:tcPr>
            <w:tcW w:w="1626" w:type="pct"/>
            <w:shd w:val="clear" w:color="auto" w:fill="auto"/>
            <w:hideMark/>
          </w:tcPr>
          <w:p w14:paraId="6C5309B6" w14:textId="4620419F" w:rsidR="001A716B" w:rsidRDefault="001A716B" w:rsidP="00CC6D3E">
            <w:pPr>
              <w:jc w:val="center"/>
              <w:rPr>
                <w:rFonts w:ascii="Arial" w:hAnsi="Arial" w:cs="Arial"/>
                <w:sz w:val="18"/>
                <w:szCs w:val="18"/>
              </w:rPr>
            </w:pPr>
            <w:r w:rsidRPr="0006224A">
              <w:rPr>
                <w:rFonts w:ascii="Arial" w:hAnsi="Arial" w:cs="Arial"/>
                <w:sz w:val="18"/>
                <w:szCs w:val="18"/>
              </w:rPr>
              <w:t>Training courses</w:t>
            </w:r>
          </w:p>
          <w:p w14:paraId="5E824B80" w14:textId="77777777" w:rsidR="00040BB1" w:rsidRDefault="00040BB1" w:rsidP="00CC6D3E">
            <w:pPr>
              <w:jc w:val="center"/>
              <w:rPr>
                <w:rFonts w:ascii="Arial" w:hAnsi="Arial" w:cs="Arial"/>
                <w:sz w:val="18"/>
                <w:szCs w:val="18"/>
              </w:rPr>
            </w:pPr>
          </w:p>
          <w:p w14:paraId="4B099F94" w14:textId="0B8E4754" w:rsidR="006D7200" w:rsidRPr="0006224A" w:rsidRDefault="006D7200" w:rsidP="00CC6D3E">
            <w:pPr>
              <w:jc w:val="center"/>
              <w:rPr>
                <w:rFonts w:ascii="Arial" w:hAnsi="Arial" w:cs="Arial"/>
                <w:sz w:val="18"/>
                <w:szCs w:val="18"/>
              </w:rPr>
            </w:pPr>
          </w:p>
        </w:tc>
        <w:tc>
          <w:tcPr>
            <w:tcW w:w="864" w:type="pct"/>
            <w:shd w:val="clear" w:color="auto" w:fill="auto"/>
            <w:hideMark/>
          </w:tcPr>
          <w:p w14:paraId="4B099F95" w14:textId="77777777" w:rsidR="001A716B" w:rsidRPr="0006224A" w:rsidRDefault="001A716B" w:rsidP="004D51D3">
            <w:pPr>
              <w:jc w:val="center"/>
              <w:rPr>
                <w:rFonts w:ascii="Arial" w:hAnsi="Arial" w:cs="Arial"/>
                <w:sz w:val="18"/>
                <w:szCs w:val="18"/>
              </w:rPr>
            </w:pPr>
            <w:r w:rsidRPr="0006224A">
              <w:rPr>
                <w:rFonts w:ascii="Arial" w:hAnsi="Arial" w:cs="Arial"/>
                <w:sz w:val="18"/>
                <w:szCs w:val="18"/>
              </w:rPr>
              <w:t xml:space="preserve">2 </w:t>
            </w:r>
            <w:r w:rsidR="004D51D3" w:rsidRPr="0006224A">
              <w:rPr>
                <w:rFonts w:ascii="Arial" w:hAnsi="Arial" w:cs="Arial"/>
                <w:sz w:val="18"/>
                <w:szCs w:val="18"/>
              </w:rPr>
              <w:t>Y</w:t>
            </w:r>
            <w:r w:rsidRPr="0006224A">
              <w:rPr>
                <w:rFonts w:ascii="Arial" w:hAnsi="Arial" w:cs="Arial"/>
                <w:sz w:val="18"/>
                <w:szCs w:val="18"/>
              </w:rPr>
              <w:t>ears</w:t>
            </w:r>
          </w:p>
        </w:tc>
        <w:tc>
          <w:tcPr>
            <w:tcW w:w="1241" w:type="pct"/>
            <w:shd w:val="clear" w:color="auto" w:fill="auto"/>
            <w:hideMark/>
          </w:tcPr>
          <w:p w14:paraId="4B099F96" w14:textId="77777777" w:rsidR="001A716B" w:rsidRPr="0006224A" w:rsidRDefault="001A716B" w:rsidP="00CC6D3E">
            <w:pPr>
              <w:jc w:val="center"/>
              <w:rPr>
                <w:rFonts w:ascii="Arial" w:hAnsi="Arial" w:cs="Arial"/>
                <w:sz w:val="18"/>
                <w:szCs w:val="18"/>
              </w:rPr>
            </w:pPr>
          </w:p>
        </w:tc>
      </w:tr>
      <w:tr w:rsidR="006B5561" w:rsidRPr="0006224A" w14:paraId="4B099F9C" w14:textId="77777777" w:rsidTr="43C5308D">
        <w:trPr>
          <w:trHeight w:val="720"/>
          <w:jc w:val="center"/>
        </w:trPr>
        <w:tc>
          <w:tcPr>
            <w:tcW w:w="1269" w:type="pct"/>
            <w:shd w:val="clear" w:color="auto" w:fill="auto"/>
            <w:noWrap/>
            <w:hideMark/>
          </w:tcPr>
          <w:p w14:paraId="4B099F98" w14:textId="77777777" w:rsidR="001A716B" w:rsidRPr="0006224A" w:rsidRDefault="001A716B" w:rsidP="00CC6D3E">
            <w:pPr>
              <w:jc w:val="center"/>
              <w:rPr>
                <w:rFonts w:ascii="Arial" w:hAnsi="Arial" w:cs="Arial"/>
                <w:b/>
                <w:bCs/>
                <w:sz w:val="18"/>
                <w:szCs w:val="18"/>
              </w:rPr>
            </w:pPr>
            <w:r w:rsidRPr="0006224A">
              <w:rPr>
                <w:rFonts w:ascii="Arial" w:hAnsi="Arial" w:cs="Arial"/>
                <w:b/>
                <w:bCs/>
                <w:sz w:val="18"/>
                <w:szCs w:val="18"/>
              </w:rPr>
              <w:t>HMIC Inspection &amp; Audit Reports</w:t>
            </w:r>
          </w:p>
        </w:tc>
        <w:tc>
          <w:tcPr>
            <w:tcW w:w="1626" w:type="pct"/>
            <w:shd w:val="clear" w:color="auto" w:fill="auto"/>
            <w:hideMark/>
          </w:tcPr>
          <w:p w14:paraId="4B099F99"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Inspection Reports; Thematic Inspection Reports; HMIC Audit reports</w:t>
            </w:r>
          </w:p>
        </w:tc>
        <w:tc>
          <w:tcPr>
            <w:tcW w:w="864" w:type="pct"/>
            <w:shd w:val="clear" w:color="auto" w:fill="auto"/>
            <w:hideMark/>
          </w:tcPr>
          <w:p w14:paraId="4B099F9A" w14:textId="77777777" w:rsidR="001A716B" w:rsidRPr="0006224A" w:rsidRDefault="004D51D3" w:rsidP="00CC6D3E">
            <w:pPr>
              <w:jc w:val="center"/>
              <w:rPr>
                <w:rFonts w:ascii="Arial" w:hAnsi="Arial" w:cs="Arial"/>
                <w:sz w:val="18"/>
                <w:szCs w:val="18"/>
              </w:rPr>
            </w:pPr>
            <w:r w:rsidRPr="0006224A">
              <w:rPr>
                <w:rFonts w:ascii="Arial" w:hAnsi="Arial" w:cs="Arial"/>
                <w:sz w:val="18"/>
                <w:szCs w:val="18"/>
              </w:rPr>
              <w:t>1 Y</w:t>
            </w:r>
            <w:r w:rsidR="001A716B" w:rsidRPr="0006224A">
              <w:rPr>
                <w:rFonts w:ascii="Arial" w:hAnsi="Arial" w:cs="Arial"/>
                <w:sz w:val="18"/>
                <w:szCs w:val="18"/>
              </w:rPr>
              <w:t>ear after actions completed</w:t>
            </w:r>
          </w:p>
        </w:tc>
        <w:tc>
          <w:tcPr>
            <w:tcW w:w="1241" w:type="pct"/>
            <w:shd w:val="clear" w:color="auto" w:fill="auto"/>
            <w:noWrap/>
            <w:hideMark/>
          </w:tcPr>
          <w:p w14:paraId="4B099F9B" w14:textId="77777777" w:rsidR="001A716B" w:rsidRPr="0006224A" w:rsidRDefault="001A716B" w:rsidP="00CC6D3E">
            <w:pPr>
              <w:jc w:val="center"/>
              <w:rPr>
                <w:rFonts w:ascii="Arial" w:hAnsi="Arial" w:cs="Arial"/>
                <w:sz w:val="18"/>
                <w:szCs w:val="18"/>
              </w:rPr>
            </w:pPr>
          </w:p>
        </w:tc>
      </w:tr>
      <w:tr w:rsidR="006B5561" w:rsidRPr="0006224A" w14:paraId="4B099FA1" w14:textId="77777777" w:rsidTr="00D65318">
        <w:trPr>
          <w:trHeight w:val="2308"/>
          <w:jc w:val="center"/>
        </w:trPr>
        <w:tc>
          <w:tcPr>
            <w:tcW w:w="1269" w:type="pct"/>
            <w:shd w:val="clear" w:color="auto" w:fill="auto"/>
            <w:hideMark/>
          </w:tcPr>
          <w:p w14:paraId="4B099F9D" w14:textId="77777777" w:rsidR="001A716B" w:rsidRPr="0006224A" w:rsidRDefault="001A716B" w:rsidP="00CC6D3E">
            <w:pPr>
              <w:jc w:val="center"/>
              <w:rPr>
                <w:rFonts w:ascii="Arial" w:hAnsi="Arial" w:cs="Arial"/>
                <w:b/>
                <w:bCs/>
                <w:sz w:val="18"/>
                <w:szCs w:val="18"/>
              </w:rPr>
            </w:pPr>
            <w:r w:rsidRPr="0006224A">
              <w:rPr>
                <w:rFonts w:ascii="Arial" w:hAnsi="Arial" w:cs="Arial"/>
                <w:b/>
                <w:bCs/>
                <w:sz w:val="18"/>
                <w:szCs w:val="18"/>
              </w:rPr>
              <w:lastRenderedPageBreak/>
              <w:t>Insurance Policy Documents</w:t>
            </w:r>
          </w:p>
        </w:tc>
        <w:tc>
          <w:tcPr>
            <w:tcW w:w="1626" w:type="pct"/>
            <w:shd w:val="clear" w:color="auto" w:fill="auto"/>
            <w:hideMark/>
          </w:tcPr>
          <w:p w14:paraId="4B099F9E"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Fidelity Guarantee, Liability and Aviation, Motor, Personal Accident and travel, Professional Indemnity, Property and Engineering</w:t>
            </w:r>
          </w:p>
        </w:tc>
        <w:tc>
          <w:tcPr>
            <w:tcW w:w="864" w:type="pct"/>
            <w:shd w:val="clear" w:color="auto" w:fill="auto"/>
            <w:hideMark/>
          </w:tcPr>
          <w:p w14:paraId="4B099F9F" w14:textId="06546B2C" w:rsidR="001A716B" w:rsidRPr="0006224A" w:rsidRDefault="001A716B" w:rsidP="00CC6D3E">
            <w:pPr>
              <w:jc w:val="center"/>
              <w:rPr>
                <w:rFonts w:ascii="Arial" w:hAnsi="Arial" w:cs="Arial"/>
                <w:sz w:val="18"/>
                <w:szCs w:val="18"/>
              </w:rPr>
            </w:pPr>
            <w:r w:rsidRPr="0006224A">
              <w:rPr>
                <w:rFonts w:ascii="Arial" w:hAnsi="Arial" w:cs="Arial"/>
                <w:sz w:val="18"/>
                <w:szCs w:val="18"/>
              </w:rPr>
              <w:t xml:space="preserve">Until superseded or cancelled + 10 </w:t>
            </w:r>
            <w:r w:rsidR="004D51D3" w:rsidRPr="0006224A">
              <w:rPr>
                <w:rFonts w:ascii="Arial" w:hAnsi="Arial" w:cs="Arial"/>
                <w:sz w:val="18"/>
                <w:szCs w:val="18"/>
              </w:rPr>
              <w:t>Y</w:t>
            </w:r>
            <w:r w:rsidRPr="0006224A">
              <w:rPr>
                <w:rFonts w:ascii="Arial" w:hAnsi="Arial" w:cs="Arial"/>
                <w:sz w:val="18"/>
                <w:szCs w:val="18"/>
              </w:rPr>
              <w:t>ears</w:t>
            </w:r>
          </w:p>
        </w:tc>
        <w:tc>
          <w:tcPr>
            <w:tcW w:w="1241" w:type="pct"/>
            <w:shd w:val="clear" w:color="auto" w:fill="auto"/>
            <w:hideMark/>
          </w:tcPr>
          <w:p w14:paraId="76A971B4" w14:textId="77777777" w:rsidR="001A716B" w:rsidRDefault="001A716B" w:rsidP="00CC6D3E">
            <w:pPr>
              <w:jc w:val="center"/>
              <w:rPr>
                <w:rFonts w:ascii="Arial" w:hAnsi="Arial" w:cs="Arial"/>
                <w:sz w:val="18"/>
                <w:szCs w:val="18"/>
              </w:rPr>
            </w:pPr>
            <w:r w:rsidRPr="0006224A">
              <w:rPr>
                <w:rFonts w:ascii="Arial" w:hAnsi="Arial" w:cs="Arial"/>
                <w:sz w:val="18"/>
                <w:szCs w:val="18"/>
              </w:rPr>
              <w:t>Force Policy</w:t>
            </w:r>
          </w:p>
          <w:p w14:paraId="788ED88D" w14:textId="77777777" w:rsidR="001D6799" w:rsidRDefault="001D6799" w:rsidP="00CC6D3E">
            <w:pPr>
              <w:jc w:val="center"/>
              <w:rPr>
                <w:rFonts w:ascii="Arial" w:hAnsi="Arial" w:cs="Arial"/>
                <w:sz w:val="18"/>
                <w:szCs w:val="18"/>
              </w:rPr>
            </w:pPr>
          </w:p>
          <w:p w14:paraId="589668B1" w14:textId="77777777" w:rsidR="001D6799" w:rsidRPr="001D6799" w:rsidRDefault="001D6799" w:rsidP="001D6799">
            <w:pPr>
              <w:autoSpaceDE w:val="0"/>
              <w:autoSpaceDN w:val="0"/>
              <w:adjustRightInd w:val="0"/>
              <w:jc w:val="center"/>
              <w:rPr>
                <w:rFonts w:ascii="Arial" w:hAnsi="Arial" w:cs="Arial"/>
                <w:sz w:val="18"/>
                <w:szCs w:val="18"/>
              </w:rPr>
            </w:pPr>
            <w:r w:rsidRPr="001D6799">
              <w:rPr>
                <w:rFonts w:ascii="Arial" w:hAnsi="Arial" w:cs="Arial"/>
                <w:sz w:val="18"/>
                <w:szCs w:val="18"/>
              </w:rPr>
              <w:t>Where a claim has been made</w:t>
            </w:r>
          </w:p>
          <w:p w14:paraId="1D3B2479" w14:textId="77777777" w:rsidR="001D6799" w:rsidRPr="001D6799" w:rsidRDefault="001D6799" w:rsidP="001D6799">
            <w:pPr>
              <w:autoSpaceDE w:val="0"/>
              <w:autoSpaceDN w:val="0"/>
              <w:adjustRightInd w:val="0"/>
              <w:jc w:val="center"/>
              <w:rPr>
                <w:rFonts w:ascii="Arial" w:hAnsi="Arial" w:cs="Arial"/>
                <w:sz w:val="18"/>
                <w:szCs w:val="18"/>
              </w:rPr>
            </w:pPr>
            <w:r w:rsidRPr="001D6799">
              <w:rPr>
                <w:rFonts w:ascii="Arial" w:hAnsi="Arial" w:cs="Arial"/>
                <w:sz w:val="18"/>
                <w:szCs w:val="18"/>
              </w:rPr>
              <w:t>consider retaining related</w:t>
            </w:r>
          </w:p>
          <w:p w14:paraId="00F2E517" w14:textId="77777777" w:rsidR="001D6799" w:rsidRPr="001D6799" w:rsidRDefault="001D6799" w:rsidP="001D6799">
            <w:pPr>
              <w:autoSpaceDE w:val="0"/>
              <w:autoSpaceDN w:val="0"/>
              <w:adjustRightInd w:val="0"/>
              <w:jc w:val="center"/>
              <w:rPr>
                <w:rFonts w:ascii="Arial" w:hAnsi="Arial" w:cs="Arial"/>
                <w:sz w:val="18"/>
                <w:szCs w:val="18"/>
              </w:rPr>
            </w:pPr>
            <w:r w:rsidRPr="001D6799">
              <w:rPr>
                <w:rFonts w:ascii="Arial" w:hAnsi="Arial" w:cs="Arial"/>
                <w:sz w:val="18"/>
                <w:szCs w:val="18"/>
              </w:rPr>
              <w:t>documentation for 10 years</w:t>
            </w:r>
          </w:p>
          <w:p w14:paraId="014B6080" w14:textId="77777777" w:rsidR="001D6799" w:rsidRPr="001D6799" w:rsidRDefault="001D6799" w:rsidP="001D6799">
            <w:pPr>
              <w:autoSpaceDE w:val="0"/>
              <w:autoSpaceDN w:val="0"/>
              <w:adjustRightInd w:val="0"/>
              <w:jc w:val="center"/>
              <w:rPr>
                <w:rFonts w:ascii="Arial" w:hAnsi="Arial" w:cs="Arial"/>
                <w:sz w:val="18"/>
                <w:szCs w:val="18"/>
              </w:rPr>
            </w:pPr>
            <w:r w:rsidRPr="001D6799">
              <w:rPr>
                <w:rFonts w:ascii="Arial" w:hAnsi="Arial" w:cs="Arial"/>
                <w:sz w:val="18"/>
                <w:szCs w:val="18"/>
              </w:rPr>
              <w:t>from resolution – for insurance</w:t>
            </w:r>
          </w:p>
          <w:p w14:paraId="43C1CA5E" w14:textId="77777777" w:rsidR="001D6799" w:rsidRPr="001D6799" w:rsidRDefault="001D6799" w:rsidP="001D6799">
            <w:pPr>
              <w:autoSpaceDE w:val="0"/>
              <w:autoSpaceDN w:val="0"/>
              <w:adjustRightInd w:val="0"/>
              <w:jc w:val="center"/>
              <w:rPr>
                <w:rFonts w:ascii="Arial" w:hAnsi="Arial" w:cs="Arial"/>
                <w:sz w:val="18"/>
                <w:szCs w:val="18"/>
              </w:rPr>
            </w:pPr>
            <w:r w:rsidRPr="001D6799">
              <w:rPr>
                <w:rFonts w:ascii="Arial" w:hAnsi="Arial" w:cs="Arial"/>
                <w:sz w:val="18"/>
                <w:szCs w:val="18"/>
              </w:rPr>
              <w:t>policy tender and renewal</w:t>
            </w:r>
          </w:p>
          <w:p w14:paraId="7C7D6281" w14:textId="77777777" w:rsidR="001D6799" w:rsidRPr="001D6799" w:rsidRDefault="001D6799" w:rsidP="001D6799">
            <w:pPr>
              <w:autoSpaceDE w:val="0"/>
              <w:autoSpaceDN w:val="0"/>
              <w:adjustRightInd w:val="0"/>
              <w:jc w:val="center"/>
              <w:rPr>
                <w:rFonts w:ascii="Arial" w:hAnsi="Arial" w:cs="Arial"/>
                <w:sz w:val="18"/>
                <w:szCs w:val="18"/>
              </w:rPr>
            </w:pPr>
            <w:r w:rsidRPr="001D6799">
              <w:rPr>
                <w:rFonts w:ascii="Arial" w:hAnsi="Arial" w:cs="Arial"/>
                <w:sz w:val="18"/>
                <w:szCs w:val="18"/>
              </w:rPr>
              <w:t>purposes it is required to</w:t>
            </w:r>
          </w:p>
          <w:p w14:paraId="7138E519" w14:textId="77777777" w:rsidR="001D6799" w:rsidRPr="001D6799" w:rsidRDefault="001D6799" w:rsidP="001D6799">
            <w:pPr>
              <w:autoSpaceDE w:val="0"/>
              <w:autoSpaceDN w:val="0"/>
              <w:adjustRightInd w:val="0"/>
              <w:jc w:val="center"/>
              <w:rPr>
                <w:rFonts w:ascii="Arial" w:hAnsi="Arial" w:cs="Arial"/>
                <w:sz w:val="18"/>
                <w:szCs w:val="18"/>
              </w:rPr>
            </w:pPr>
            <w:r w:rsidRPr="001D6799">
              <w:rPr>
                <w:rFonts w:ascii="Arial" w:hAnsi="Arial" w:cs="Arial"/>
                <w:sz w:val="18"/>
                <w:szCs w:val="18"/>
              </w:rPr>
              <w:t>provide underwriters claim</w:t>
            </w:r>
          </w:p>
          <w:p w14:paraId="2EB9E233" w14:textId="77777777" w:rsidR="001D6799" w:rsidRPr="001D6799" w:rsidRDefault="001D6799" w:rsidP="001D6799">
            <w:pPr>
              <w:autoSpaceDE w:val="0"/>
              <w:autoSpaceDN w:val="0"/>
              <w:adjustRightInd w:val="0"/>
              <w:jc w:val="center"/>
              <w:rPr>
                <w:rFonts w:ascii="Arial" w:hAnsi="Arial" w:cs="Arial"/>
                <w:sz w:val="18"/>
                <w:szCs w:val="18"/>
              </w:rPr>
            </w:pPr>
            <w:r w:rsidRPr="001D6799">
              <w:rPr>
                <w:rFonts w:ascii="Arial" w:hAnsi="Arial" w:cs="Arial"/>
                <w:sz w:val="18"/>
                <w:szCs w:val="18"/>
              </w:rPr>
              <w:t>data for the last 10 insurance</w:t>
            </w:r>
          </w:p>
          <w:p w14:paraId="031735DA" w14:textId="77777777" w:rsidR="001D6799" w:rsidRDefault="001D6799" w:rsidP="001D6799">
            <w:pPr>
              <w:jc w:val="center"/>
              <w:rPr>
                <w:rFonts w:ascii="Arial" w:hAnsi="Arial" w:cs="Arial"/>
                <w:sz w:val="18"/>
                <w:szCs w:val="18"/>
              </w:rPr>
            </w:pPr>
            <w:r w:rsidRPr="001D6799">
              <w:rPr>
                <w:rFonts w:ascii="Arial" w:hAnsi="Arial" w:cs="Arial"/>
                <w:sz w:val="18"/>
                <w:szCs w:val="18"/>
              </w:rPr>
              <w:t>policy years</w:t>
            </w:r>
          </w:p>
          <w:p w14:paraId="4B099FA0" w14:textId="082EB660" w:rsidR="00040BB1" w:rsidRPr="0006224A" w:rsidRDefault="00040BB1" w:rsidP="001D6799">
            <w:pPr>
              <w:jc w:val="center"/>
              <w:rPr>
                <w:rFonts w:ascii="Arial" w:hAnsi="Arial" w:cs="Arial"/>
                <w:sz w:val="18"/>
                <w:szCs w:val="18"/>
              </w:rPr>
            </w:pPr>
          </w:p>
        </w:tc>
      </w:tr>
      <w:tr w:rsidR="006B5561" w:rsidRPr="0006224A" w14:paraId="4B099FA6" w14:textId="77777777" w:rsidTr="43C5308D">
        <w:trPr>
          <w:trHeight w:val="560"/>
          <w:jc w:val="center"/>
        </w:trPr>
        <w:tc>
          <w:tcPr>
            <w:tcW w:w="1269" w:type="pct"/>
            <w:shd w:val="clear" w:color="auto" w:fill="auto"/>
            <w:hideMark/>
          </w:tcPr>
          <w:p w14:paraId="4B099FA2" w14:textId="77777777" w:rsidR="001A716B" w:rsidRPr="0006224A" w:rsidRDefault="001A716B" w:rsidP="00CC6D3E">
            <w:pPr>
              <w:jc w:val="center"/>
              <w:rPr>
                <w:rFonts w:ascii="Arial" w:hAnsi="Arial" w:cs="Arial"/>
                <w:b/>
                <w:bCs/>
                <w:sz w:val="18"/>
                <w:szCs w:val="18"/>
              </w:rPr>
            </w:pPr>
            <w:r w:rsidRPr="0006224A">
              <w:rPr>
                <w:rFonts w:ascii="Arial" w:hAnsi="Arial" w:cs="Arial"/>
                <w:b/>
                <w:bCs/>
                <w:sz w:val="18"/>
                <w:szCs w:val="18"/>
              </w:rPr>
              <w:t>Insurance Policy Documents</w:t>
            </w:r>
          </w:p>
        </w:tc>
        <w:tc>
          <w:tcPr>
            <w:tcW w:w="1626" w:type="pct"/>
            <w:shd w:val="clear" w:color="auto" w:fill="auto"/>
            <w:hideMark/>
          </w:tcPr>
          <w:p w14:paraId="4B099FA3"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Employers' Liability Insurance Certificates</w:t>
            </w:r>
          </w:p>
        </w:tc>
        <w:tc>
          <w:tcPr>
            <w:tcW w:w="864" w:type="pct"/>
            <w:shd w:val="clear" w:color="auto" w:fill="auto"/>
            <w:noWrap/>
            <w:hideMark/>
          </w:tcPr>
          <w:p w14:paraId="4B099FA4" w14:textId="77777777" w:rsidR="001A716B" w:rsidRPr="0006224A" w:rsidRDefault="004D51D3" w:rsidP="00CC6D3E">
            <w:pPr>
              <w:jc w:val="center"/>
              <w:rPr>
                <w:rFonts w:ascii="Arial" w:hAnsi="Arial" w:cs="Arial"/>
                <w:sz w:val="18"/>
                <w:szCs w:val="18"/>
              </w:rPr>
            </w:pPr>
            <w:r w:rsidRPr="0006224A">
              <w:rPr>
                <w:rFonts w:ascii="Arial" w:hAnsi="Arial" w:cs="Arial"/>
                <w:sz w:val="18"/>
                <w:szCs w:val="18"/>
              </w:rPr>
              <w:t>40 Y</w:t>
            </w:r>
            <w:r w:rsidR="001A716B" w:rsidRPr="0006224A">
              <w:rPr>
                <w:rFonts w:ascii="Arial" w:hAnsi="Arial" w:cs="Arial"/>
                <w:sz w:val="18"/>
                <w:szCs w:val="18"/>
              </w:rPr>
              <w:t>ears</w:t>
            </w:r>
          </w:p>
        </w:tc>
        <w:tc>
          <w:tcPr>
            <w:tcW w:w="1241" w:type="pct"/>
            <w:shd w:val="clear" w:color="auto" w:fill="auto"/>
            <w:hideMark/>
          </w:tcPr>
          <w:p w14:paraId="4B099FA5"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Employers' Liability (Compulsory Insurance) Regs 1998</w:t>
            </w:r>
          </w:p>
        </w:tc>
      </w:tr>
      <w:tr w:rsidR="006B5561" w:rsidRPr="0006224A" w14:paraId="4B099FAB" w14:textId="77777777" w:rsidTr="43C5308D">
        <w:trPr>
          <w:trHeight w:val="510"/>
          <w:jc w:val="center"/>
        </w:trPr>
        <w:tc>
          <w:tcPr>
            <w:tcW w:w="1269" w:type="pct"/>
            <w:shd w:val="clear" w:color="auto" w:fill="auto"/>
            <w:hideMark/>
          </w:tcPr>
          <w:p w14:paraId="4B099FA7" w14:textId="77777777" w:rsidR="001A716B" w:rsidRPr="0006224A" w:rsidRDefault="001A716B" w:rsidP="00CC6D3E">
            <w:pPr>
              <w:jc w:val="center"/>
              <w:rPr>
                <w:rFonts w:ascii="Arial" w:hAnsi="Arial" w:cs="Arial"/>
                <w:b/>
                <w:bCs/>
                <w:sz w:val="18"/>
                <w:szCs w:val="18"/>
              </w:rPr>
            </w:pPr>
            <w:r w:rsidRPr="0006224A">
              <w:rPr>
                <w:rFonts w:ascii="Arial" w:hAnsi="Arial" w:cs="Arial"/>
                <w:b/>
                <w:bCs/>
                <w:sz w:val="18"/>
                <w:szCs w:val="18"/>
              </w:rPr>
              <w:t>Museum and Force Archives</w:t>
            </w:r>
          </w:p>
        </w:tc>
        <w:tc>
          <w:tcPr>
            <w:tcW w:w="1626" w:type="pct"/>
            <w:shd w:val="clear" w:color="auto" w:fill="auto"/>
            <w:hideMark/>
          </w:tcPr>
          <w:p w14:paraId="4B099FA8"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Documents, photographs, artefacts</w:t>
            </w:r>
          </w:p>
        </w:tc>
        <w:tc>
          <w:tcPr>
            <w:tcW w:w="864" w:type="pct"/>
            <w:shd w:val="clear" w:color="auto" w:fill="auto"/>
            <w:hideMark/>
          </w:tcPr>
          <w:p w14:paraId="4B099FA9"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Permanently</w:t>
            </w:r>
          </w:p>
        </w:tc>
        <w:tc>
          <w:tcPr>
            <w:tcW w:w="1241" w:type="pct"/>
            <w:shd w:val="clear" w:color="auto" w:fill="auto"/>
            <w:noWrap/>
            <w:hideMark/>
          </w:tcPr>
          <w:p w14:paraId="4B099FAA" w14:textId="77777777" w:rsidR="001A716B" w:rsidRPr="0006224A" w:rsidRDefault="00055D2F" w:rsidP="00CC6D3E">
            <w:pPr>
              <w:jc w:val="center"/>
              <w:rPr>
                <w:rFonts w:ascii="Arial" w:hAnsi="Arial" w:cs="Arial"/>
                <w:sz w:val="18"/>
                <w:szCs w:val="18"/>
              </w:rPr>
            </w:pPr>
            <w:hyperlink r:id="rId111" w:anchor="match-1" w:history="1">
              <w:r w:rsidR="001A716B" w:rsidRPr="0006224A">
                <w:rPr>
                  <w:rFonts w:ascii="Arial" w:hAnsi="Arial" w:cs="Arial"/>
                  <w:color w:val="800080"/>
                  <w:sz w:val="18"/>
                  <w:szCs w:val="18"/>
                  <w:u w:val="single"/>
                </w:rPr>
                <w:t>Museums and Galleries Act 1992 - Not specific</w:t>
              </w:r>
            </w:hyperlink>
          </w:p>
        </w:tc>
      </w:tr>
      <w:tr w:rsidR="006B5561" w:rsidRPr="0006224A" w14:paraId="4B099FB0" w14:textId="77777777" w:rsidTr="43C5308D">
        <w:trPr>
          <w:trHeight w:val="1631"/>
          <w:jc w:val="center"/>
        </w:trPr>
        <w:tc>
          <w:tcPr>
            <w:tcW w:w="1269" w:type="pct"/>
            <w:shd w:val="clear" w:color="auto" w:fill="auto"/>
            <w:noWrap/>
            <w:hideMark/>
          </w:tcPr>
          <w:p w14:paraId="4B099FAC" w14:textId="77777777" w:rsidR="001A716B" w:rsidRPr="0006224A" w:rsidRDefault="001A716B" w:rsidP="00CC6D3E">
            <w:pPr>
              <w:jc w:val="center"/>
              <w:rPr>
                <w:rFonts w:ascii="Arial" w:hAnsi="Arial" w:cs="Arial"/>
                <w:b/>
                <w:bCs/>
                <w:sz w:val="18"/>
                <w:szCs w:val="18"/>
              </w:rPr>
            </w:pPr>
            <w:r w:rsidRPr="0006224A">
              <w:rPr>
                <w:rFonts w:ascii="Arial" w:hAnsi="Arial" w:cs="Arial"/>
                <w:b/>
                <w:bCs/>
                <w:sz w:val="18"/>
                <w:szCs w:val="18"/>
              </w:rPr>
              <w:t>Policy - Force</w:t>
            </w:r>
          </w:p>
        </w:tc>
        <w:tc>
          <w:tcPr>
            <w:tcW w:w="1626" w:type="pct"/>
            <w:shd w:val="clear" w:color="auto" w:fill="auto"/>
            <w:hideMark/>
          </w:tcPr>
          <w:p w14:paraId="4B099FAD"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Policy documents relating to the introduction of new legislation, and its documents/information interpretation and the formation of policy regarding major incident planning</w:t>
            </w:r>
          </w:p>
        </w:tc>
        <w:tc>
          <w:tcPr>
            <w:tcW w:w="864" w:type="pct"/>
            <w:shd w:val="clear" w:color="auto" w:fill="auto"/>
            <w:hideMark/>
          </w:tcPr>
          <w:p w14:paraId="4B099FAE" w14:textId="761CE17A" w:rsidR="001A716B" w:rsidRPr="0006224A" w:rsidRDefault="001D2CD8" w:rsidP="00CC6D3E">
            <w:pPr>
              <w:jc w:val="center"/>
              <w:rPr>
                <w:rFonts w:ascii="Arial" w:hAnsi="Arial" w:cs="Arial"/>
                <w:sz w:val="18"/>
                <w:szCs w:val="18"/>
              </w:rPr>
            </w:pPr>
            <w:r>
              <w:rPr>
                <w:rFonts w:ascii="Arial" w:hAnsi="Arial" w:cs="Arial"/>
                <w:sz w:val="18"/>
                <w:szCs w:val="18"/>
              </w:rPr>
              <w:t>15 Years then review</w:t>
            </w:r>
          </w:p>
        </w:tc>
        <w:tc>
          <w:tcPr>
            <w:tcW w:w="1241" w:type="pct"/>
            <w:shd w:val="clear" w:color="auto" w:fill="auto"/>
            <w:noWrap/>
            <w:hideMark/>
          </w:tcPr>
          <w:p w14:paraId="24CAC234" w14:textId="77777777" w:rsidR="004976D1" w:rsidRPr="004976D1" w:rsidRDefault="004976D1" w:rsidP="004976D1">
            <w:pPr>
              <w:ind w:left="360"/>
              <w:contextualSpacing/>
              <w:jc w:val="center"/>
              <w:rPr>
                <w:rFonts w:ascii="Arial" w:hAnsi="Arial" w:cs="Arial"/>
                <w:sz w:val="18"/>
                <w:szCs w:val="18"/>
              </w:rPr>
            </w:pPr>
            <w:r w:rsidRPr="004976D1">
              <w:rPr>
                <w:rFonts w:ascii="Arial" w:hAnsi="Arial" w:cs="Arial"/>
                <w:sz w:val="18"/>
                <w:szCs w:val="18"/>
              </w:rPr>
              <w:t>Home Office Retention and Disposal Standards</w:t>
            </w:r>
          </w:p>
          <w:p w14:paraId="70033A32" w14:textId="77777777" w:rsidR="002D7306" w:rsidRDefault="004976D1" w:rsidP="002D7306">
            <w:pPr>
              <w:ind w:left="360"/>
              <w:contextualSpacing/>
              <w:jc w:val="center"/>
              <w:rPr>
                <w:rFonts w:ascii="Arial" w:hAnsi="Arial" w:cs="Arial"/>
                <w:sz w:val="18"/>
                <w:szCs w:val="18"/>
              </w:rPr>
            </w:pPr>
            <w:r w:rsidRPr="004976D1">
              <w:rPr>
                <w:rFonts w:ascii="Arial" w:hAnsi="Arial" w:cs="Arial"/>
                <w:sz w:val="18"/>
                <w:szCs w:val="18"/>
              </w:rPr>
              <w:t>Retention of final policy / procedure itself, not supporting developmental paperwork</w:t>
            </w:r>
            <w:r w:rsidR="002D7306">
              <w:rPr>
                <w:rFonts w:ascii="Arial" w:hAnsi="Arial" w:cs="Arial"/>
                <w:sz w:val="18"/>
                <w:szCs w:val="18"/>
              </w:rPr>
              <w:t xml:space="preserve"> </w:t>
            </w:r>
          </w:p>
          <w:p w14:paraId="4B099FAF" w14:textId="7631CFF1" w:rsidR="001A716B" w:rsidRPr="0006224A" w:rsidRDefault="004976D1" w:rsidP="002D7306">
            <w:pPr>
              <w:ind w:left="360"/>
              <w:contextualSpacing/>
              <w:jc w:val="center"/>
              <w:rPr>
                <w:rFonts w:ascii="Arial" w:hAnsi="Arial" w:cs="Arial"/>
                <w:sz w:val="18"/>
                <w:szCs w:val="18"/>
              </w:rPr>
            </w:pPr>
            <w:r w:rsidRPr="004976D1">
              <w:rPr>
                <w:rFonts w:ascii="Arial" w:hAnsi="Arial" w:cs="Arial"/>
                <w:sz w:val="18"/>
                <w:szCs w:val="18"/>
              </w:rPr>
              <w:t>Consider Operational need, Public interest/ Historical records.</w:t>
            </w:r>
          </w:p>
        </w:tc>
      </w:tr>
      <w:tr w:rsidR="006B5561" w:rsidRPr="0006224A" w14:paraId="4B099FB5" w14:textId="77777777" w:rsidTr="43C5308D">
        <w:trPr>
          <w:trHeight w:val="461"/>
          <w:jc w:val="center"/>
        </w:trPr>
        <w:tc>
          <w:tcPr>
            <w:tcW w:w="1269" w:type="pct"/>
            <w:shd w:val="clear" w:color="auto" w:fill="auto"/>
            <w:noWrap/>
            <w:hideMark/>
          </w:tcPr>
          <w:p w14:paraId="4B099FB1" w14:textId="77777777" w:rsidR="001A716B" w:rsidRPr="0006224A" w:rsidRDefault="001A716B" w:rsidP="00CC6D3E">
            <w:pPr>
              <w:jc w:val="center"/>
              <w:rPr>
                <w:rFonts w:ascii="Arial" w:hAnsi="Arial" w:cs="Arial"/>
                <w:b/>
                <w:bCs/>
                <w:sz w:val="18"/>
                <w:szCs w:val="18"/>
              </w:rPr>
            </w:pPr>
            <w:r w:rsidRPr="0006224A">
              <w:rPr>
                <w:rFonts w:ascii="Arial" w:hAnsi="Arial" w:cs="Arial"/>
                <w:b/>
                <w:bCs/>
                <w:sz w:val="18"/>
                <w:szCs w:val="18"/>
              </w:rPr>
              <w:t>Policy &amp; Procedure</w:t>
            </w:r>
          </w:p>
        </w:tc>
        <w:tc>
          <w:tcPr>
            <w:tcW w:w="1626" w:type="pct"/>
            <w:shd w:val="clear" w:color="auto" w:fill="auto"/>
            <w:hideMark/>
          </w:tcPr>
          <w:p w14:paraId="4B099FB2"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Policy documents/information relating to the formation of policy</w:t>
            </w:r>
          </w:p>
        </w:tc>
        <w:tc>
          <w:tcPr>
            <w:tcW w:w="864" w:type="pct"/>
            <w:shd w:val="clear" w:color="auto" w:fill="auto"/>
            <w:hideMark/>
          </w:tcPr>
          <w:p w14:paraId="4B099FB3" w14:textId="6822DEBE" w:rsidR="001A716B" w:rsidRPr="0006224A" w:rsidRDefault="00BB0E44" w:rsidP="00CC6D3E">
            <w:pPr>
              <w:jc w:val="center"/>
              <w:rPr>
                <w:rFonts w:ascii="Arial" w:hAnsi="Arial" w:cs="Arial"/>
                <w:sz w:val="18"/>
                <w:szCs w:val="18"/>
              </w:rPr>
            </w:pPr>
            <w:r>
              <w:rPr>
                <w:rFonts w:ascii="Arial" w:hAnsi="Arial" w:cs="Arial"/>
                <w:sz w:val="18"/>
                <w:szCs w:val="18"/>
              </w:rPr>
              <w:t>15 Years then review</w:t>
            </w:r>
          </w:p>
        </w:tc>
        <w:tc>
          <w:tcPr>
            <w:tcW w:w="1241" w:type="pct"/>
            <w:shd w:val="clear" w:color="auto" w:fill="auto"/>
            <w:noWrap/>
            <w:hideMark/>
          </w:tcPr>
          <w:p w14:paraId="7503C763" w14:textId="77777777" w:rsidR="00BB0E44" w:rsidRPr="004976D1" w:rsidRDefault="00BB0E44" w:rsidP="00BB0E44">
            <w:pPr>
              <w:ind w:left="360"/>
              <w:contextualSpacing/>
              <w:jc w:val="center"/>
              <w:rPr>
                <w:rFonts w:ascii="Arial" w:hAnsi="Arial" w:cs="Arial"/>
                <w:sz w:val="18"/>
                <w:szCs w:val="18"/>
              </w:rPr>
            </w:pPr>
            <w:r w:rsidRPr="004976D1">
              <w:rPr>
                <w:rFonts w:ascii="Arial" w:hAnsi="Arial" w:cs="Arial"/>
                <w:sz w:val="18"/>
                <w:szCs w:val="18"/>
              </w:rPr>
              <w:t>Home Office Retention and Disposal Standards</w:t>
            </w:r>
          </w:p>
          <w:p w14:paraId="2D050B84" w14:textId="2B60859D" w:rsidR="00BB0E44" w:rsidRDefault="00BB0E44" w:rsidP="00BB0E44">
            <w:pPr>
              <w:ind w:left="360"/>
              <w:contextualSpacing/>
              <w:jc w:val="center"/>
              <w:rPr>
                <w:rFonts w:ascii="Arial" w:hAnsi="Arial" w:cs="Arial"/>
                <w:sz w:val="18"/>
                <w:szCs w:val="18"/>
              </w:rPr>
            </w:pPr>
            <w:r w:rsidRPr="004976D1">
              <w:rPr>
                <w:rFonts w:ascii="Arial" w:hAnsi="Arial" w:cs="Arial"/>
                <w:sz w:val="18"/>
                <w:szCs w:val="18"/>
              </w:rPr>
              <w:t>Retention of final policy / procedure itself, not supporting developmental paperwork</w:t>
            </w:r>
          </w:p>
          <w:p w14:paraId="30F2A07E" w14:textId="77777777" w:rsidR="006D7200" w:rsidRPr="004976D1" w:rsidRDefault="006D7200" w:rsidP="00BB0E44">
            <w:pPr>
              <w:ind w:left="360"/>
              <w:contextualSpacing/>
              <w:jc w:val="center"/>
              <w:rPr>
                <w:rFonts w:ascii="Arial" w:hAnsi="Arial" w:cs="Arial"/>
                <w:sz w:val="18"/>
                <w:szCs w:val="18"/>
              </w:rPr>
            </w:pPr>
          </w:p>
          <w:p w14:paraId="4B099FB4" w14:textId="77777777" w:rsidR="001A716B" w:rsidRPr="0006224A" w:rsidRDefault="001A716B" w:rsidP="00CC6D3E">
            <w:pPr>
              <w:jc w:val="center"/>
              <w:rPr>
                <w:rFonts w:ascii="Arial" w:hAnsi="Arial" w:cs="Arial"/>
                <w:sz w:val="18"/>
                <w:szCs w:val="18"/>
              </w:rPr>
            </w:pPr>
          </w:p>
        </w:tc>
      </w:tr>
      <w:tr w:rsidR="006B5561" w:rsidRPr="0006224A" w14:paraId="4B099FBB" w14:textId="77777777" w:rsidTr="43C5308D">
        <w:trPr>
          <w:trHeight w:val="510"/>
          <w:jc w:val="center"/>
        </w:trPr>
        <w:tc>
          <w:tcPr>
            <w:tcW w:w="1269" w:type="pct"/>
            <w:shd w:val="clear" w:color="auto" w:fill="auto"/>
            <w:noWrap/>
            <w:hideMark/>
          </w:tcPr>
          <w:p w14:paraId="4B099FB6" w14:textId="77777777" w:rsidR="001A716B" w:rsidRPr="0006224A" w:rsidRDefault="001A716B" w:rsidP="00063C96">
            <w:pPr>
              <w:tabs>
                <w:tab w:val="center" w:pos="1239"/>
                <w:tab w:val="right" w:pos="2478"/>
              </w:tabs>
              <w:jc w:val="center"/>
              <w:rPr>
                <w:rFonts w:ascii="Arial" w:hAnsi="Arial" w:cs="Arial"/>
                <w:b/>
                <w:bCs/>
                <w:sz w:val="18"/>
                <w:szCs w:val="18"/>
              </w:rPr>
            </w:pPr>
            <w:r w:rsidRPr="0006224A">
              <w:rPr>
                <w:rFonts w:ascii="Arial" w:hAnsi="Arial" w:cs="Arial"/>
                <w:b/>
                <w:bCs/>
                <w:sz w:val="18"/>
                <w:szCs w:val="18"/>
              </w:rPr>
              <w:t>Press Releases</w:t>
            </w:r>
          </w:p>
        </w:tc>
        <w:tc>
          <w:tcPr>
            <w:tcW w:w="1626" w:type="pct"/>
            <w:shd w:val="clear" w:color="auto" w:fill="auto"/>
            <w:hideMark/>
          </w:tcPr>
          <w:p w14:paraId="4B099FB7"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Press Office Press Releases</w:t>
            </w:r>
          </w:p>
        </w:tc>
        <w:tc>
          <w:tcPr>
            <w:tcW w:w="864" w:type="pct"/>
            <w:shd w:val="clear" w:color="auto" w:fill="auto"/>
            <w:hideMark/>
          </w:tcPr>
          <w:p w14:paraId="4B099FB8"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6 Years consider historical archive</w:t>
            </w:r>
          </w:p>
        </w:tc>
        <w:tc>
          <w:tcPr>
            <w:tcW w:w="1241" w:type="pct"/>
            <w:shd w:val="clear" w:color="auto" w:fill="auto"/>
            <w:noWrap/>
            <w:hideMark/>
          </w:tcPr>
          <w:p w14:paraId="4B099FB9" w14:textId="77777777" w:rsidR="001A716B" w:rsidRPr="0006224A" w:rsidRDefault="001A716B" w:rsidP="00CC6D3E">
            <w:pPr>
              <w:jc w:val="center"/>
              <w:rPr>
                <w:rFonts w:ascii="Arial" w:hAnsi="Arial" w:cs="Arial"/>
                <w:sz w:val="18"/>
                <w:szCs w:val="18"/>
              </w:rPr>
            </w:pPr>
          </w:p>
          <w:p w14:paraId="4B099FBA" w14:textId="19D275FA" w:rsidR="001A716B" w:rsidRPr="0006224A" w:rsidRDefault="001A716B" w:rsidP="00CC6D3E">
            <w:pPr>
              <w:jc w:val="center"/>
              <w:rPr>
                <w:rFonts w:ascii="Arial" w:hAnsi="Arial" w:cs="Arial"/>
                <w:sz w:val="18"/>
                <w:szCs w:val="18"/>
              </w:rPr>
            </w:pPr>
          </w:p>
        </w:tc>
      </w:tr>
      <w:tr w:rsidR="006B5561" w:rsidRPr="0006224A" w14:paraId="4B099FC0" w14:textId="77777777" w:rsidTr="43C5308D">
        <w:trPr>
          <w:trHeight w:val="631"/>
          <w:jc w:val="center"/>
        </w:trPr>
        <w:tc>
          <w:tcPr>
            <w:tcW w:w="1269" w:type="pct"/>
            <w:shd w:val="clear" w:color="auto" w:fill="auto"/>
            <w:noWrap/>
          </w:tcPr>
          <w:p w14:paraId="4B099FBC" w14:textId="77777777" w:rsidR="001A716B" w:rsidRPr="0006224A" w:rsidRDefault="001A716B" w:rsidP="00CC6D3E">
            <w:pPr>
              <w:jc w:val="center"/>
              <w:rPr>
                <w:rFonts w:ascii="Arial" w:hAnsi="Arial" w:cs="Arial"/>
                <w:b/>
                <w:bCs/>
                <w:sz w:val="18"/>
                <w:szCs w:val="18"/>
              </w:rPr>
            </w:pPr>
            <w:r w:rsidRPr="0006224A">
              <w:rPr>
                <w:rFonts w:ascii="Arial" w:hAnsi="Arial" w:cs="Arial"/>
                <w:b/>
                <w:bCs/>
                <w:sz w:val="18"/>
                <w:szCs w:val="18"/>
              </w:rPr>
              <w:t>Press Releases – Unused Press Releases</w:t>
            </w:r>
          </w:p>
        </w:tc>
        <w:tc>
          <w:tcPr>
            <w:tcW w:w="1626" w:type="pct"/>
            <w:shd w:val="clear" w:color="auto" w:fill="auto"/>
          </w:tcPr>
          <w:p w14:paraId="4B099FBD"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Draft Contingency Press Releases</w:t>
            </w:r>
          </w:p>
        </w:tc>
        <w:tc>
          <w:tcPr>
            <w:tcW w:w="864" w:type="pct"/>
            <w:shd w:val="clear" w:color="auto" w:fill="auto"/>
          </w:tcPr>
          <w:p w14:paraId="4B099FBE"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6 Months</w:t>
            </w:r>
          </w:p>
        </w:tc>
        <w:tc>
          <w:tcPr>
            <w:tcW w:w="1241" w:type="pct"/>
            <w:shd w:val="clear" w:color="auto" w:fill="auto"/>
            <w:noWrap/>
          </w:tcPr>
          <w:p w14:paraId="4B099FBF" w14:textId="77777777" w:rsidR="001A716B" w:rsidRPr="0006224A" w:rsidRDefault="001A716B" w:rsidP="00CC6D3E">
            <w:pPr>
              <w:jc w:val="center"/>
              <w:rPr>
                <w:rFonts w:ascii="Arial" w:hAnsi="Arial" w:cs="Arial"/>
                <w:sz w:val="18"/>
                <w:szCs w:val="18"/>
              </w:rPr>
            </w:pPr>
          </w:p>
        </w:tc>
      </w:tr>
      <w:tr w:rsidR="006B5561" w:rsidRPr="0006224A" w14:paraId="4B099FC5" w14:textId="77777777" w:rsidTr="00040BB1">
        <w:trPr>
          <w:trHeight w:val="1396"/>
          <w:jc w:val="center"/>
        </w:trPr>
        <w:tc>
          <w:tcPr>
            <w:tcW w:w="1269" w:type="pct"/>
            <w:shd w:val="clear" w:color="auto" w:fill="auto"/>
            <w:noWrap/>
            <w:hideMark/>
          </w:tcPr>
          <w:p w14:paraId="4B099FC1" w14:textId="77777777" w:rsidR="001A716B" w:rsidRPr="0006224A" w:rsidRDefault="001A716B" w:rsidP="00CC6D3E">
            <w:pPr>
              <w:jc w:val="center"/>
              <w:rPr>
                <w:rFonts w:ascii="Arial" w:hAnsi="Arial" w:cs="Arial"/>
                <w:b/>
                <w:bCs/>
                <w:sz w:val="18"/>
                <w:szCs w:val="18"/>
              </w:rPr>
            </w:pPr>
            <w:r w:rsidRPr="0006224A">
              <w:rPr>
                <w:rFonts w:ascii="Arial" w:hAnsi="Arial" w:cs="Arial"/>
                <w:b/>
                <w:bCs/>
                <w:sz w:val="18"/>
                <w:szCs w:val="18"/>
              </w:rPr>
              <w:lastRenderedPageBreak/>
              <w:t>Projects</w:t>
            </w:r>
          </w:p>
        </w:tc>
        <w:tc>
          <w:tcPr>
            <w:tcW w:w="1626" w:type="pct"/>
            <w:shd w:val="clear" w:color="auto" w:fill="auto"/>
            <w:hideMark/>
          </w:tcPr>
          <w:p w14:paraId="4B099FC2"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Reports, Plans, Briefings etc.</w:t>
            </w:r>
          </w:p>
        </w:tc>
        <w:tc>
          <w:tcPr>
            <w:tcW w:w="864" w:type="pct"/>
            <w:shd w:val="clear" w:color="auto" w:fill="auto"/>
            <w:hideMark/>
          </w:tcPr>
          <w:p w14:paraId="4B099FC3"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5 Years following completion of project &amp; consider final report of major projects for permanent retention (in local archives office)</w:t>
            </w:r>
          </w:p>
        </w:tc>
        <w:tc>
          <w:tcPr>
            <w:tcW w:w="1241" w:type="pct"/>
            <w:shd w:val="clear" w:color="auto" w:fill="auto"/>
            <w:noWrap/>
            <w:hideMark/>
          </w:tcPr>
          <w:p w14:paraId="4B099FC4" w14:textId="13E9F00F" w:rsidR="001A716B" w:rsidRPr="0006224A" w:rsidRDefault="008B1D7A" w:rsidP="00CC6D3E">
            <w:pPr>
              <w:jc w:val="center"/>
              <w:rPr>
                <w:rFonts w:ascii="Arial" w:hAnsi="Arial" w:cs="Arial"/>
                <w:sz w:val="18"/>
                <w:szCs w:val="18"/>
              </w:rPr>
            </w:pPr>
            <w:r>
              <w:rPr>
                <w:rFonts w:ascii="Arial" w:hAnsi="Arial" w:cs="Arial"/>
                <w:sz w:val="18"/>
                <w:szCs w:val="18"/>
              </w:rPr>
              <w:t>Force Policy</w:t>
            </w:r>
          </w:p>
        </w:tc>
      </w:tr>
      <w:tr w:rsidR="006B5561" w:rsidRPr="0006224A" w14:paraId="4B099FCB" w14:textId="77777777" w:rsidTr="00D65318">
        <w:trPr>
          <w:trHeight w:val="626"/>
          <w:jc w:val="center"/>
        </w:trPr>
        <w:tc>
          <w:tcPr>
            <w:tcW w:w="1269" w:type="pct"/>
            <w:shd w:val="clear" w:color="auto" w:fill="auto"/>
            <w:noWrap/>
            <w:hideMark/>
          </w:tcPr>
          <w:p w14:paraId="4B099FC6" w14:textId="77777777" w:rsidR="001A716B" w:rsidRPr="0006224A" w:rsidRDefault="001A716B" w:rsidP="00CC6D3E">
            <w:pPr>
              <w:jc w:val="center"/>
              <w:rPr>
                <w:rFonts w:ascii="Arial" w:hAnsi="Arial" w:cs="Arial"/>
                <w:b/>
                <w:bCs/>
                <w:sz w:val="18"/>
                <w:szCs w:val="18"/>
              </w:rPr>
            </w:pPr>
            <w:r w:rsidRPr="0006224A">
              <w:rPr>
                <w:rFonts w:ascii="Arial" w:hAnsi="Arial" w:cs="Arial"/>
                <w:b/>
                <w:bCs/>
                <w:sz w:val="18"/>
                <w:szCs w:val="18"/>
              </w:rPr>
              <w:t>Publications - Printed</w:t>
            </w:r>
          </w:p>
          <w:p w14:paraId="4B099FC7" w14:textId="77777777" w:rsidR="001A716B" w:rsidRPr="0006224A" w:rsidRDefault="001A716B" w:rsidP="00C55E57">
            <w:pPr>
              <w:jc w:val="center"/>
              <w:rPr>
                <w:rFonts w:ascii="Arial" w:hAnsi="Arial" w:cs="Arial"/>
                <w:sz w:val="18"/>
                <w:szCs w:val="18"/>
              </w:rPr>
            </w:pPr>
          </w:p>
        </w:tc>
        <w:tc>
          <w:tcPr>
            <w:tcW w:w="1626" w:type="pct"/>
            <w:shd w:val="clear" w:color="auto" w:fill="auto"/>
            <w:hideMark/>
          </w:tcPr>
          <w:p w14:paraId="4B099FC8"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Printed Publications; force newspapers; etc.</w:t>
            </w:r>
          </w:p>
        </w:tc>
        <w:tc>
          <w:tcPr>
            <w:tcW w:w="864" w:type="pct"/>
            <w:shd w:val="clear" w:color="auto" w:fill="auto"/>
            <w:hideMark/>
          </w:tcPr>
          <w:p w14:paraId="4B099FC9"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6 Years consider historical archive</w:t>
            </w:r>
          </w:p>
        </w:tc>
        <w:tc>
          <w:tcPr>
            <w:tcW w:w="1241" w:type="pct"/>
            <w:shd w:val="clear" w:color="auto" w:fill="auto"/>
            <w:noWrap/>
            <w:hideMark/>
          </w:tcPr>
          <w:p w14:paraId="4B099FCA" w14:textId="77777777" w:rsidR="001A716B" w:rsidRPr="0006224A" w:rsidRDefault="001A716B" w:rsidP="00CC6D3E">
            <w:pPr>
              <w:jc w:val="center"/>
              <w:rPr>
                <w:rFonts w:ascii="Arial" w:hAnsi="Arial" w:cs="Arial"/>
                <w:sz w:val="18"/>
                <w:szCs w:val="18"/>
              </w:rPr>
            </w:pPr>
          </w:p>
        </w:tc>
      </w:tr>
      <w:tr w:rsidR="006B5561" w:rsidRPr="0006224A" w14:paraId="4B099FD0" w14:textId="77777777" w:rsidTr="001A46FC">
        <w:trPr>
          <w:trHeight w:val="561"/>
          <w:jc w:val="center"/>
        </w:trPr>
        <w:tc>
          <w:tcPr>
            <w:tcW w:w="1269" w:type="pct"/>
            <w:shd w:val="clear" w:color="auto" w:fill="auto"/>
            <w:noWrap/>
            <w:hideMark/>
          </w:tcPr>
          <w:p w14:paraId="4B099FCC" w14:textId="77777777" w:rsidR="001A716B" w:rsidRPr="0006224A" w:rsidRDefault="001A716B" w:rsidP="00CC6D3E">
            <w:pPr>
              <w:jc w:val="center"/>
              <w:rPr>
                <w:rFonts w:ascii="Arial" w:hAnsi="Arial" w:cs="Arial"/>
                <w:b/>
                <w:bCs/>
                <w:sz w:val="18"/>
                <w:szCs w:val="18"/>
              </w:rPr>
            </w:pPr>
            <w:r w:rsidRPr="0006224A">
              <w:rPr>
                <w:rFonts w:ascii="Arial" w:hAnsi="Arial" w:cs="Arial"/>
                <w:b/>
                <w:bCs/>
                <w:sz w:val="18"/>
                <w:szCs w:val="18"/>
              </w:rPr>
              <w:t>Re-organisation</w:t>
            </w:r>
          </w:p>
        </w:tc>
        <w:tc>
          <w:tcPr>
            <w:tcW w:w="1626" w:type="pct"/>
            <w:shd w:val="clear" w:color="auto" w:fill="auto"/>
            <w:hideMark/>
          </w:tcPr>
          <w:p w14:paraId="4B099FCD"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Amalgamations, boundary issues, establishment, inspection reports</w:t>
            </w:r>
          </w:p>
        </w:tc>
        <w:tc>
          <w:tcPr>
            <w:tcW w:w="864" w:type="pct"/>
            <w:shd w:val="clear" w:color="auto" w:fill="auto"/>
            <w:hideMark/>
          </w:tcPr>
          <w:p w14:paraId="4B099FCE" w14:textId="6B202EBB" w:rsidR="001A716B" w:rsidRPr="0006224A" w:rsidRDefault="001A716B" w:rsidP="00CC6D3E">
            <w:pPr>
              <w:jc w:val="center"/>
              <w:rPr>
                <w:rFonts w:ascii="Arial" w:hAnsi="Arial" w:cs="Arial"/>
                <w:sz w:val="18"/>
                <w:szCs w:val="18"/>
              </w:rPr>
            </w:pPr>
            <w:r w:rsidRPr="0006224A">
              <w:rPr>
                <w:rFonts w:ascii="Arial" w:hAnsi="Arial" w:cs="Arial"/>
                <w:sz w:val="18"/>
                <w:szCs w:val="18"/>
              </w:rPr>
              <w:t>25 Years &amp; consider historical</w:t>
            </w:r>
            <w:r w:rsidR="001A46FC">
              <w:rPr>
                <w:rFonts w:ascii="Arial" w:hAnsi="Arial" w:cs="Arial"/>
                <w:sz w:val="18"/>
                <w:szCs w:val="18"/>
              </w:rPr>
              <w:t xml:space="preserve"> archive</w:t>
            </w:r>
          </w:p>
        </w:tc>
        <w:tc>
          <w:tcPr>
            <w:tcW w:w="1241" w:type="pct"/>
            <w:shd w:val="clear" w:color="auto" w:fill="auto"/>
            <w:noWrap/>
            <w:hideMark/>
          </w:tcPr>
          <w:p w14:paraId="4B099FCF" w14:textId="77777777" w:rsidR="001A716B" w:rsidRPr="0006224A" w:rsidRDefault="001A716B" w:rsidP="00CC6D3E">
            <w:pPr>
              <w:jc w:val="center"/>
              <w:rPr>
                <w:rFonts w:ascii="Arial" w:hAnsi="Arial" w:cs="Arial"/>
                <w:sz w:val="18"/>
                <w:szCs w:val="18"/>
              </w:rPr>
            </w:pPr>
          </w:p>
        </w:tc>
      </w:tr>
      <w:tr w:rsidR="006B5561" w:rsidRPr="0006224A" w14:paraId="4B099FD5" w14:textId="77777777" w:rsidTr="43C5308D">
        <w:trPr>
          <w:trHeight w:val="510"/>
          <w:jc w:val="center"/>
        </w:trPr>
        <w:tc>
          <w:tcPr>
            <w:tcW w:w="1269" w:type="pct"/>
            <w:shd w:val="clear" w:color="auto" w:fill="auto"/>
            <w:noWrap/>
            <w:hideMark/>
          </w:tcPr>
          <w:p w14:paraId="4B099FD1" w14:textId="77777777" w:rsidR="001A716B" w:rsidRPr="0006224A" w:rsidRDefault="001A716B" w:rsidP="00CC6D3E">
            <w:pPr>
              <w:jc w:val="center"/>
              <w:rPr>
                <w:rFonts w:ascii="Arial" w:hAnsi="Arial" w:cs="Arial"/>
                <w:b/>
                <w:bCs/>
                <w:sz w:val="18"/>
                <w:szCs w:val="18"/>
              </w:rPr>
            </w:pPr>
            <w:r w:rsidRPr="0006224A">
              <w:rPr>
                <w:rFonts w:ascii="Arial" w:hAnsi="Arial" w:cs="Arial"/>
                <w:b/>
                <w:bCs/>
                <w:sz w:val="18"/>
                <w:szCs w:val="18"/>
              </w:rPr>
              <w:t>Surveys</w:t>
            </w:r>
          </w:p>
        </w:tc>
        <w:tc>
          <w:tcPr>
            <w:tcW w:w="1626" w:type="pct"/>
            <w:shd w:val="clear" w:color="auto" w:fill="auto"/>
            <w:hideMark/>
          </w:tcPr>
          <w:p w14:paraId="4B099FD2"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Public surveys, research reports</w:t>
            </w:r>
          </w:p>
        </w:tc>
        <w:tc>
          <w:tcPr>
            <w:tcW w:w="864" w:type="pct"/>
            <w:shd w:val="clear" w:color="auto" w:fill="auto"/>
            <w:hideMark/>
          </w:tcPr>
          <w:p w14:paraId="4B099FD3"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2 Years</w:t>
            </w:r>
          </w:p>
        </w:tc>
        <w:tc>
          <w:tcPr>
            <w:tcW w:w="1241" w:type="pct"/>
            <w:shd w:val="clear" w:color="auto" w:fill="auto"/>
            <w:noWrap/>
            <w:hideMark/>
          </w:tcPr>
          <w:p w14:paraId="4B099FD4" w14:textId="77777777" w:rsidR="001A716B" w:rsidRPr="0006224A" w:rsidRDefault="001A716B" w:rsidP="00CC6D3E">
            <w:pPr>
              <w:jc w:val="center"/>
              <w:rPr>
                <w:rFonts w:ascii="Arial" w:hAnsi="Arial" w:cs="Arial"/>
                <w:sz w:val="18"/>
                <w:szCs w:val="18"/>
              </w:rPr>
            </w:pPr>
          </w:p>
        </w:tc>
      </w:tr>
      <w:tr w:rsidR="006B5561" w:rsidRPr="0006224A" w14:paraId="4B099FDA" w14:textId="77777777" w:rsidTr="00EF36D9">
        <w:trPr>
          <w:trHeight w:val="463"/>
          <w:jc w:val="center"/>
        </w:trPr>
        <w:tc>
          <w:tcPr>
            <w:tcW w:w="1269" w:type="pct"/>
            <w:shd w:val="clear" w:color="auto" w:fill="auto"/>
            <w:hideMark/>
          </w:tcPr>
          <w:p w14:paraId="4B099FD6" w14:textId="4EC79934" w:rsidR="001A716B" w:rsidRPr="0006224A" w:rsidRDefault="001A716B" w:rsidP="00CC6D3E">
            <w:pPr>
              <w:jc w:val="center"/>
              <w:rPr>
                <w:rFonts w:ascii="Arial" w:hAnsi="Arial" w:cs="Arial"/>
                <w:b/>
                <w:bCs/>
                <w:sz w:val="18"/>
                <w:szCs w:val="18"/>
              </w:rPr>
            </w:pPr>
            <w:r w:rsidRPr="0006224A">
              <w:rPr>
                <w:rFonts w:ascii="Arial" w:hAnsi="Arial" w:cs="Arial"/>
                <w:b/>
                <w:bCs/>
                <w:sz w:val="18"/>
                <w:szCs w:val="18"/>
              </w:rPr>
              <w:t xml:space="preserve">Training Course content - </w:t>
            </w:r>
            <w:r w:rsidR="001A46FC" w:rsidRPr="0006224A">
              <w:rPr>
                <w:rFonts w:ascii="Arial" w:hAnsi="Arial" w:cs="Arial"/>
                <w:b/>
                <w:bCs/>
                <w:sz w:val="18"/>
                <w:szCs w:val="18"/>
              </w:rPr>
              <w:t>Non-Operational</w:t>
            </w:r>
          </w:p>
        </w:tc>
        <w:tc>
          <w:tcPr>
            <w:tcW w:w="1626" w:type="pct"/>
            <w:shd w:val="clear" w:color="auto" w:fill="auto"/>
            <w:hideMark/>
          </w:tcPr>
          <w:p w14:paraId="4B099FD7" w14:textId="77777777" w:rsidR="001A716B" w:rsidRPr="0006224A" w:rsidRDefault="001A716B" w:rsidP="00CC6D3E">
            <w:pPr>
              <w:jc w:val="center"/>
              <w:rPr>
                <w:rFonts w:ascii="Arial" w:hAnsi="Arial" w:cs="Arial"/>
                <w:sz w:val="18"/>
                <w:szCs w:val="18"/>
              </w:rPr>
            </w:pPr>
          </w:p>
        </w:tc>
        <w:tc>
          <w:tcPr>
            <w:tcW w:w="864" w:type="pct"/>
            <w:shd w:val="clear" w:color="auto" w:fill="auto"/>
            <w:hideMark/>
          </w:tcPr>
          <w:p w14:paraId="4B099FD8"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6 Years</w:t>
            </w:r>
          </w:p>
        </w:tc>
        <w:tc>
          <w:tcPr>
            <w:tcW w:w="1241" w:type="pct"/>
            <w:shd w:val="clear" w:color="auto" w:fill="auto"/>
            <w:hideMark/>
          </w:tcPr>
          <w:p w14:paraId="4B099FD9" w14:textId="77777777" w:rsidR="001A716B" w:rsidRPr="0006224A" w:rsidRDefault="001A716B" w:rsidP="00CC6D3E">
            <w:pPr>
              <w:jc w:val="center"/>
              <w:rPr>
                <w:rFonts w:ascii="Arial" w:hAnsi="Arial" w:cs="Arial"/>
                <w:sz w:val="18"/>
                <w:szCs w:val="18"/>
              </w:rPr>
            </w:pPr>
          </w:p>
        </w:tc>
      </w:tr>
      <w:tr w:rsidR="006B5561" w:rsidRPr="0006224A" w14:paraId="4B099FDF" w14:textId="77777777" w:rsidTr="00EF36D9">
        <w:trPr>
          <w:trHeight w:val="468"/>
          <w:jc w:val="center"/>
        </w:trPr>
        <w:tc>
          <w:tcPr>
            <w:tcW w:w="1269" w:type="pct"/>
            <w:shd w:val="clear" w:color="auto" w:fill="auto"/>
            <w:hideMark/>
          </w:tcPr>
          <w:p w14:paraId="4B099FDB" w14:textId="77777777" w:rsidR="001A716B" w:rsidRPr="0006224A" w:rsidRDefault="001A716B" w:rsidP="00CC6D3E">
            <w:pPr>
              <w:jc w:val="center"/>
              <w:rPr>
                <w:rFonts w:ascii="Arial" w:hAnsi="Arial" w:cs="Arial"/>
                <w:b/>
                <w:bCs/>
                <w:sz w:val="18"/>
                <w:szCs w:val="18"/>
              </w:rPr>
            </w:pPr>
            <w:r w:rsidRPr="0006224A">
              <w:rPr>
                <w:rFonts w:ascii="Arial" w:hAnsi="Arial" w:cs="Arial"/>
                <w:b/>
                <w:bCs/>
                <w:sz w:val="18"/>
                <w:szCs w:val="18"/>
              </w:rPr>
              <w:t>Training Course content - Operational</w:t>
            </w:r>
          </w:p>
        </w:tc>
        <w:tc>
          <w:tcPr>
            <w:tcW w:w="1626" w:type="pct"/>
            <w:shd w:val="clear" w:color="auto" w:fill="auto"/>
            <w:hideMark/>
          </w:tcPr>
          <w:p w14:paraId="4B099FDC" w14:textId="77777777" w:rsidR="001A716B" w:rsidRPr="0006224A" w:rsidRDefault="001A716B" w:rsidP="00CC6D3E">
            <w:pPr>
              <w:jc w:val="center"/>
              <w:rPr>
                <w:rFonts w:ascii="Arial" w:hAnsi="Arial" w:cs="Arial"/>
                <w:sz w:val="18"/>
                <w:szCs w:val="18"/>
              </w:rPr>
            </w:pPr>
          </w:p>
        </w:tc>
        <w:tc>
          <w:tcPr>
            <w:tcW w:w="864" w:type="pct"/>
            <w:shd w:val="clear" w:color="auto" w:fill="auto"/>
            <w:hideMark/>
          </w:tcPr>
          <w:p w14:paraId="4B099FDD" w14:textId="77777777" w:rsidR="001A716B" w:rsidRPr="0006224A" w:rsidRDefault="001A716B" w:rsidP="00CC6D3E">
            <w:pPr>
              <w:jc w:val="center"/>
              <w:rPr>
                <w:rFonts w:ascii="Arial" w:hAnsi="Arial" w:cs="Arial"/>
                <w:sz w:val="18"/>
                <w:szCs w:val="18"/>
              </w:rPr>
            </w:pPr>
            <w:r w:rsidRPr="0006224A">
              <w:rPr>
                <w:rFonts w:ascii="Arial" w:hAnsi="Arial" w:cs="Arial"/>
                <w:sz w:val="18"/>
                <w:szCs w:val="18"/>
              </w:rPr>
              <w:t>10 Years</w:t>
            </w:r>
          </w:p>
        </w:tc>
        <w:tc>
          <w:tcPr>
            <w:tcW w:w="1241" w:type="pct"/>
            <w:shd w:val="clear" w:color="auto" w:fill="auto"/>
            <w:hideMark/>
          </w:tcPr>
          <w:p w14:paraId="4B099FDE" w14:textId="77777777" w:rsidR="001A716B" w:rsidRPr="0006224A" w:rsidRDefault="001A716B" w:rsidP="00CC6D3E">
            <w:pPr>
              <w:jc w:val="center"/>
              <w:rPr>
                <w:rFonts w:ascii="Arial" w:hAnsi="Arial" w:cs="Arial"/>
                <w:sz w:val="18"/>
                <w:szCs w:val="18"/>
              </w:rPr>
            </w:pPr>
          </w:p>
        </w:tc>
      </w:tr>
    </w:tbl>
    <w:p w14:paraId="4B099FE0" w14:textId="77777777" w:rsidR="00CC6D3E" w:rsidRPr="0006224A" w:rsidRDefault="00CC6D3E" w:rsidP="00CC6D3E">
      <w:pPr>
        <w:rPr>
          <w:rFonts w:ascii="Arial" w:hAnsi="Arial" w:cs="Arial"/>
        </w:rPr>
      </w:pPr>
    </w:p>
    <w:p w14:paraId="4B099FE1" w14:textId="77777777" w:rsidR="006A1A7F" w:rsidRPr="0006224A" w:rsidRDefault="006A1A7F" w:rsidP="00CC6D3E">
      <w:pPr>
        <w:rPr>
          <w:rFonts w:ascii="Arial" w:hAnsi="Arial" w:cs="Arial"/>
        </w:rPr>
      </w:pPr>
    </w:p>
    <w:p w14:paraId="4B099FE2" w14:textId="77777777" w:rsidR="006A1A7F" w:rsidRPr="0006224A" w:rsidRDefault="006A1A7F" w:rsidP="00CC6D3E">
      <w:pPr>
        <w:rPr>
          <w:rFonts w:ascii="Arial" w:hAnsi="Arial" w:cs="Arial"/>
        </w:rPr>
      </w:pPr>
    </w:p>
    <w:p w14:paraId="4B099FE3" w14:textId="77777777" w:rsidR="006A1A7F" w:rsidRPr="0006224A" w:rsidRDefault="006A1A7F" w:rsidP="00CC6D3E">
      <w:pPr>
        <w:rPr>
          <w:rFonts w:ascii="Arial" w:hAnsi="Arial" w:cs="Arial"/>
        </w:rPr>
      </w:pPr>
    </w:p>
    <w:p w14:paraId="4B099FE4" w14:textId="77777777" w:rsidR="00990A09" w:rsidRPr="0006224A" w:rsidRDefault="00990A09" w:rsidP="00CC6D3E">
      <w:pPr>
        <w:rPr>
          <w:rFonts w:ascii="Arial" w:hAnsi="Arial" w:cs="Arial"/>
        </w:rPr>
      </w:pPr>
    </w:p>
    <w:p w14:paraId="4B099FE5" w14:textId="77777777" w:rsidR="00990A09" w:rsidRPr="0006224A" w:rsidRDefault="00990A09" w:rsidP="00CC6D3E">
      <w:pPr>
        <w:rPr>
          <w:rFonts w:ascii="Arial" w:hAnsi="Arial" w:cs="Arial"/>
        </w:rPr>
      </w:pPr>
    </w:p>
    <w:p w14:paraId="4B099FE6" w14:textId="77777777" w:rsidR="00990A09" w:rsidRPr="0006224A" w:rsidRDefault="00990A09" w:rsidP="00CC6D3E">
      <w:pPr>
        <w:rPr>
          <w:rFonts w:ascii="Arial" w:hAnsi="Arial" w:cs="Arial"/>
        </w:rPr>
      </w:pPr>
    </w:p>
    <w:p w14:paraId="4B099FE7" w14:textId="3395A0F4" w:rsidR="00990A09" w:rsidRDefault="00990A09" w:rsidP="00CC6D3E">
      <w:pPr>
        <w:rPr>
          <w:rFonts w:ascii="Arial" w:hAnsi="Arial" w:cs="Arial"/>
        </w:rPr>
      </w:pPr>
    </w:p>
    <w:p w14:paraId="0E4C9007" w14:textId="2A3E18C9" w:rsidR="00796648" w:rsidRDefault="00796648" w:rsidP="00CC6D3E">
      <w:pPr>
        <w:rPr>
          <w:rFonts w:ascii="Arial" w:hAnsi="Arial" w:cs="Arial"/>
        </w:rPr>
      </w:pPr>
    </w:p>
    <w:p w14:paraId="2B49B25C" w14:textId="454C3702" w:rsidR="00796648" w:rsidRDefault="00796648" w:rsidP="00CC6D3E">
      <w:pPr>
        <w:rPr>
          <w:rFonts w:ascii="Arial" w:hAnsi="Arial" w:cs="Arial"/>
        </w:rPr>
      </w:pPr>
    </w:p>
    <w:p w14:paraId="17E71B6D" w14:textId="77777777" w:rsidR="00796648" w:rsidRPr="0006224A" w:rsidRDefault="00796648" w:rsidP="00CC6D3E">
      <w:pPr>
        <w:rPr>
          <w:rFonts w:ascii="Arial" w:hAnsi="Arial" w:cs="Arial"/>
        </w:rPr>
      </w:pPr>
    </w:p>
    <w:p w14:paraId="564F9733" w14:textId="6707270A" w:rsidR="43C5308D" w:rsidRDefault="43C5308D" w:rsidP="43C5308D">
      <w:pPr>
        <w:rPr>
          <w:rFonts w:ascii="Arial" w:hAnsi="Arial" w:cs="Arial"/>
        </w:rPr>
      </w:pPr>
    </w:p>
    <w:p w14:paraId="61F043AF" w14:textId="0751B252" w:rsidR="43C5308D" w:rsidRDefault="43C5308D" w:rsidP="43C5308D">
      <w:pPr>
        <w:rPr>
          <w:rFonts w:ascii="Arial" w:hAnsi="Arial" w:cs="Arial"/>
        </w:rPr>
      </w:pPr>
    </w:p>
    <w:p w14:paraId="6432998D" w14:textId="77777777" w:rsidR="004033DE" w:rsidRDefault="004033DE" w:rsidP="43C5308D">
      <w:pPr>
        <w:rPr>
          <w:rFonts w:ascii="Arial" w:hAnsi="Arial" w:cs="Arial"/>
        </w:rPr>
      </w:pPr>
    </w:p>
    <w:p w14:paraId="02A4D201" w14:textId="46728CF0" w:rsidR="00796648" w:rsidRPr="0006224A" w:rsidRDefault="00796648" w:rsidP="00796648">
      <w:pPr>
        <w:pStyle w:val="Heading1"/>
        <w:jc w:val="center"/>
        <w:rPr>
          <w:rFonts w:ascii="Arial" w:hAnsi="Arial" w:cs="Arial"/>
          <w:color w:val="auto"/>
          <w:sz w:val="96"/>
          <w:szCs w:val="96"/>
        </w:rPr>
      </w:pPr>
      <w:r w:rsidRPr="0006224A">
        <w:rPr>
          <w:rFonts w:ascii="Arial" w:hAnsi="Arial" w:cs="Arial"/>
          <w:color w:val="auto"/>
          <w:sz w:val="96"/>
          <w:szCs w:val="96"/>
        </w:rPr>
        <w:t>PEOPLE</w:t>
      </w:r>
    </w:p>
    <w:p w14:paraId="4B099FEE" w14:textId="08191CCD" w:rsidR="00260A92" w:rsidRDefault="00260A92" w:rsidP="00260A92">
      <w:pPr>
        <w:rPr>
          <w:rFonts w:ascii="Arial" w:hAnsi="Arial" w:cs="Arial"/>
          <w:sz w:val="96"/>
          <w:szCs w:val="96"/>
        </w:rPr>
      </w:pPr>
    </w:p>
    <w:p w14:paraId="79EBB8F1" w14:textId="77777777" w:rsidR="00796648" w:rsidRDefault="00796648" w:rsidP="00260A92">
      <w:pPr>
        <w:rPr>
          <w:rFonts w:ascii="Arial" w:hAnsi="Arial" w:cs="Arial"/>
          <w:sz w:val="96"/>
          <w:szCs w:val="96"/>
        </w:rPr>
      </w:pPr>
    </w:p>
    <w:p w14:paraId="6AA96864" w14:textId="00905459" w:rsidR="00796648" w:rsidRPr="0006224A" w:rsidRDefault="00796648" w:rsidP="00260A92">
      <w:pPr>
        <w:rPr>
          <w:rFonts w:ascii="Arial" w:hAnsi="Arial" w:cs="Arial"/>
        </w:rPr>
      </w:pPr>
    </w:p>
    <w:p w14:paraId="4B099FF2" w14:textId="77777777" w:rsidR="00990A09" w:rsidRPr="0006224A" w:rsidRDefault="00990A09" w:rsidP="00990A09">
      <w:pPr>
        <w:tabs>
          <w:tab w:val="left" w:pos="4646"/>
          <w:tab w:val="center" w:pos="7076"/>
        </w:tabs>
        <w:ind w:left="720" w:hanging="720"/>
        <w:jc w:val="center"/>
        <w:rPr>
          <w:rFonts w:ascii="Arial" w:hAnsi="Arial" w:cs="Arial"/>
          <w:b/>
        </w:rPr>
      </w:pPr>
    </w:p>
    <w:tbl>
      <w:tblPr>
        <w:tblStyle w:val="TableGrid"/>
        <w:tblW w:w="5000" w:type="pct"/>
        <w:jc w:val="center"/>
        <w:tblLayout w:type="fixed"/>
        <w:tblLook w:val="04A0" w:firstRow="1" w:lastRow="0" w:firstColumn="1" w:lastColumn="0" w:noHBand="0" w:noVBand="1"/>
      </w:tblPr>
      <w:tblGrid>
        <w:gridCol w:w="3683"/>
        <w:gridCol w:w="4392"/>
        <w:gridCol w:w="2411"/>
        <w:gridCol w:w="3462"/>
      </w:tblGrid>
      <w:tr w:rsidR="004E293A" w:rsidRPr="0006224A" w14:paraId="4B099FF8" w14:textId="77777777" w:rsidTr="004E293A">
        <w:trPr>
          <w:trHeight w:val="557"/>
          <w:tblHeader/>
          <w:jc w:val="center"/>
        </w:trPr>
        <w:tc>
          <w:tcPr>
            <w:tcW w:w="1320" w:type="pct"/>
            <w:shd w:val="clear" w:color="auto" w:fill="FFFF00"/>
            <w:noWrap/>
            <w:hideMark/>
          </w:tcPr>
          <w:p w14:paraId="4B099FF3" w14:textId="77777777" w:rsidR="000010DC" w:rsidRPr="0006224A" w:rsidRDefault="000010DC" w:rsidP="00990A09">
            <w:pPr>
              <w:jc w:val="center"/>
              <w:rPr>
                <w:rFonts w:ascii="Arial" w:hAnsi="Arial" w:cs="Arial"/>
                <w:b/>
                <w:bCs/>
                <w:color w:val="365F91"/>
              </w:rPr>
            </w:pPr>
            <w:r w:rsidRPr="0006224A">
              <w:rPr>
                <w:rFonts w:ascii="Arial" w:hAnsi="Arial" w:cs="Arial"/>
                <w:b/>
                <w:bCs/>
                <w:color w:val="31849B"/>
              </w:rPr>
              <w:lastRenderedPageBreak/>
              <w:t>Information Activity / Task</w:t>
            </w:r>
          </w:p>
        </w:tc>
        <w:tc>
          <w:tcPr>
            <w:tcW w:w="1574" w:type="pct"/>
            <w:shd w:val="clear" w:color="auto" w:fill="FFFF00"/>
            <w:hideMark/>
          </w:tcPr>
          <w:p w14:paraId="4B099FF4" w14:textId="169EC116" w:rsidR="000010DC" w:rsidRPr="0006224A" w:rsidRDefault="000010DC" w:rsidP="00990A09">
            <w:pPr>
              <w:jc w:val="center"/>
              <w:rPr>
                <w:rFonts w:ascii="Arial" w:hAnsi="Arial" w:cs="Arial"/>
                <w:b/>
                <w:bCs/>
                <w:color w:val="365F91"/>
              </w:rPr>
            </w:pPr>
            <w:r w:rsidRPr="0006224A">
              <w:rPr>
                <w:rFonts w:ascii="Arial" w:hAnsi="Arial" w:cs="Arial"/>
                <w:b/>
                <w:bCs/>
                <w:color w:val="31849B"/>
              </w:rPr>
              <w:t>Description / Example of Record</w:t>
            </w:r>
          </w:p>
        </w:tc>
        <w:tc>
          <w:tcPr>
            <w:tcW w:w="864" w:type="pct"/>
            <w:shd w:val="clear" w:color="auto" w:fill="FFFF00"/>
            <w:noWrap/>
            <w:hideMark/>
          </w:tcPr>
          <w:p w14:paraId="4B099FF5" w14:textId="77777777" w:rsidR="000010DC" w:rsidRPr="0006224A" w:rsidRDefault="000010DC" w:rsidP="00990A09">
            <w:pPr>
              <w:jc w:val="center"/>
              <w:rPr>
                <w:rFonts w:ascii="Arial" w:hAnsi="Arial" w:cs="Arial"/>
                <w:b/>
                <w:bCs/>
                <w:color w:val="31849B"/>
              </w:rPr>
            </w:pPr>
            <w:r w:rsidRPr="0006224A">
              <w:rPr>
                <w:rFonts w:ascii="Arial" w:hAnsi="Arial" w:cs="Arial"/>
                <w:b/>
                <w:bCs/>
                <w:color w:val="31849B"/>
              </w:rPr>
              <w:t>Retention</w:t>
            </w:r>
          </w:p>
          <w:p w14:paraId="4B099FF6" w14:textId="77777777" w:rsidR="000010DC" w:rsidRPr="0006224A" w:rsidRDefault="000010DC" w:rsidP="00990A09">
            <w:pPr>
              <w:jc w:val="center"/>
              <w:rPr>
                <w:rFonts w:ascii="Arial" w:hAnsi="Arial" w:cs="Arial"/>
                <w:b/>
                <w:bCs/>
                <w:color w:val="31849B"/>
              </w:rPr>
            </w:pPr>
            <w:r w:rsidRPr="0006224A">
              <w:rPr>
                <w:rFonts w:ascii="Arial" w:hAnsi="Arial" w:cs="Arial"/>
                <w:b/>
                <w:bCs/>
                <w:color w:val="31849B"/>
              </w:rPr>
              <w:t>(Minimum Period)</w:t>
            </w:r>
          </w:p>
        </w:tc>
        <w:tc>
          <w:tcPr>
            <w:tcW w:w="1241" w:type="pct"/>
            <w:shd w:val="clear" w:color="auto" w:fill="FFFF00"/>
            <w:hideMark/>
          </w:tcPr>
          <w:p w14:paraId="4B099FF7" w14:textId="77777777" w:rsidR="000010DC" w:rsidRPr="0006224A" w:rsidRDefault="000010DC" w:rsidP="00990A09">
            <w:pPr>
              <w:jc w:val="center"/>
              <w:rPr>
                <w:rFonts w:ascii="Arial" w:hAnsi="Arial" w:cs="Arial"/>
                <w:b/>
                <w:bCs/>
                <w:color w:val="31849B"/>
              </w:rPr>
            </w:pPr>
            <w:r w:rsidRPr="0006224A">
              <w:rPr>
                <w:rFonts w:ascii="Arial" w:hAnsi="Arial" w:cs="Arial"/>
                <w:b/>
                <w:bCs/>
                <w:color w:val="31849B"/>
              </w:rPr>
              <w:t>Rationale</w:t>
            </w:r>
          </w:p>
        </w:tc>
      </w:tr>
      <w:tr w:rsidR="004E293A" w:rsidRPr="0006224A" w14:paraId="4B099FFE" w14:textId="77777777" w:rsidTr="00401798">
        <w:trPr>
          <w:trHeight w:val="707"/>
          <w:jc w:val="center"/>
        </w:trPr>
        <w:tc>
          <w:tcPr>
            <w:tcW w:w="1320" w:type="pct"/>
            <w:shd w:val="clear" w:color="auto" w:fill="auto"/>
            <w:noWrap/>
            <w:hideMark/>
          </w:tcPr>
          <w:p w14:paraId="4B099FF9" w14:textId="77777777" w:rsidR="000010DC" w:rsidRPr="0006224A" w:rsidRDefault="000010DC" w:rsidP="002E3A55">
            <w:pPr>
              <w:jc w:val="center"/>
              <w:rPr>
                <w:rFonts w:ascii="Arial" w:hAnsi="Arial" w:cs="Arial"/>
                <w:b/>
                <w:bCs/>
                <w:sz w:val="18"/>
                <w:szCs w:val="18"/>
              </w:rPr>
            </w:pPr>
            <w:r w:rsidRPr="0006224A">
              <w:rPr>
                <w:rFonts w:ascii="Arial" w:hAnsi="Arial" w:cs="Arial"/>
                <w:b/>
                <w:bCs/>
                <w:sz w:val="18"/>
                <w:szCs w:val="18"/>
              </w:rPr>
              <w:t>Accidents at work</w:t>
            </w:r>
          </w:p>
        </w:tc>
        <w:tc>
          <w:tcPr>
            <w:tcW w:w="1574" w:type="pct"/>
            <w:shd w:val="clear" w:color="auto" w:fill="auto"/>
            <w:hideMark/>
          </w:tcPr>
          <w:p w14:paraId="4B099FFA" w14:textId="77777777" w:rsidR="000010DC" w:rsidRPr="0006224A" w:rsidRDefault="000010DC" w:rsidP="00990A09">
            <w:pPr>
              <w:jc w:val="center"/>
              <w:rPr>
                <w:rFonts w:ascii="Arial" w:hAnsi="Arial" w:cs="Arial"/>
                <w:bCs/>
                <w:sz w:val="18"/>
                <w:szCs w:val="18"/>
              </w:rPr>
            </w:pPr>
            <w:r w:rsidRPr="0006224A">
              <w:rPr>
                <w:rFonts w:ascii="Arial" w:hAnsi="Arial" w:cs="Arial"/>
                <w:bCs/>
                <w:sz w:val="18"/>
                <w:szCs w:val="18"/>
              </w:rPr>
              <w:t>Accident report forms – Accident books</w:t>
            </w:r>
          </w:p>
        </w:tc>
        <w:tc>
          <w:tcPr>
            <w:tcW w:w="864" w:type="pct"/>
            <w:shd w:val="clear" w:color="auto" w:fill="auto"/>
            <w:noWrap/>
            <w:hideMark/>
          </w:tcPr>
          <w:p w14:paraId="4B099FFB" w14:textId="77777777" w:rsidR="000010DC" w:rsidRPr="0006224A" w:rsidRDefault="000010DC" w:rsidP="00990A09">
            <w:pPr>
              <w:jc w:val="center"/>
              <w:rPr>
                <w:rFonts w:ascii="Arial" w:hAnsi="Arial" w:cs="Arial"/>
                <w:bCs/>
                <w:sz w:val="18"/>
                <w:szCs w:val="18"/>
              </w:rPr>
            </w:pPr>
            <w:r w:rsidRPr="0006224A">
              <w:rPr>
                <w:rFonts w:ascii="Arial" w:hAnsi="Arial" w:cs="Arial"/>
                <w:bCs/>
                <w:sz w:val="18"/>
                <w:szCs w:val="18"/>
              </w:rPr>
              <w:t>6 Years</w:t>
            </w:r>
          </w:p>
          <w:p w14:paraId="4B099FFC" w14:textId="77777777" w:rsidR="000010DC" w:rsidRPr="0006224A" w:rsidRDefault="000010DC" w:rsidP="00990A09">
            <w:pPr>
              <w:jc w:val="center"/>
              <w:rPr>
                <w:rFonts w:ascii="Arial" w:hAnsi="Arial" w:cs="Arial"/>
                <w:bCs/>
                <w:sz w:val="18"/>
                <w:szCs w:val="18"/>
              </w:rPr>
            </w:pPr>
          </w:p>
        </w:tc>
        <w:tc>
          <w:tcPr>
            <w:tcW w:w="1241" w:type="pct"/>
            <w:shd w:val="clear" w:color="auto" w:fill="auto"/>
            <w:hideMark/>
          </w:tcPr>
          <w:p w14:paraId="4B099FFD" w14:textId="77777777" w:rsidR="000010DC" w:rsidRPr="0006224A" w:rsidRDefault="00055D2F" w:rsidP="00990A09">
            <w:pPr>
              <w:jc w:val="center"/>
              <w:rPr>
                <w:rFonts w:ascii="Arial" w:hAnsi="Arial" w:cs="Arial"/>
                <w:bCs/>
                <w:sz w:val="18"/>
                <w:szCs w:val="18"/>
              </w:rPr>
            </w:pPr>
            <w:hyperlink r:id="rId112" w:history="1">
              <w:r w:rsidR="000010DC" w:rsidRPr="0006224A">
                <w:rPr>
                  <w:rFonts w:ascii="Arial" w:hAnsi="Arial" w:cs="Arial"/>
                  <w:bCs/>
                  <w:color w:val="800080"/>
                  <w:sz w:val="18"/>
                  <w:szCs w:val="18"/>
                  <w:u w:val="single"/>
                </w:rPr>
                <w:t>The Reporting of Injuries, Diseases and Dangerous Occurrences Regulations 1995, Regulation 7</w:t>
              </w:r>
            </w:hyperlink>
          </w:p>
        </w:tc>
      </w:tr>
      <w:tr w:rsidR="004E293A" w:rsidRPr="0006224A" w14:paraId="4B09A004" w14:textId="77777777" w:rsidTr="00401798">
        <w:trPr>
          <w:trHeight w:val="689"/>
          <w:jc w:val="center"/>
        </w:trPr>
        <w:tc>
          <w:tcPr>
            <w:tcW w:w="1320" w:type="pct"/>
            <w:shd w:val="clear" w:color="auto" w:fill="auto"/>
            <w:noWrap/>
            <w:hideMark/>
          </w:tcPr>
          <w:p w14:paraId="4B099FFF" w14:textId="77777777" w:rsidR="000010DC" w:rsidRPr="0006224A" w:rsidRDefault="000010DC" w:rsidP="002E3A55">
            <w:pPr>
              <w:jc w:val="center"/>
              <w:rPr>
                <w:rFonts w:ascii="Arial" w:hAnsi="Arial" w:cs="Arial"/>
                <w:b/>
                <w:bCs/>
                <w:sz w:val="18"/>
                <w:szCs w:val="18"/>
              </w:rPr>
            </w:pPr>
            <w:r w:rsidRPr="0006224A">
              <w:rPr>
                <w:rFonts w:ascii="Arial" w:hAnsi="Arial" w:cs="Arial"/>
                <w:b/>
                <w:bCs/>
                <w:sz w:val="18"/>
                <w:szCs w:val="18"/>
              </w:rPr>
              <w:t>Accidents at work</w:t>
            </w:r>
          </w:p>
        </w:tc>
        <w:tc>
          <w:tcPr>
            <w:tcW w:w="1574" w:type="pct"/>
            <w:shd w:val="clear" w:color="auto" w:fill="auto"/>
            <w:hideMark/>
          </w:tcPr>
          <w:p w14:paraId="4B09A000"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Employers Liability Claims</w:t>
            </w:r>
          </w:p>
        </w:tc>
        <w:tc>
          <w:tcPr>
            <w:tcW w:w="864" w:type="pct"/>
            <w:shd w:val="clear" w:color="auto" w:fill="auto"/>
            <w:noWrap/>
            <w:hideMark/>
          </w:tcPr>
          <w:p w14:paraId="4B09A001"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6 Years</w:t>
            </w:r>
          </w:p>
        </w:tc>
        <w:tc>
          <w:tcPr>
            <w:tcW w:w="1241" w:type="pct"/>
            <w:shd w:val="clear" w:color="auto" w:fill="auto"/>
            <w:hideMark/>
          </w:tcPr>
          <w:p w14:paraId="4B09A002" w14:textId="77777777" w:rsidR="000010DC" w:rsidRPr="0006224A" w:rsidRDefault="00055D2F" w:rsidP="00174CF3">
            <w:pPr>
              <w:jc w:val="center"/>
              <w:rPr>
                <w:rFonts w:ascii="Arial" w:hAnsi="Arial" w:cs="Arial"/>
                <w:color w:val="800080"/>
                <w:sz w:val="18"/>
                <w:szCs w:val="18"/>
                <w:u w:val="single"/>
              </w:rPr>
            </w:pPr>
            <w:hyperlink r:id="rId113" w:history="1">
              <w:r w:rsidR="000010DC" w:rsidRPr="0006224A">
                <w:rPr>
                  <w:rFonts w:ascii="Arial" w:hAnsi="Arial" w:cs="Arial"/>
                  <w:color w:val="800080"/>
                  <w:sz w:val="18"/>
                  <w:szCs w:val="18"/>
                  <w:u w:val="single"/>
                </w:rPr>
                <w:t>Limitation Act 1980</w:t>
              </w:r>
            </w:hyperlink>
            <w:r w:rsidR="000010DC" w:rsidRPr="0006224A">
              <w:rPr>
                <w:rFonts w:ascii="Arial" w:hAnsi="Arial" w:cs="Arial"/>
                <w:sz w:val="18"/>
                <w:szCs w:val="18"/>
              </w:rPr>
              <w:t>, Health &amp; Safety Executive</w:t>
            </w:r>
          </w:p>
          <w:p w14:paraId="4B09A003" w14:textId="77777777" w:rsidR="000010DC" w:rsidRPr="0006224A" w:rsidRDefault="00055D2F" w:rsidP="00990A09">
            <w:pPr>
              <w:jc w:val="center"/>
              <w:rPr>
                <w:rFonts w:ascii="Arial" w:hAnsi="Arial" w:cs="Arial"/>
                <w:sz w:val="18"/>
                <w:szCs w:val="18"/>
              </w:rPr>
            </w:pPr>
            <w:hyperlink r:id="rId114" w:history="1">
              <w:r w:rsidR="000010DC" w:rsidRPr="0006224A">
                <w:rPr>
                  <w:rFonts w:ascii="Arial" w:hAnsi="Arial" w:cs="Arial"/>
                  <w:color w:val="800080"/>
                  <w:sz w:val="18"/>
                  <w:szCs w:val="18"/>
                  <w:u w:val="single"/>
                </w:rPr>
                <w:t>Limitations Act 1980</w:t>
              </w:r>
            </w:hyperlink>
          </w:p>
        </w:tc>
      </w:tr>
      <w:tr w:rsidR="004E293A" w:rsidRPr="0006224A" w14:paraId="4B09A00B" w14:textId="77777777" w:rsidTr="00401798">
        <w:trPr>
          <w:trHeight w:val="1126"/>
          <w:jc w:val="center"/>
        </w:trPr>
        <w:tc>
          <w:tcPr>
            <w:tcW w:w="1320" w:type="pct"/>
            <w:shd w:val="clear" w:color="auto" w:fill="auto"/>
            <w:noWrap/>
            <w:hideMark/>
          </w:tcPr>
          <w:p w14:paraId="4B09A005" w14:textId="77777777" w:rsidR="000010DC" w:rsidRPr="0006224A" w:rsidRDefault="000010DC" w:rsidP="002E3A55">
            <w:pPr>
              <w:jc w:val="center"/>
              <w:rPr>
                <w:rFonts w:ascii="Arial" w:hAnsi="Arial" w:cs="Arial"/>
                <w:b/>
                <w:bCs/>
                <w:sz w:val="18"/>
                <w:szCs w:val="18"/>
              </w:rPr>
            </w:pPr>
            <w:r w:rsidRPr="0006224A">
              <w:rPr>
                <w:rFonts w:ascii="Arial" w:hAnsi="Arial" w:cs="Arial"/>
                <w:b/>
                <w:bCs/>
                <w:sz w:val="18"/>
                <w:szCs w:val="18"/>
              </w:rPr>
              <w:t>Accidents at work</w:t>
            </w:r>
          </w:p>
        </w:tc>
        <w:tc>
          <w:tcPr>
            <w:tcW w:w="1574" w:type="pct"/>
            <w:shd w:val="clear" w:color="auto" w:fill="auto"/>
            <w:hideMark/>
          </w:tcPr>
          <w:p w14:paraId="4B09A006"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Reportable injuries, diseases and dangerous occurrence</w:t>
            </w:r>
          </w:p>
        </w:tc>
        <w:tc>
          <w:tcPr>
            <w:tcW w:w="864" w:type="pct"/>
            <w:shd w:val="clear" w:color="auto" w:fill="auto"/>
            <w:noWrap/>
            <w:hideMark/>
          </w:tcPr>
          <w:p w14:paraId="4B09A007"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6 Years</w:t>
            </w:r>
          </w:p>
        </w:tc>
        <w:tc>
          <w:tcPr>
            <w:tcW w:w="1241" w:type="pct"/>
            <w:shd w:val="clear" w:color="auto" w:fill="auto"/>
            <w:hideMark/>
          </w:tcPr>
          <w:p w14:paraId="4B09A008" w14:textId="77777777" w:rsidR="000010DC" w:rsidRPr="0006224A" w:rsidRDefault="00055D2F" w:rsidP="00174CF3">
            <w:pPr>
              <w:jc w:val="center"/>
              <w:rPr>
                <w:rFonts w:ascii="Arial" w:hAnsi="Arial" w:cs="Arial"/>
                <w:color w:val="800080"/>
                <w:sz w:val="18"/>
                <w:szCs w:val="18"/>
                <w:u w:val="single"/>
              </w:rPr>
            </w:pPr>
            <w:hyperlink r:id="rId115" w:history="1">
              <w:r w:rsidR="000010DC" w:rsidRPr="0006224A">
                <w:rPr>
                  <w:rFonts w:ascii="Arial" w:hAnsi="Arial" w:cs="Arial"/>
                  <w:color w:val="800080"/>
                  <w:sz w:val="18"/>
                  <w:szCs w:val="18"/>
                  <w:u w:val="single"/>
                </w:rPr>
                <w:t>Limitation Act 1980</w:t>
              </w:r>
            </w:hyperlink>
            <w:r w:rsidR="000010DC" w:rsidRPr="0006224A">
              <w:rPr>
                <w:rFonts w:ascii="Arial" w:hAnsi="Arial" w:cs="Arial"/>
                <w:sz w:val="18"/>
                <w:szCs w:val="18"/>
              </w:rPr>
              <w:t>, Health &amp; Safety Executive</w:t>
            </w:r>
          </w:p>
          <w:p w14:paraId="4B09A009" w14:textId="77777777" w:rsidR="000010DC" w:rsidRPr="0006224A" w:rsidRDefault="00055D2F" w:rsidP="00990A09">
            <w:pPr>
              <w:jc w:val="center"/>
              <w:rPr>
                <w:rFonts w:ascii="Arial" w:hAnsi="Arial" w:cs="Arial"/>
                <w:sz w:val="18"/>
                <w:szCs w:val="18"/>
              </w:rPr>
            </w:pPr>
            <w:hyperlink r:id="rId116" w:history="1">
              <w:r w:rsidR="000010DC" w:rsidRPr="0006224A">
                <w:rPr>
                  <w:rFonts w:ascii="Arial" w:hAnsi="Arial" w:cs="Arial"/>
                  <w:bCs/>
                  <w:color w:val="800080"/>
                  <w:sz w:val="18"/>
                  <w:szCs w:val="18"/>
                  <w:u w:val="single"/>
                </w:rPr>
                <w:t>The Reporting of Injuries, Diseases and Dangerous Occurrences Regulations 1995, Regulation 7</w:t>
              </w:r>
            </w:hyperlink>
          </w:p>
          <w:p w14:paraId="4B09A00A" w14:textId="77777777" w:rsidR="000010DC" w:rsidRPr="0006224A" w:rsidRDefault="000010DC" w:rsidP="00F83416">
            <w:pPr>
              <w:rPr>
                <w:rFonts w:ascii="Arial" w:hAnsi="Arial" w:cs="Arial"/>
                <w:sz w:val="18"/>
                <w:szCs w:val="18"/>
              </w:rPr>
            </w:pPr>
          </w:p>
        </w:tc>
      </w:tr>
      <w:tr w:rsidR="004E293A" w:rsidRPr="0006224A" w14:paraId="4B09A011" w14:textId="77777777" w:rsidTr="004E293A">
        <w:trPr>
          <w:trHeight w:val="255"/>
          <w:jc w:val="center"/>
        </w:trPr>
        <w:tc>
          <w:tcPr>
            <w:tcW w:w="1320" w:type="pct"/>
            <w:shd w:val="clear" w:color="auto" w:fill="auto"/>
            <w:hideMark/>
          </w:tcPr>
          <w:p w14:paraId="4B09A00C" w14:textId="1503E7C9" w:rsidR="000010DC" w:rsidRDefault="000010DC" w:rsidP="002E3A55">
            <w:pPr>
              <w:jc w:val="center"/>
              <w:rPr>
                <w:rFonts w:ascii="Arial" w:hAnsi="Arial" w:cs="Arial"/>
                <w:b/>
                <w:bCs/>
                <w:sz w:val="18"/>
                <w:szCs w:val="18"/>
              </w:rPr>
            </w:pPr>
            <w:r w:rsidRPr="0006224A">
              <w:rPr>
                <w:rFonts w:ascii="Arial" w:hAnsi="Arial" w:cs="Arial"/>
                <w:b/>
                <w:bCs/>
                <w:sz w:val="18"/>
                <w:szCs w:val="18"/>
              </w:rPr>
              <w:t>Annual Leave Records</w:t>
            </w:r>
          </w:p>
          <w:p w14:paraId="51DFC297" w14:textId="77777777" w:rsidR="00401798" w:rsidRPr="0006224A" w:rsidRDefault="00401798" w:rsidP="002E3A55">
            <w:pPr>
              <w:jc w:val="center"/>
              <w:rPr>
                <w:rFonts w:ascii="Arial" w:hAnsi="Arial" w:cs="Arial"/>
                <w:b/>
                <w:bCs/>
                <w:sz w:val="18"/>
                <w:szCs w:val="18"/>
              </w:rPr>
            </w:pPr>
          </w:p>
          <w:p w14:paraId="4B09A00D" w14:textId="77777777" w:rsidR="000010DC" w:rsidRPr="0006224A" w:rsidRDefault="000010DC" w:rsidP="002E3A55">
            <w:pPr>
              <w:jc w:val="center"/>
              <w:rPr>
                <w:rFonts w:ascii="Arial" w:hAnsi="Arial" w:cs="Arial"/>
                <w:b/>
                <w:bCs/>
                <w:sz w:val="18"/>
                <w:szCs w:val="18"/>
              </w:rPr>
            </w:pPr>
          </w:p>
        </w:tc>
        <w:tc>
          <w:tcPr>
            <w:tcW w:w="1574" w:type="pct"/>
            <w:shd w:val="clear" w:color="auto" w:fill="auto"/>
            <w:hideMark/>
          </w:tcPr>
          <w:p w14:paraId="4B09A00E" w14:textId="77777777" w:rsidR="000010DC" w:rsidRPr="0006224A" w:rsidRDefault="000010DC" w:rsidP="00990A09">
            <w:pPr>
              <w:jc w:val="center"/>
              <w:rPr>
                <w:rFonts w:ascii="Arial" w:hAnsi="Arial" w:cs="Arial"/>
                <w:sz w:val="18"/>
                <w:szCs w:val="18"/>
              </w:rPr>
            </w:pPr>
          </w:p>
        </w:tc>
        <w:tc>
          <w:tcPr>
            <w:tcW w:w="864" w:type="pct"/>
            <w:shd w:val="clear" w:color="auto" w:fill="auto"/>
            <w:hideMark/>
          </w:tcPr>
          <w:p w14:paraId="4B09A00F" w14:textId="54183EE9" w:rsidR="000010DC" w:rsidRPr="0006224A" w:rsidRDefault="008159FC" w:rsidP="00990A09">
            <w:pPr>
              <w:jc w:val="center"/>
              <w:rPr>
                <w:rFonts w:ascii="Arial" w:hAnsi="Arial" w:cs="Arial"/>
                <w:sz w:val="18"/>
                <w:szCs w:val="18"/>
              </w:rPr>
            </w:pPr>
            <w:r>
              <w:rPr>
                <w:rFonts w:ascii="Arial" w:hAnsi="Arial" w:cs="Arial"/>
                <w:sz w:val="18"/>
                <w:szCs w:val="18"/>
              </w:rPr>
              <w:t xml:space="preserve">2 </w:t>
            </w:r>
            <w:r w:rsidR="00325D1E">
              <w:rPr>
                <w:rFonts w:ascii="Arial" w:hAnsi="Arial" w:cs="Arial"/>
                <w:sz w:val="18"/>
                <w:szCs w:val="18"/>
              </w:rPr>
              <w:t>Y</w:t>
            </w:r>
            <w:r w:rsidR="00492553" w:rsidRPr="0006224A">
              <w:rPr>
                <w:rFonts w:ascii="Arial" w:hAnsi="Arial" w:cs="Arial"/>
                <w:sz w:val="18"/>
                <w:szCs w:val="18"/>
              </w:rPr>
              <w:t>ears</w:t>
            </w:r>
          </w:p>
        </w:tc>
        <w:tc>
          <w:tcPr>
            <w:tcW w:w="1241" w:type="pct"/>
            <w:shd w:val="clear" w:color="auto" w:fill="auto"/>
            <w:hideMark/>
          </w:tcPr>
          <w:p w14:paraId="4B09A010" w14:textId="77777777" w:rsidR="000010DC" w:rsidRPr="0006224A" w:rsidRDefault="00492553" w:rsidP="00492553">
            <w:pPr>
              <w:jc w:val="center"/>
              <w:rPr>
                <w:rFonts w:ascii="Arial" w:hAnsi="Arial" w:cs="Arial"/>
                <w:sz w:val="18"/>
                <w:szCs w:val="18"/>
              </w:rPr>
            </w:pPr>
            <w:r w:rsidRPr="0006224A">
              <w:rPr>
                <w:rFonts w:ascii="Arial" w:hAnsi="Arial" w:cs="Arial"/>
                <w:sz w:val="18"/>
                <w:szCs w:val="18"/>
              </w:rPr>
              <w:t>Force Policy</w:t>
            </w:r>
          </w:p>
        </w:tc>
      </w:tr>
      <w:tr w:rsidR="004E293A" w:rsidRPr="0006224A" w14:paraId="4B09A01E" w14:textId="77777777" w:rsidTr="004E293A">
        <w:trPr>
          <w:trHeight w:val="558"/>
          <w:jc w:val="center"/>
        </w:trPr>
        <w:tc>
          <w:tcPr>
            <w:tcW w:w="1320" w:type="pct"/>
            <w:shd w:val="clear" w:color="auto" w:fill="auto"/>
          </w:tcPr>
          <w:p w14:paraId="4B09A018" w14:textId="77777777" w:rsidR="000010DC" w:rsidRPr="0006224A" w:rsidRDefault="000010DC" w:rsidP="002E3A55">
            <w:pPr>
              <w:jc w:val="center"/>
              <w:rPr>
                <w:rFonts w:ascii="Arial" w:eastAsiaTheme="minorHAnsi" w:hAnsi="Arial" w:cs="Arial"/>
                <w:b/>
                <w:sz w:val="18"/>
                <w:szCs w:val="18"/>
                <w:lang w:eastAsia="en-US"/>
              </w:rPr>
            </w:pPr>
            <w:r w:rsidRPr="0006224A">
              <w:rPr>
                <w:rFonts w:ascii="Arial" w:hAnsi="Arial" w:cs="Arial"/>
                <w:b/>
                <w:sz w:val="18"/>
                <w:szCs w:val="18"/>
              </w:rPr>
              <w:t>Conduct Records</w:t>
            </w:r>
          </w:p>
        </w:tc>
        <w:tc>
          <w:tcPr>
            <w:tcW w:w="1574" w:type="pct"/>
            <w:shd w:val="clear" w:color="auto" w:fill="auto"/>
          </w:tcPr>
          <w:p w14:paraId="4B09A019" w14:textId="77777777" w:rsidR="000010DC" w:rsidRPr="0006224A" w:rsidRDefault="000010DC" w:rsidP="006525F3">
            <w:pPr>
              <w:jc w:val="center"/>
              <w:rPr>
                <w:rFonts w:ascii="Arial" w:eastAsiaTheme="minorHAnsi" w:hAnsi="Arial" w:cs="Arial"/>
                <w:sz w:val="18"/>
                <w:szCs w:val="18"/>
                <w:lang w:eastAsia="en-US"/>
              </w:rPr>
            </w:pPr>
            <w:r w:rsidRPr="0006224A">
              <w:rPr>
                <w:rFonts w:ascii="Arial" w:hAnsi="Arial" w:cs="Arial"/>
                <w:sz w:val="18"/>
                <w:szCs w:val="18"/>
              </w:rPr>
              <w:t>Records relating to the investigation of personnel who may have committed a criminal offence or behaved in a manner which would justify disciplinary proceedings</w:t>
            </w:r>
          </w:p>
        </w:tc>
        <w:tc>
          <w:tcPr>
            <w:tcW w:w="864" w:type="pct"/>
            <w:shd w:val="clear" w:color="auto" w:fill="auto"/>
          </w:tcPr>
          <w:p w14:paraId="4B09A01A" w14:textId="77777777" w:rsidR="000010DC" w:rsidRPr="0006224A" w:rsidRDefault="004D51D3" w:rsidP="006525F3">
            <w:pPr>
              <w:jc w:val="center"/>
              <w:rPr>
                <w:rFonts w:ascii="Arial" w:eastAsiaTheme="minorHAnsi" w:hAnsi="Arial" w:cs="Arial"/>
                <w:sz w:val="18"/>
                <w:szCs w:val="18"/>
                <w:lang w:eastAsia="en-US"/>
              </w:rPr>
            </w:pPr>
            <w:r w:rsidRPr="0006224A">
              <w:rPr>
                <w:rFonts w:ascii="Arial" w:hAnsi="Arial" w:cs="Arial"/>
                <w:sz w:val="18"/>
                <w:szCs w:val="18"/>
              </w:rPr>
              <w:t>Minimum of 6 Y</w:t>
            </w:r>
            <w:r w:rsidR="000010DC" w:rsidRPr="0006224A">
              <w:rPr>
                <w:rFonts w:ascii="Arial" w:hAnsi="Arial" w:cs="Arial"/>
                <w:sz w:val="18"/>
                <w:szCs w:val="18"/>
              </w:rPr>
              <w:t>ears and review in line with MoPI</w:t>
            </w:r>
          </w:p>
        </w:tc>
        <w:tc>
          <w:tcPr>
            <w:tcW w:w="1241" w:type="pct"/>
            <w:shd w:val="clear" w:color="auto" w:fill="auto"/>
          </w:tcPr>
          <w:p w14:paraId="4B09A01B" w14:textId="77777777" w:rsidR="000010DC" w:rsidRPr="0006224A" w:rsidRDefault="00055D2F" w:rsidP="001C4486">
            <w:pPr>
              <w:jc w:val="center"/>
              <w:rPr>
                <w:rFonts w:ascii="Arial" w:hAnsi="Arial" w:cs="Arial"/>
                <w:bCs/>
                <w:sz w:val="18"/>
                <w:szCs w:val="18"/>
              </w:rPr>
            </w:pPr>
            <w:hyperlink r:id="rId117" w:history="1">
              <w:r w:rsidR="000010DC" w:rsidRPr="0006224A">
                <w:rPr>
                  <w:rStyle w:val="Hyperlink"/>
                  <w:rFonts w:ascii="Arial" w:hAnsi="Arial" w:cs="Arial"/>
                  <w:bCs/>
                  <w:sz w:val="18"/>
                  <w:szCs w:val="18"/>
                </w:rPr>
                <w:t>APP MoPI</w:t>
              </w:r>
            </w:hyperlink>
            <w:r w:rsidR="000010DC" w:rsidRPr="0006224A">
              <w:rPr>
                <w:rFonts w:ascii="Arial" w:hAnsi="Arial" w:cs="Arial"/>
                <w:bCs/>
                <w:sz w:val="18"/>
                <w:szCs w:val="18"/>
              </w:rPr>
              <w:t xml:space="preserve"> </w:t>
            </w:r>
          </w:p>
          <w:p w14:paraId="4B09A01C" w14:textId="77777777" w:rsidR="000010DC" w:rsidRPr="0006224A" w:rsidRDefault="000010DC" w:rsidP="00FD2F39">
            <w:pPr>
              <w:jc w:val="center"/>
              <w:rPr>
                <w:rFonts w:ascii="Arial" w:eastAsiaTheme="minorHAnsi" w:hAnsi="Arial" w:cs="Arial"/>
                <w:sz w:val="18"/>
                <w:szCs w:val="18"/>
                <w:lang w:eastAsia="en-US"/>
              </w:rPr>
            </w:pPr>
            <w:r w:rsidRPr="0006224A">
              <w:rPr>
                <w:rFonts w:ascii="Arial" w:eastAsiaTheme="minorHAnsi" w:hAnsi="Arial" w:cs="Arial"/>
                <w:sz w:val="18"/>
                <w:szCs w:val="18"/>
                <w:lang w:eastAsia="en-US"/>
              </w:rPr>
              <w:t>Conduct incidents should be MoPI graded 1-3 based on the offence which is being investigated (regardless of whether the incident is officially crimed) and reviewed and retained in line with MoPI. This means that the officer/staff member’s record will be retained subject to their overall clear period.</w:t>
            </w:r>
          </w:p>
          <w:p w14:paraId="4B09A01D" w14:textId="77777777" w:rsidR="000010DC" w:rsidRPr="0006224A" w:rsidRDefault="000010DC" w:rsidP="00FD2F39">
            <w:pPr>
              <w:jc w:val="center"/>
              <w:rPr>
                <w:rFonts w:ascii="Arial" w:eastAsiaTheme="minorHAnsi" w:hAnsi="Arial" w:cs="Arial"/>
                <w:sz w:val="18"/>
                <w:szCs w:val="18"/>
                <w:lang w:eastAsia="en-US"/>
              </w:rPr>
            </w:pPr>
          </w:p>
        </w:tc>
      </w:tr>
      <w:tr w:rsidR="004E293A" w:rsidRPr="0006224A" w14:paraId="4B09A023" w14:textId="77777777" w:rsidTr="00325D1E">
        <w:trPr>
          <w:trHeight w:val="1587"/>
          <w:jc w:val="center"/>
        </w:trPr>
        <w:tc>
          <w:tcPr>
            <w:tcW w:w="1320" w:type="pct"/>
            <w:shd w:val="clear" w:color="auto" w:fill="auto"/>
          </w:tcPr>
          <w:p w14:paraId="4B09A01F" w14:textId="77777777" w:rsidR="000010DC" w:rsidRPr="0006224A" w:rsidRDefault="000010DC" w:rsidP="002E3A55">
            <w:pPr>
              <w:jc w:val="center"/>
              <w:rPr>
                <w:rFonts w:ascii="Arial" w:eastAsiaTheme="minorHAnsi" w:hAnsi="Arial" w:cs="Arial"/>
                <w:b/>
                <w:sz w:val="18"/>
                <w:szCs w:val="18"/>
                <w:lang w:eastAsia="en-US"/>
              </w:rPr>
            </w:pPr>
            <w:r w:rsidRPr="0006224A">
              <w:rPr>
                <w:rFonts w:ascii="Arial" w:hAnsi="Arial" w:cs="Arial"/>
                <w:b/>
                <w:sz w:val="18"/>
                <w:szCs w:val="18"/>
              </w:rPr>
              <w:t>Complaints Records</w:t>
            </w:r>
          </w:p>
        </w:tc>
        <w:tc>
          <w:tcPr>
            <w:tcW w:w="1574" w:type="pct"/>
            <w:shd w:val="clear" w:color="auto" w:fill="auto"/>
          </w:tcPr>
          <w:p w14:paraId="4B09A020" w14:textId="77777777" w:rsidR="000010DC" w:rsidRPr="0006224A" w:rsidRDefault="000010DC" w:rsidP="006525F3">
            <w:pPr>
              <w:jc w:val="center"/>
              <w:rPr>
                <w:rFonts w:ascii="Arial" w:eastAsiaTheme="minorHAnsi" w:hAnsi="Arial" w:cs="Arial"/>
                <w:sz w:val="18"/>
                <w:szCs w:val="18"/>
                <w:lang w:eastAsia="en-US"/>
              </w:rPr>
            </w:pPr>
            <w:r w:rsidRPr="0006224A">
              <w:rPr>
                <w:rFonts w:ascii="Arial" w:hAnsi="Arial" w:cs="Arial"/>
                <w:sz w:val="18"/>
                <w:szCs w:val="18"/>
              </w:rPr>
              <w:t>Records relating to an expression of dissatisfaction by a member of the public about the conduct of a serving member of the police.</w:t>
            </w:r>
          </w:p>
        </w:tc>
        <w:tc>
          <w:tcPr>
            <w:tcW w:w="864" w:type="pct"/>
            <w:shd w:val="clear" w:color="auto" w:fill="auto"/>
          </w:tcPr>
          <w:p w14:paraId="6A8AFEFA" w14:textId="5FCE32CE" w:rsidR="00CD5553" w:rsidRDefault="004D51D3" w:rsidP="006525F3">
            <w:pPr>
              <w:jc w:val="center"/>
              <w:rPr>
                <w:rFonts w:ascii="Arial" w:hAnsi="Arial" w:cs="Arial"/>
                <w:sz w:val="18"/>
                <w:szCs w:val="18"/>
              </w:rPr>
            </w:pPr>
            <w:r w:rsidRPr="0006224A">
              <w:rPr>
                <w:rFonts w:ascii="Arial" w:hAnsi="Arial" w:cs="Arial"/>
                <w:sz w:val="18"/>
                <w:szCs w:val="18"/>
              </w:rPr>
              <w:t>6 Y</w:t>
            </w:r>
            <w:r w:rsidR="000010DC" w:rsidRPr="0006224A">
              <w:rPr>
                <w:rFonts w:ascii="Arial" w:hAnsi="Arial" w:cs="Arial"/>
                <w:sz w:val="18"/>
                <w:szCs w:val="18"/>
              </w:rPr>
              <w:t>ears from end of sanction / closure of investigation (whichever is longest)</w:t>
            </w:r>
          </w:p>
          <w:p w14:paraId="7AE16587" w14:textId="41ADB6B1" w:rsidR="00CD5553" w:rsidRPr="00CD5553" w:rsidRDefault="00CD5553" w:rsidP="00CD5553">
            <w:pPr>
              <w:autoSpaceDE w:val="0"/>
              <w:autoSpaceDN w:val="0"/>
              <w:adjustRightInd w:val="0"/>
              <w:jc w:val="center"/>
              <w:rPr>
                <w:rFonts w:ascii="Arial" w:hAnsi="Arial" w:cs="Arial"/>
                <w:sz w:val="18"/>
                <w:szCs w:val="18"/>
              </w:rPr>
            </w:pPr>
            <w:r w:rsidRPr="00CD5553">
              <w:rPr>
                <w:rFonts w:ascii="Arial" w:hAnsi="Arial" w:cs="Arial"/>
                <w:sz w:val="18"/>
                <w:szCs w:val="18"/>
              </w:rPr>
              <w:t>If a crime</w:t>
            </w:r>
            <w:r>
              <w:rPr>
                <w:rFonts w:ascii="Arial" w:hAnsi="Arial" w:cs="Arial"/>
                <w:sz w:val="18"/>
                <w:szCs w:val="18"/>
              </w:rPr>
              <w:t xml:space="preserve"> </w:t>
            </w:r>
            <w:r w:rsidRPr="00CD5553">
              <w:rPr>
                <w:rFonts w:ascii="Arial" w:hAnsi="Arial" w:cs="Arial"/>
                <w:sz w:val="18"/>
                <w:szCs w:val="18"/>
              </w:rPr>
              <w:t>allegation</w:t>
            </w:r>
          </w:p>
          <w:p w14:paraId="4B09A021" w14:textId="19B47EDC" w:rsidR="00CD5553" w:rsidRPr="0006224A" w:rsidRDefault="00CD5553" w:rsidP="00CD5553">
            <w:pPr>
              <w:autoSpaceDE w:val="0"/>
              <w:autoSpaceDN w:val="0"/>
              <w:adjustRightInd w:val="0"/>
              <w:jc w:val="center"/>
              <w:rPr>
                <w:rFonts w:ascii="Arial" w:eastAsiaTheme="minorHAnsi" w:hAnsi="Arial" w:cs="Arial"/>
                <w:sz w:val="18"/>
                <w:szCs w:val="18"/>
                <w:lang w:eastAsia="en-US"/>
              </w:rPr>
            </w:pPr>
            <w:r w:rsidRPr="00CD5553">
              <w:rPr>
                <w:rFonts w:ascii="Arial" w:hAnsi="Arial" w:cs="Arial"/>
                <w:sz w:val="18"/>
                <w:szCs w:val="18"/>
              </w:rPr>
              <w:t>results – keep in</w:t>
            </w:r>
            <w:r>
              <w:rPr>
                <w:rFonts w:ascii="Arial" w:hAnsi="Arial" w:cs="Arial"/>
                <w:sz w:val="18"/>
                <w:szCs w:val="18"/>
              </w:rPr>
              <w:t xml:space="preserve"> </w:t>
            </w:r>
            <w:r w:rsidRPr="00CD5553">
              <w:rPr>
                <w:rFonts w:ascii="Arial" w:hAnsi="Arial" w:cs="Arial"/>
                <w:sz w:val="18"/>
                <w:szCs w:val="18"/>
              </w:rPr>
              <w:t>line with the</w:t>
            </w:r>
            <w:r>
              <w:rPr>
                <w:rFonts w:ascii="Arial" w:hAnsi="Arial" w:cs="Arial"/>
                <w:sz w:val="18"/>
                <w:szCs w:val="18"/>
              </w:rPr>
              <w:t xml:space="preserve"> </w:t>
            </w:r>
            <w:r w:rsidRPr="00CD5553">
              <w:rPr>
                <w:rFonts w:ascii="Arial" w:hAnsi="Arial" w:cs="Arial"/>
                <w:sz w:val="18"/>
                <w:szCs w:val="18"/>
              </w:rPr>
              <w:t>MoPI offence</w:t>
            </w:r>
          </w:p>
        </w:tc>
        <w:tc>
          <w:tcPr>
            <w:tcW w:w="1241" w:type="pct"/>
            <w:shd w:val="clear" w:color="auto" w:fill="auto"/>
          </w:tcPr>
          <w:p w14:paraId="4B09A022" w14:textId="4EBC326E" w:rsidR="000010DC" w:rsidRPr="0006224A" w:rsidRDefault="000010DC" w:rsidP="00FD2F39">
            <w:pPr>
              <w:jc w:val="center"/>
              <w:rPr>
                <w:rFonts w:ascii="Arial" w:eastAsiaTheme="minorHAnsi" w:hAnsi="Arial" w:cs="Arial"/>
                <w:sz w:val="18"/>
                <w:szCs w:val="18"/>
                <w:lang w:eastAsia="en-US"/>
              </w:rPr>
            </w:pPr>
            <w:r w:rsidRPr="0006224A">
              <w:rPr>
                <w:rFonts w:ascii="Arial" w:eastAsiaTheme="minorHAnsi" w:hAnsi="Arial" w:cs="Arial"/>
                <w:sz w:val="18"/>
                <w:szCs w:val="18"/>
                <w:lang w:eastAsia="en-US"/>
              </w:rPr>
              <w:t xml:space="preserve">At the discretion of PSD, records can be retained beyond 6 years where the officer/staff member has received further complaints since the last </w:t>
            </w:r>
            <w:r w:rsidR="00325D1E" w:rsidRPr="0006224A">
              <w:rPr>
                <w:rFonts w:ascii="Arial" w:eastAsiaTheme="minorHAnsi" w:hAnsi="Arial" w:cs="Arial"/>
                <w:sz w:val="18"/>
                <w:szCs w:val="18"/>
                <w:lang w:eastAsia="en-US"/>
              </w:rPr>
              <w:t>incident,</w:t>
            </w:r>
            <w:r w:rsidRPr="0006224A">
              <w:rPr>
                <w:rFonts w:ascii="Arial" w:eastAsiaTheme="minorHAnsi" w:hAnsi="Arial" w:cs="Arial"/>
                <w:sz w:val="18"/>
                <w:szCs w:val="18"/>
                <w:lang w:eastAsia="en-US"/>
              </w:rPr>
              <w:t xml:space="preserve"> and this shows a pattern of behaviour.</w:t>
            </w:r>
          </w:p>
        </w:tc>
      </w:tr>
      <w:tr w:rsidR="004E293A" w:rsidRPr="0006224A" w14:paraId="4B09A028" w14:textId="77777777" w:rsidTr="004E293A">
        <w:trPr>
          <w:trHeight w:val="255"/>
          <w:jc w:val="center"/>
        </w:trPr>
        <w:tc>
          <w:tcPr>
            <w:tcW w:w="1320" w:type="pct"/>
            <w:shd w:val="clear" w:color="auto" w:fill="auto"/>
            <w:hideMark/>
          </w:tcPr>
          <w:p w14:paraId="4B09A024" w14:textId="77777777" w:rsidR="000010DC" w:rsidRPr="0006224A" w:rsidRDefault="000010DC" w:rsidP="002E3A55">
            <w:pPr>
              <w:jc w:val="center"/>
              <w:rPr>
                <w:rFonts w:ascii="Arial" w:hAnsi="Arial" w:cs="Arial"/>
                <w:b/>
                <w:bCs/>
                <w:sz w:val="18"/>
                <w:szCs w:val="18"/>
              </w:rPr>
            </w:pPr>
            <w:r w:rsidRPr="0006224A">
              <w:rPr>
                <w:rFonts w:ascii="Arial" w:hAnsi="Arial" w:cs="Arial"/>
                <w:b/>
                <w:bCs/>
                <w:sz w:val="18"/>
                <w:szCs w:val="18"/>
              </w:rPr>
              <w:t>Employment Tribunals</w:t>
            </w:r>
          </w:p>
        </w:tc>
        <w:tc>
          <w:tcPr>
            <w:tcW w:w="1574" w:type="pct"/>
            <w:shd w:val="clear" w:color="auto" w:fill="auto"/>
            <w:hideMark/>
          </w:tcPr>
          <w:p w14:paraId="4B09A025"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Records and files</w:t>
            </w:r>
          </w:p>
        </w:tc>
        <w:tc>
          <w:tcPr>
            <w:tcW w:w="864" w:type="pct"/>
            <w:shd w:val="clear" w:color="auto" w:fill="auto"/>
            <w:hideMark/>
          </w:tcPr>
          <w:p w14:paraId="4B09A026"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6 Years from conclusion of case</w:t>
            </w:r>
          </w:p>
        </w:tc>
        <w:tc>
          <w:tcPr>
            <w:tcW w:w="1241" w:type="pct"/>
            <w:shd w:val="clear" w:color="auto" w:fill="auto"/>
            <w:hideMark/>
          </w:tcPr>
          <w:p w14:paraId="4B09A027" w14:textId="77777777" w:rsidR="000010DC" w:rsidRPr="0006224A" w:rsidRDefault="00055D2F" w:rsidP="00990A09">
            <w:pPr>
              <w:jc w:val="center"/>
              <w:rPr>
                <w:rFonts w:ascii="Arial" w:hAnsi="Arial" w:cs="Arial"/>
                <w:sz w:val="18"/>
                <w:szCs w:val="18"/>
              </w:rPr>
            </w:pPr>
            <w:hyperlink r:id="rId118" w:history="1">
              <w:r w:rsidR="000010DC" w:rsidRPr="0006224A">
                <w:rPr>
                  <w:rFonts w:ascii="Arial" w:hAnsi="Arial" w:cs="Arial"/>
                  <w:color w:val="800080"/>
                  <w:sz w:val="18"/>
                  <w:szCs w:val="18"/>
                  <w:u w:val="single"/>
                </w:rPr>
                <w:t>The Employment Tribunals (Constitution and Rules of Procedure) Regulations 2013, Regulation 14</w:t>
              </w:r>
            </w:hyperlink>
          </w:p>
        </w:tc>
      </w:tr>
      <w:tr w:rsidR="004E293A" w:rsidRPr="0006224A" w14:paraId="4B09A02E" w14:textId="77777777" w:rsidTr="004E293A">
        <w:trPr>
          <w:trHeight w:val="510"/>
          <w:jc w:val="center"/>
        </w:trPr>
        <w:tc>
          <w:tcPr>
            <w:tcW w:w="1320" w:type="pct"/>
            <w:shd w:val="clear" w:color="auto" w:fill="auto"/>
            <w:hideMark/>
          </w:tcPr>
          <w:p w14:paraId="4B09A029" w14:textId="77777777" w:rsidR="000010DC" w:rsidRPr="0006224A" w:rsidRDefault="000010DC" w:rsidP="002E3A55">
            <w:pPr>
              <w:jc w:val="center"/>
              <w:rPr>
                <w:rFonts w:ascii="Arial" w:hAnsi="Arial" w:cs="Arial"/>
                <w:b/>
                <w:bCs/>
                <w:sz w:val="18"/>
                <w:szCs w:val="18"/>
              </w:rPr>
            </w:pPr>
            <w:r w:rsidRPr="0006224A">
              <w:rPr>
                <w:rFonts w:ascii="Arial" w:hAnsi="Arial" w:cs="Arial"/>
                <w:b/>
                <w:bCs/>
                <w:sz w:val="18"/>
                <w:szCs w:val="18"/>
              </w:rPr>
              <w:t>Firearms Training Certificates</w:t>
            </w:r>
          </w:p>
        </w:tc>
        <w:tc>
          <w:tcPr>
            <w:tcW w:w="1574" w:type="pct"/>
            <w:shd w:val="clear" w:color="auto" w:fill="auto"/>
            <w:hideMark/>
          </w:tcPr>
          <w:p w14:paraId="4B09A02A" w14:textId="24E77FE0" w:rsidR="000010DC" w:rsidRPr="0006224A" w:rsidRDefault="000010DC" w:rsidP="00325D1E">
            <w:pPr>
              <w:jc w:val="center"/>
              <w:rPr>
                <w:rFonts w:ascii="Arial" w:hAnsi="Arial" w:cs="Arial"/>
                <w:sz w:val="18"/>
                <w:szCs w:val="18"/>
              </w:rPr>
            </w:pPr>
            <w:r w:rsidRPr="0006224A">
              <w:rPr>
                <w:rFonts w:ascii="Arial" w:hAnsi="Arial" w:cs="Arial"/>
                <w:sz w:val="18"/>
                <w:szCs w:val="18"/>
              </w:rPr>
              <w:t>Firearms Training</w:t>
            </w:r>
          </w:p>
        </w:tc>
        <w:tc>
          <w:tcPr>
            <w:tcW w:w="864" w:type="pct"/>
            <w:shd w:val="clear" w:color="auto" w:fill="auto"/>
            <w:hideMark/>
          </w:tcPr>
          <w:p w14:paraId="4B09A02B" w14:textId="77777777" w:rsidR="000010DC" w:rsidRPr="0006224A" w:rsidRDefault="004D51D3" w:rsidP="00D50BCD">
            <w:pPr>
              <w:jc w:val="center"/>
              <w:rPr>
                <w:rFonts w:ascii="Arial" w:hAnsi="Arial" w:cs="Arial"/>
                <w:sz w:val="18"/>
                <w:szCs w:val="18"/>
              </w:rPr>
            </w:pPr>
            <w:r w:rsidRPr="0006224A">
              <w:rPr>
                <w:rFonts w:ascii="Arial" w:hAnsi="Arial" w:cs="Arial"/>
                <w:sz w:val="18"/>
                <w:szCs w:val="18"/>
              </w:rPr>
              <w:t>U</w:t>
            </w:r>
            <w:r w:rsidR="000010DC" w:rsidRPr="0006224A">
              <w:rPr>
                <w:rFonts w:ascii="Arial" w:hAnsi="Arial" w:cs="Arial"/>
                <w:sz w:val="18"/>
                <w:szCs w:val="18"/>
              </w:rPr>
              <w:t>ntil age 100</w:t>
            </w:r>
          </w:p>
          <w:p w14:paraId="4B09A02C" w14:textId="77777777" w:rsidR="000010DC" w:rsidRPr="0006224A" w:rsidRDefault="000010DC" w:rsidP="006661CB">
            <w:pPr>
              <w:rPr>
                <w:rFonts w:ascii="Arial" w:hAnsi="Arial" w:cs="Arial"/>
                <w:sz w:val="18"/>
                <w:szCs w:val="18"/>
              </w:rPr>
            </w:pPr>
          </w:p>
        </w:tc>
        <w:tc>
          <w:tcPr>
            <w:tcW w:w="1241" w:type="pct"/>
            <w:shd w:val="clear" w:color="auto" w:fill="auto"/>
            <w:hideMark/>
          </w:tcPr>
          <w:p w14:paraId="4B09A02D" w14:textId="77777777" w:rsidR="000010DC" w:rsidRPr="0006224A" w:rsidRDefault="00055D2F" w:rsidP="00D50BCD">
            <w:pPr>
              <w:jc w:val="center"/>
              <w:rPr>
                <w:rFonts w:ascii="Arial" w:hAnsi="Arial" w:cs="Arial"/>
                <w:sz w:val="18"/>
                <w:szCs w:val="18"/>
              </w:rPr>
            </w:pPr>
            <w:hyperlink r:id="rId119" w:history="1">
              <w:r w:rsidR="000010DC" w:rsidRPr="0006224A">
                <w:rPr>
                  <w:rFonts w:ascii="Arial" w:hAnsi="Arial" w:cs="Arial"/>
                  <w:color w:val="800080"/>
                  <w:sz w:val="18"/>
                  <w:szCs w:val="18"/>
                  <w:u w:val="single"/>
                  <w:lang w:eastAsia="en-US"/>
                </w:rPr>
                <w:t>Firearms Act 1968, Section 28A</w:t>
              </w:r>
            </w:hyperlink>
          </w:p>
        </w:tc>
      </w:tr>
      <w:tr w:rsidR="004E293A" w:rsidRPr="0006224A" w14:paraId="4B09A033" w14:textId="77777777" w:rsidTr="00D65318">
        <w:trPr>
          <w:trHeight w:val="566"/>
          <w:jc w:val="center"/>
        </w:trPr>
        <w:tc>
          <w:tcPr>
            <w:tcW w:w="1320" w:type="pct"/>
            <w:shd w:val="clear" w:color="auto" w:fill="auto"/>
            <w:hideMark/>
          </w:tcPr>
          <w:p w14:paraId="4B09A02F" w14:textId="77777777" w:rsidR="000010DC" w:rsidRPr="0006224A" w:rsidRDefault="000010DC" w:rsidP="002E3A55">
            <w:pPr>
              <w:jc w:val="center"/>
              <w:rPr>
                <w:rFonts w:ascii="Arial" w:hAnsi="Arial" w:cs="Arial"/>
                <w:b/>
                <w:bCs/>
                <w:sz w:val="18"/>
                <w:szCs w:val="18"/>
              </w:rPr>
            </w:pPr>
            <w:r w:rsidRPr="0006224A">
              <w:rPr>
                <w:rFonts w:ascii="Arial" w:hAnsi="Arial" w:cs="Arial"/>
                <w:b/>
                <w:bCs/>
                <w:sz w:val="18"/>
                <w:szCs w:val="18"/>
              </w:rPr>
              <w:lastRenderedPageBreak/>
              <w:t>Grievances</w:t>
            </w:r>
          </w:p>
        </w:tc>
        <w:tc>
          <w:tcPr>
            <w:tcW w:w="1574" w:type="pct"/>
            <w:shd w:val="clear" w:color="auto" w:fill="auto"/>
            <w:hideMark/>
          </w:tcPr>
          <w:p w14:paraId="4B09A030"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Equal opportunities, sexual / racial harassment</w:t>
            </w:r>
          </w:p>
        </w:tc>
        <w:tc>
          <w:tcPr>
            <w:tcW w:w="864" w:type="pct"/>
            <w:shd w:val="clear" w:color="auto" w:fill="auto"/>
            <w:hideMark/>
          </w:tcPr>
          <w:p w14:paraId="4B09A031"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2 Years (Min)</w:t>
            </w:r>
          </w:p>
        </w:tc>
        <w:tc>
          <w:tcPr>
            <w:tcW w:w="1241" w:type="pct"/>
            <w:shd w:val="clear" w:color="auto" w:fill="auto"/>
            <w:hideMark/>
          </w:tcPr>
          <w:p w14:paraId="4B09A032" w14:textId="77777777" w:rsidR="000010DC" w:rsidRPr="0006224A" w:rsidRDefault="000010DC" w:rsidP="00990A09">
            <w:pPr>
              <w:rPr>
                <w:rFonts w:ascii="Arial" w:hAnsi="Arial" w:cs="Arial"/>
                <w:sz w:val="18"/>
                <w:szCs w:val="18"/>
              </w:rPr>
            </w:pPr>
          </w:p>
        </w:tc>
      </w:tr>
      <w:tr w:rsidR="004E293A" w:rsidRPr="0006224A" w14:paraId="4B09A03A" w14:textId="77777777" w:rsidTr="004E293A">
        <w:trPr>
          <w:trHeight w:val="510"/>
          <w:jc w:val="center"/>
        </w:trPr>
        <w:tc>
          <w:tcPr>
            <w:tcW w:w="1320" w:type="pct"/>
            <w:shd w:val="clear" w:color="auto" w:fill="auto"/>
            <w:hideMark/>
          </w:tcPr>
          <w:p w14:paraId="4B09A034" w14:textId="77777777" w:rsidR="000010DC" w:rsidRPr="0006224A" w:rsidRDefault="000010DC" w:rsidP="002E3A55">
            <w:pPr>
              <w:jc w:val="center"/>
              <w:rPr>
                <w:rFonts w:ascii="Arial" w:hAnsi="Arial" w:cs="Arial"/>
                <w:b/>
                <w:bCs/>
                <w:sz w:val="18"/>
                <w:szCs w:val="18"/>
              </w:rPr>
            </w:pPr>
            <w:r w:rsidRPr="0006224A">
              <w:rPr>
                <w:rFonts w:ascii="Arial" w:hAnsi="Arial" w:cs="Arial"/>
                <w:b/>
                <w:bCs/>
                <w:sz w:val="18"/>
                <w:szCs w:val="18"/>
              </w:rPr>
              <w:t>Health &amp; Safety - Audits</w:t>
            </w:r>
          </w:p>
        </w:tc>
        <w:tc>
          <w:tcPr>
            <w:tcW w:w="1574" w:type="pct"/>
            <w:shd w:val="clear" w:color="auto" w:fill="auto"/>
            <w:hideMark/>
          </w:tcPr>
          <w:p w14:paraId="4B09A035"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Audits, safety inspections</w:t>
            </w:r>
          </w:p>
        </w:tc>
        <w:tc>
          <w:tcPr>
            <w:tcW w:w="864" w:type="pct"/>
            <w:shd w:val="clear" w:color="auto" w:fill="auto"/>
            <w:hideMark/>
          </w:tcPr>
          <w:p w14:paraId="4B09A036"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 xml:space="preserve">5 Years  </w:t>
            </w:r>
          </w:p>
        </w:tc>
        <w:tc>
          <w:tcPr>
            <w:tcW w:w="1241" w:type="pct"/>
            <w:shd w:val="clear" w:color="auto" w:fill="auto"/>
            <w:noWrap/>
            <w:hideMark/>
          </w:tcPr>
          <w:p w14:paraId="4B09A037" w14:textId="77777777" w:rsidR="000010DC" w:rsidRPr="0006224A" w:rsidRDefault="00055D2F" w:rsidP="00990A09">
            <w:pPr>
              <w:jc w:val="center"/>
              <w:rPr>
                <w:rFonts w:ascii="Arial" w:hAnsi="Arial" w:cs="Arial"/>
                <w:color w:val="800080"/>
                <w:sz w:val="18"/>
                <w:szCs w:val="18"/>
                <w:u w:val="single"/>
              </w:rPr>
            </w:pPr>
            <w:hyperlink r:id="rId120" w:history="1">
              <w:r w:rsidR="000010DC" w:rsidRPr="0006224A">
                <w:rPr>
                  <w:rFonts w:ascii="Arial" w:hAnsi="Arial" w:cs="Arial"/>
                  <w:color w:val="800080"/>
                  <w:sz w:val="18"/>
                  <w:szCs w:val="18"/>
                  <w:u w:val="single"/>
                </w:rPr>
                <w:t>The Management of Health and Safety at Work Regulations 1992, Regulation 5</w:t>
              </w:r>
            </w:hyperlink>
          </w:p>
          <w:p w14:paraId="4B09A038" w14:textId="77777777" w:rsidR="000010DC" w:rsidRPr="0006224A" w:rsidRDefault="000010DC" w:rsidP="00990A09">
            <w:pPr>
              <w:jc w:val="center"/>
              <w:rPr>
                <w:rFonts w:ascii="Arial" w:hAnsi="Arial" w:cs="Arial"/>
                <w:color w:val="800080"/>
                <w:sz w:val="18"/>
                <w:szCs w:val="18"/>
                <w:u w:val="single"/>
              </w:rPr>
            </w:pPr>
          </w:p>
          <w:p w14:paraId="4B09A039" w14:textId="15AA1570" w:rsidR="000010DC" w:rsidRPr="0006224A" w:rsidRDefault="000010DC" w:rsidP="00990A09">
            <w:pPr>
              <w:jc w:val="center"/>
              <w:rPr>
                <w:rFonts w:ascii="Arial" w:hAnsi="Arial" w:cs="Arial"/>
                <w:sz w:val="18"/>
                <w:szCs w:val="18"/>
              </w:rPr>
            </w:pPr>
          </w:p>
        </w:tc>
      </w:tr>
      <w:tr w:rsidR="004E293A" w:rsidRPr="0006224A" w14:paraId="4B09A03F" w14:textId="77777777" w:rsidTr="00401798">
        <w:trPr>
          <w:trHeight w:val="800"/>
          <w:jc w:val="center"/>
        </w:trPr>
        <w:tc>
          <w:tcPr>
            <w:tcW w:w="1320" w:type="pct"/>
            <w:shd w:val="clear" w:color="auto" w:fill="auto"/>
            <w:hideMark/>
          </w:tcPr>
          <w:p w14:paraId="4B09A03B" w14:textId="77777777" w:rsidR="000010DC" w:rsidRPr="0006224A" w:rsidRDefault="000010DC" w:rsidP="002E3A55">
            <w:pPr>
              <w:jc w:val="center"/>
              <w:rPr>
                <w:rFonts w:ascii="Arial" w:hAnsi="Arial" w:cs="Arial"/>
                <w:b/>
                <w:bCs/>
                <w:sz w:val="18"/>
                <w:szCs w:val="18"/>
              </w:rPr>
            </w:pPr>
            <w:r w:rsidRPr="0006224A">
              <w:rPr>
                <w:rFonts w:ascii="Arial" w:hAnsi="Arial" w:cs="Arial"/>
                <w:b/>
                <w:bCs/>
                <w:sz w:val="18"/>
                <w:szCs w:val="18"/>
              </w:rPr>
              <w:t>Health &amp; Safety Records</w:t>
            </w:r>
          </w:p>
        </w:tc>
        <w:tc>
          <w:tcPr>
            <w:tcW w:w="1574" w:type="pct"/>
            <w:shd w:val="clear" w:color="auto" w:fill="auto"/>
            <w:hideMark/>
          </w:tcPr>
          <w:p w14:paraId="4B09A03C"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Accident Report Forms: Forms F2508 (accidents and dangerous occurrences): Form F2058A (diseases)</w:t>
            </w:r>
          </w:p>
        </w:tc>
        <w:tc>
          <w:tcPr>
            <w:tcW w:w="864" w:type="pct"/>
            <w:shd w:val="clear" w:color="auto" w:fill="auto"/>
            <w:hideMark/>
          </w:tcPr>
          <w:p w14:paraId="4B09A03D" w14:textId="5979A688" w:rsidR="000010DC" w:rsidRPr="0006224A" w:rsidRDefault="000010DC" w:rsidP="00990A09">
            <w:pPr>
              <w:jc w:val="center"/>
              <w:rPr>
                <w:rFonts w:ascii="Arial" w:hAnsi="Arial" w:cs="Arial"/>
                <w:sz w:val="18"/>
                <w:szCs w:val="18"/>
              </w:rPr>
            </w:pPr>
            <w:r w:rsidRPr="0006224A">
              <w:rPr>
                <w:rFonts w:ascii="Arial" w:hAnsi="Arial" w:cs="Arial"/>
                <w:sz w:val="18"/>
                <w:szCs w:val="18"/>
              </w:rPr>
              <w:t>3 Y</w:t>
            </w:r>
            <w:r w:rsidR="004D51D3" w:rsidRPr="0006224A">
              <w:rPr>
                <w:rFonts w:ascii="Arial" w:hAnsi="Arial" w:cs="Arial"/>
                <w:sz w:val="18"/>
                <w:szCs w:val="18"/>
              </w:rPr>
              <w:t>ears from date of event (or 6 Y</w:t>
            </w:r>
            <w:r w:rsidRPr="0006224A">
              <w:rPr>
                <w:rFonts w:ascii="Arial" w:hAnsi="Arial" w:cs="Arial"/>
                <w:sz w:val="18"/>
                <w:szCs w:val="18"/>
              </w:rPr>
              <w:t>ears after claim)</w:t>
            </w:r>
          </w:p>
        </w:tc>
        <w:tc>
          <w:tcPr>
            <w:tcW w:w="1241" w:type="pct"/>
            <w:shd w:val="clear" w:color="auto" w:fill="auto"/>
            <w:noWrap/>
            <w:hideMark/>
          </w:tcPr>
          <w:p w14:paraId="4B09A03E" w14:textId="77777777" w:rsidR="000010DC" w:rsidRPr="0006224A" w:rsidRDefault="00055D2F" w:rsidP="00174CF3">
            <w:pPr>
              <w:jc w:val="center"/>
              <w:rPr>
                <w:rFonts w:ascii="Arial" w:hAnsi="Arial" w:cs="Arial"/>
                <w:sz w:val="18"/>
                <w:szCs w:val="18"/>
              </w:rPr>
            </w:pPr>
            <w:hyperlink r:id="rId121" w:history="1">
              <w:r w:rsidR="000010DC" w:rsidRPr="0006224A">
                <w:rPr>
                  <w:rFonts w:ascii="Arial" w:hAnsi="Arial" w:cs="Arial"/>
                  <w:color w:val="800080"/>
                  <w:sz w:val="18"/>
                  <w:szCs w:val="18"/>
                  <w:u w:val="single"/>
                </w:rPr>
                <w:t>The Reporting of Injuries, Diseases and Dangerous Occurrences Regulations 1995, Regulation 7</w:t>
              </w:r>
            </w:hyperlink>
          </w:p>
        </w:tc>
      </w:tr>
      <w:tr w:rsidR="004E293A" w:rsidRPr="0006224A" w14:paraId="4B09A044" w14:textId="77777777" w:rsidTr="004E293A">
        <w:trPr>
          <w:trHeight w:val="765"/>
          <w:jc w:val="center"/>
        </w:trPr>
        <w:tc>
          <w:tcPr>
            <w:tcW w:w="1320" w:type="pct"/>
            <w:shd w:val="clear" w:color="auto" w:fill="auto"/>
            <w:hideMark/>
          </w:tcPr>
          <w:p w14:paraId="4B09A040" w14:textId="77777777" w:rsidR="000010DC" w:rsidRPr="0006224A" w:rsidRDefault="000010DC" w:rsidP="002E3A55">
            <w:pPr>
              <w:jc w:val="center"/>
              <w:rPr>
                <w:rFonts w:ascii="Arial" w:hAnsi="Arial" w:cs="Arial"/>
                <w:b/>
                <w:bCs/>
                <w:sz w:val="18"/>
                <w:szCs w:val="18"/>
              </w:rPr>
            </w:pPr>
            <w:r w:rsidRPr="0006224A">
              <w:rPr>
                <w:rFonts w:ascii="Arial" w:hAnsi="Arial" w:cs="Arial"/>
                <w:b/>
                <w:bCs/>
                <w:sz w:val="18"/>
                <w:szCs w:val="18"/>
              </w:rPr>
              <w:t>Health &amp; Safety Records</w:t>
            </w:r>
          </w:p>
        </w:tc>
        <w:tc>
          <w:tcPr>
            <w:tcW w:w="1574" w:type="pct"/>
            <w:shd w:val="clear" w:color="auto" w:fill="auto"/>
            <w:hideMark/>
          </w:tcPr>
          <w:p w14:paraId="4B09A041"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Records where exposure may lead to disease many years later</w:t>
            </w:r>
          </w:p>
        </w:tc>
        <w:tc>
          <w:tcPr>
            <w:tcW w:w="864" w:type="pct"/>
            <w:shd w:val="clear" w:color="auto" w:fill="auto"/>
            <w:hideMark/>
          </w:tcPr>
          <w:p w14:paraId="4B09A042"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40 Years</w:t>
            </w:r>
          </w:p>
        </w:tc>
        <w:tc>
          <w:tcPr>
            <w:tcW w:w="1241" w:type="pct"/>
            <w:shd w:val="clear" w:color="auto" w:fill="auto"/>
            <w:noWrap/>
            <w:hideMark/>
          </w:tcPr>
          <w:p w14:paraId="4B09A043" w14:textId="77777777" w:rsidR="000010DC" w:rsidRPr="0006224A" w:rsidRDefault="00055D2F" w:rsidP="00AC4F6C">
            <w:pPr>
              <w:jc w:val="center"/>
              <w:rPr>
                <w:rFonts w:ascii="Arial" w:hAnsi="Arial" w:cs="Arial"/>
                <w:sz w:val="18"/>
                <w:szCs w:val="18"/>
              </w:rPr>
            </w:pPr>
            <w:hyperlink r:id="rId122" w:history="1">
              <w:r w:rsidR="000010DC" w:rsidRPr="0006224A">
                <w:rPr>
                  <w:rFonts w:ascii="Arial" w:hAnsi="Arial" w:cs="Arial"/>
                  <w:color w:val="800080"/>
                  <w:sz w:val="18"/>
                  <w:szCs w:val="18"/>
                  <w:u w:val="single"/>
                </w:rPr>
                <w:t>The Control of Substances Hazardous to Health Regulations 2002, Regulation 10</w:t>
              </w:r>
            </w:hyperlink>
          </w:p>
        </w:tc>
      </w:tr>
      <w:tr w:rsidR="004E293A" w:rsidRPr="0006224A" w14:paraId="4B09A049" w14:textId="77777777" w:rsidTr="00D65318">
        <w:trPr>
          <w:trHeight w:val="605"/>
          <w:jc w:val="center"/>
        </w:trPr>
        <w:tc>
          <w:tcPr>
            <w:tcW w:w="1320" w:type="pct"/>
            <w:shd w:val="clear" w:color="auto" w:fill="auto"/>
            <w:hideMark/>
          </w:tcPr>
          <w:p w14:paraId="4B09A045" w14:textId="77777777" w:rsidR="000010DC" w:rsidRPr="0006224A" w:rsidRDefault="000010DC" w:rsidP="002E3A55">
            <w:pPr>
              <w:jc w:val="center"/>
              <w:rPr>
                <w:rFonts w:ascii="Arial" w:hAnsi="Arial" w:cs="Arial"/>
                <w:b/>
                <w:bCs/>
                <w:sz w:val="18"/>
                <w:szCs w:val="18"/>
              </w:rPr>
            </w:pPr>
            <w:r w:rsidRPr="0006224A">
              <w:rPr>
                <w:rFonts w:ascii="Arial" w:hAnsi="Arial" w:cs="Arial"/>
                <w:b/>
                <w:bCs/>
                <w:sz w:val="18"/>
                <w:szCs w:val="18"/>
              </w:rPr>
              <w:t>Health &amp; Safety Records - Air Monitoring</w:t>
            </w:r>
          </w:p>
        </w:tc>
        <w:tc>
          <w:tcPr>
            <w:tcW w:w="1574" w:type="pct"/>
            <w:shd w:val="clear" w:color="auto" w:fill="auto"/>
            <w:hideMark/>
          </w:tcPr>
          <w:p w14:paraId="4B09A046"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Air monitoring - lead</w:t>
            </w:r>
          </w:p>
        </w:tc>
        <w:tc>
          <w:tcPr>
            <w:tcW w:w="864" w:type="pct"/>
            <w:shd w:val="clear" w:color="auto" w:fill="auto"/>
            <w:hideMark/>
          </w:tcPr>
          <w:p w14:paraId="4B09A047"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 xml:space="preserve">5 Years </w:t>
            </w:r>
          </w:p>
        </w:tc>
        <w:tc>
          <w:tcPr>
            <w:tcW w:w="1241" w:type="pct"/>
            <w:shd w:val="clear" w:color="auto" w:fill="auto"/>
            <w:noWrap/>
            <w:hideMark/>
          </w:tcPr>
          <w:p w14:paraId="4B09A048" w14:textId="77777777" w:rsidR="000010DC" w:rsidRPr="0006224A" w:rsidRDefault="00055D2F" w:rsidP="00AC4F6C">
            <w:pPr>
              <w:jc w:val="center"/>
              <w:rPr>
                <w:rFonts w:ascii="Arial" w:hAnsi="Arial" w:cs="Arial"/>
                <w:sz w:val="18"/>
                <w:szCs w:val="18"/>
              </w:rPr>
            </w:pPr>
            <w:hyperlink r:id="rId123" w:history="1">
              <w:r w:rsidR="000010DC" w:rsidRPr="0006224A">
                <w:rPr>
                  <w:rFonts w:ascii="Arial" w:hAnsi="Arial" w:cs="Arial"/>
                  <w:color w:val="800080"/>
                  <w:sz w:val="18"/>
                  <w:szCs w:val="18"/>
                  <w:u w:val="single"/>
                </w:rPr>
                <w:t>The Control of Lead at Work Regulations 2002, Regulation 9</w:t>
              </w:r>
            </w:hyperlink>
          </w:p>
        </w:tc>
      </w:tr>
      <w:tr w:rsidR="004E293A" w:rsidRPr="0006224A" w14:paraId="4B09A04E" w14:textId="77777777" w:rsidTr="00401798">
        <w:trPr>
          <w:trHeight w:val="616"/>
          <w:jc w:val="center"/>
        </w:trPr>
        <w:tc>
          <w:tcPr>
            <w:tcW w:w="1320" w:type="pct"/>
            <w:shd w:val="clear" w:color="auto" w:fill="auto"/>
            <w:hideMark/>
          </w:tcPr>
          <w:p w14:paraId="4B09A04A" w14:textId="77777777" w:rsidR="000010DC" w:rsidRPr="0006224A" w:rsidRDefault="000010DC" w:rsidP="002E3A55">
            <w:pPr>
              <w:jc w:val="center"/>
              <w:rPr>
                <w:rFonts w:ascii="Arial" w:hAnsi="Arial" w:cs="Arial"/>
                <w:b/>
                <w:bCs/>
                <w:sz w:val="18"/>
                <w:szCs w:val="18"/>
              </w:rPr>
            </w:pPr>
            <w:r w:rsidRPr="0006224A">
              <w:rPr>
                <w:rFonts w:ascii="Arial" w:hAnsi="Arial" w:cs="Arial"/>
                <w:b/>
                <w:bCs/>
                <w:sz w:val="18"/>
                <w:szCs w:val="18"/>
              </w:rPr>
              <w:t>Health &amp; Safety Records - Asbestos</w:t>
            </w:r>
          </w:p>
        </w:tc>
        <w:tc>
          <w:tcPr>
            <w:tcW w:w="1574" w:type="pct"/>
            <w:shd w:val="clear" w:color="auto" w:fill="auto"/>
            <w:hideMark/>
          </w:tcPr>
          <w:p w14:paraId="4B09A04B"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Asbestos Records of those exposed to asbestos</w:t>
            </w:r>
          </w:p>
        </w:tc>
        <w:tc>
          <w:tcPr>
            <w:tcW w:w="864" w:type="pct"/>
            <w:shd w:val="clear" w:color="auto" w:fill="auto"/>
            <w:hideMark/>
          </w:tcPr>
          <w:p w14:paraId="4B09A04C" w14:textId="03EBA640" w:rsidR="000010DC" w:rsidRPr="0006224A" w:rsidRDefault="000010DC" w:rsidP="00EF36D9">
            <w:pPr>
              <w:jc w:val="center"/>
              <w:rPr>
                <w:rFonts w:ascii="Arial" w:hAnsi="Arial" w:cs="Arial"/>
                <w:sz w:val="18"/>
                <w:szCs w:val="18"/>
              </w:rPr>
            </w:pPr>
            <w:r w:rsidRPr="0006224A">
              <w:rPr>
                <w:rFonts w:ascii="Arial" w:hAnsi="Arial" w:cs="Arial"/>
                <w:sz w:val="18"/>
                <w:szCs w:val="18"/>
              </w:rPr>
              <w:t>40 Years (from the date of last record entry)</w:t>
            </w:r>
          </w:p>
        </w:tc>
        <w:tc>
          <w:tcPr>
            <w:tcW w:w="1241" w:type="pct"/>
            <w:shd w:val="clear" w:color="auto" w:fill="auto"/>
            <w:noWrap/>
            <w:hideMark/>
          </w:tcPr>
          <w:p w14:paraId="4B09A04D" w14:textId="77777777" w:rsidR="000010DC" w:rsidRPr="0006224A" w:rsidRDefault="00055D2F" w:rsidP="00AC4F6C">
            <w:pPr>
              <w:jc w:val="center"/>
              <w:rPr>
                <w:rFonts w:ascii="Arial" w:hAnsi="Arial" w:cs="Arial"/>
                <w:sz w:val="18"/>
                <w:szCs w:val="18"/>
              </w:rPr>
            </w:pPr>
            <w:hyperlink r:id="rId124" w:history="1">
              <w:r w:rsidR="000010DC" w:rsidRPr="0006224A">
                <w:rPr>
                  <w:rFonts w:ascii="Arial" w:hAnsi="Arial" w:cs="Arial"/>
                  <w:color w:val="800080"/>
                  <w:sz w:val="18"/>
                  <w:szCs w:val="18"/>
                  <w:u w:val="single"/>
                </w:rPr>
                <w:t>The Control of Asbestos Regulations 2012, Regulation 22</w:t>
              </w:r>
            </w:hyperlink>
          </w:p>
        </w:tc>
      </w:tr>
      <w:tr w:rsidR="004E293A" w:rsidRPr="0006224A" w14:paraId="4B09A055" w14:textId="77777777" w:rsidTr="00D65318">
        <w:trPr>
          <w:trHeight w:val="832"/>
          <w:jc w:val="center"/>
        </w:trPr>
        <w:tc>
          <w:tcPr>
            <w:tcW w:w="1320" w:type="pct"/>
            <w:shd w:val="clear" w:color="auto" w:fill="auto"/>
            <w:hideMark/>
          </w:tcPr>
          <w:p w14:paraId="4B09A04F" w14:textId="77777777" w:rsidR="000010DC" w:rsidRPr="0006224A" w:rsidRDefault="000010DC" w:rsidP="002E3A55">
            <w:pPr>
              <w:jc w:val="center"/>
              <w:rPr>
                <w:rFonts w:ascii="Arial" w:hAnsi="Arial" w:cs="Arial"/>
                <w:b/>
                <w:bCs/>
                <w:sz w:val="18"/>
                <w:szCs w:val="18"/>
              </w:rPr>
            </w:pPr>
            <w:r w:rsidRPr="0006224A">
              <w:rPr>
                <w:rFonts w:ascii="Arial" w:hAnsi="Arial" w:cs="Arial"/>
                <w:b/>
                <w:bCs/>
                <w:sz w:val="18"/>
                <w:szCs w:val="18"/>
              </w:rPr>
              <w:t>Health &amp; Safety Records - Asbestos</w:t>
            </w:r>
          </w:p>
        </w:tc>
        <w:tc>
          <w:tcPr>
            <w:tcW w:w="1574" w:type="pct"/>
            <w:shd w:val="clear" w:color="auto" w:fill="auto"/>
            <w:hideMark/>
          </w:tcPr>
          <w:p w14:paraId="4B09A050"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Asbestos inspections and building records</w:t>
            </w:r>
          </w:p>
        </w:tc>
        <w:tc>
          <w:tcPr>
            <w:tcW w:w="864" w:type="pct"/>
            <w:shd w:val="clear" w:color="auto" w:fill="auto"/>
            <w:hideMark/>
          </w:tcPr>
          <w:p w14:paraId="4B09A051" w14:textId="60224564" w:rsidR="000010DC" w:rsidRPr="0006224A" w:rsidRDefault="000010DC" w:rsidP="00990A09">
            <w:pPr>
              <w:jc w:val="center"/>
              <w:rPr>
                <w:rFonts w:ascii="Arial" w:hAnsi="Arial" w:cs="Arial"/>
                <w:sz w:val="18"/>
                <w:szCs w:val="18"/>
              </w:rPr>
            </w:pPr>
            <w:r w:rsidRPr="0006224A">
              <w:rPr>
                <w:rFonts w:ascii="Arial" w:hAnsi="Arial" w:cs="Arial"/>
                <w:sz w:val="18"/>
                <w:szCs w:val="18"/>
              </w:rPr>
              <w:t>Removal of asbestos + 5 Years or subsequent inspection + 5 Years</w:t>
            </w:r>
          </w:p>
        </w:tc>
        <w:tc>
          <w:tcPr>
            <w:tcW w:w="1241" w:type="pct"/>
            <w:shd w:val="clear" w:color="auto" w:fill="auto"/>
            <w:noWrap/>
            <w:hideMark/>
          </w:tcPr>
          <w:p w14:paraId="4B09A054" w14:textId="77777777" w:rsidR="000010DC" w:rsidRPr="0006224A" w:rsidRDefault="00055D2F" w:rsidP="00990A09">
            <w:pPr>
              <w:jc w:val="center"/>
              <w:rPr>
                <w:rFonts w:ascii="Arial" w:hAnsi="Arial" w:cs="Arial"/>
                <w:sz w:val="18"/>
                <w:szCs w:val="18"/>
              </w:rPr>
            </w:pPr>
            <w:hyperlink r:id="rId125" w:history="1">
              <w:r w:rsidR="000010DC" w:rsidRPr="0006224A">
                <w:rPr>
                  <w:rFonts w:ascii="Arial" w:hAnsi="Arial" w:cs="Arial"/>
                  <w:color w:val="800080"/>
                  <w:sz w:val="18"/>
                  <w:szCs w:val="18"/>
                  <w:u w:val="single"/>
                  <w:lang w:eastAsia="en-US"/>
                </w:rPr>
                <w:t>Control of Asbestos Regulations 2012, Regulation 13</w:t>
              </w:r>
            </w:hyperlink>
          </w:p>
        </w:tc>
      </w:tr>
      <w:tr w:rsidR="004E293A" w:rsidRPr="0006224A" w14:paraId="4B09A05A" w14:textId="77777777" w:rsidTr="004E293A">
        <w:trPr>
          <w:trHeight w:val="510"/>
          <w:jc w:val="center"/>
        </w:trPr>
        <w:tc>
          <w:tcPr>
            <w:tcW w:w="1320" w:type="pct"/>
            <w:shd w:val="clear" w:color="auto" w:fill="auto"/>
            <w:hideMark/>
          </w:tcPr>
          <w:p w14:paraId="4B09A056" w14:textId="77777777" w:rsidR="000010DC" w:rsidRPr="0006224A" w:rsidRDefault="000010DC" w:rsidP="002E3A55">
            <w:pPr>
              <w:jc w:val="center"/>
              <w:rPr>
                <w:rFonts w:ascii="Arial" w:hAnsi="Arial" w:cs="Arial"/>
                <w:b/>
                <w:bCs/>
                <w:sz w:val="18"/>
                <w:szCs w:val="18"/>
              </w:rPr>
            </w:pPr>
            <w:r w:rsidRPr="0006224A">
              <w:rPr>
                <w:rFonts w:ascii="Arial" w:hAnsi="Arial" w:cs="Arial"/>
                <w:b/>
                <w:bCs/>
                <w:sz w:val="18"/>
                <w:szCs w:val="18"/>
              </w:rPr>
              <w:t>Health &amp; Safety Records - Awareness Records</w:t>
            </w:r>
          </w:p>
        </w:tc>
        <w:tc>
          <w:tcPr>
            <w:tcW w:w="1574" w:type="pct"/>
            <w:shd w:val="clear" w:color="auto" w:fill="auto"/>
            <w:hideMark/>
          </w:tcPr>
          <w:p w14:paraId="4B09A057"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Health and safety awareness records</w:t>
            </w:r>
          </w:p>
        </w:tc>
        <w:tc>
          <w:tcPr>
            <w:tcW w:w="864" w:type="pct"/>
            <w:shd w:val="clear" w:color="auto" w:fill="auto"/>
            <w:hideMark/>
          </w:tcPr>
          <w:p w14:paraId="3312B191" w14:textId="77777777" w:rsidR="00563302" w:rsidRPr="0006224A" w:rsidRDefault="00563302" w:rsidP="00563302">
            <w:pPr>
              <w:jc w:val="center"/>
              <w:rPr>
                <w:rFonts w:ascii="Arial" w:hAnsi="Arial" w:cs="Arial"/>
                <w:sz w:val="18"/>
                <w:szCs w:val="18"/>
              </w:rPr>
            </w:pPr>
            <w:r w:rsidRPr="0006224A">
              <w:rPr>
                <w:rFonts w:ascii="Arial" w:hAnsi="Arial" w:cs="Arial"/>
                <w:sz w:val="18"/>
                <w:szCs w:val="18"/>
              </w:rPr>
              <w:t>Until age 100</w:t>
            </w:r>
          </w:p>
          <w:p w14:paraId="4B09A058" w14:textId="1A290788" w:rsidR="000010DC" w:rsidRPr="0006224A" w:rsidRDefault="000010DC" w:rsidP="00990A09">
            <w:pPr>
              <w:jc w:val="center"/>
              <w:rPr>
                <w:rFonts w:ascii="Arial" w:hAnsi="Arial" w:cs="Arial"/>
                <w:sz w:val="18"/>
                <w:szCs w:val="18"/>
              </w:rPr>
            </w:pPr>
          </w:p>
        </w:tc>
        <w:tc>
          <w:tcPr>
            <w:tcW w:w="1241" w:type="pct"/>
            <w:shd w:val="clear" w:color="auto" w:fill="auto"/>
            <w:noWrap/>
          </w:tcPr>
          <w:p w14:paraId="4B09A059" w14:textId="1262AE05" w:rsidR="000010DC" w:rsidRPr="0006224A" w:rsidRDefault="00563302" w:rsidP="00AC4F6C">
            <w:pPr>
              <w:jc w:val="center"/>
              <w:rPr>
                <w:rFonts w:ascii="Arial" w:hAnsi="Arial" w:cs="Arial"/>
                <w:sz w:val="18"/>
                <w:szCs w:val="18"/>
              </w:rPr>
            </w:pPr>
            <w:r>
              <w:rPr>
                <w:rFonts w:ascii="Arial" w:hAnsi="Arial" w:cs="Arial"/>
                <w:sz w:val="18"/>
                <w:szCs w:val="18"/>
              </w:rPr>
              <w:t>Force Policy</w:t>
            </w:r>
          </w:p>
        </w:tc>
      </w:tr>
      <w:tr w:rsidR="004E293A" w:rsidRPr="0006224A" w14:paraId="4B09A05F" w14:textId="77777777" w:rsidTr="004E293A">
        <w:trPr>
          <w:trHeight w:val="765"/>
          <w:jc w:val="center"/>
        </w:trPr>
        <w:tc>
          <w:tcPr>
            <w:tcW w:w="1320" w:type="pct"/>
            <w:shd w:val="clear" w:color="auto" w:fill="auto"/>
            <w:hideMark/>
          </w:tcPr>
          <w:p w14:paraId="4B09A05B" w14:textId="77777777" w:rsidR="000010DC" w:rsidRPr="0006224A" w:rsidRDefault="000010DC" w:rsidP="002E3A55">
            <w:pPr>
              <w:jc w:val="center"/>
              <w:rPr>
                <w:rFonts w:ascii="Arial" w:hAnsi="Arial" w:cs="Arial"/>
                <w:b/>
                <w:bCs/>
                <w:sz w:val="18"/>
                <w:szCs w:val="18"/>
              </w:rPr>
            </w:pPr>
            <w:r w:rsidRPr="0006224A">
              <w:rPr>
                <w:rFonts w:ascii="Arial" w:hAnsi="Arial" w:cs="Arial"/>
                <w:b/>
                <w:bCs/>
                <w:sz w:val="18"/>
                <w:szCs w:val="18"/>
              </w:rPr>
              <w:t>Health &amp; Safety Records - Biological Agents</w:t>
            </w:r>
          </w:p>
        </w:tc>
        <w:tc>
          <w:tcPr>
            <w:tcW w:w="1574" w:type="pct"/>
            <w:shd w:val="clear" w:color="auto" w:fill="auto"/>
            <w:hideMark/>
          </w:tcPr>
          <w:p w14:paraId="4B09A05C"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List of employees exposed to group 3 &amp; 4 biological agents</w:t>
            </w:r>
          </w:p>
        </w:tc>
        <w:tc>
          <w:tcPr>
            <w:tcW w:w="864" w:type="pct"/>
            <w:shd w:val="clear" w:color="auto" w:fill="auto"/>
            <w:hideMark/>
          </w:tcPr>
          <w:p w14:paraId="4B09A05D" w14:textId="77777777" w:rsidR="000010DC" w:rsidRPr="0006224A" w:rsidRDefault="000010DC" w:rsidP="00EF36D9">
            <w:pPr>
              <w:jc w:val="center"/>
              <w:rPr>
                <w:rFonts w:ascii="Arial" w:hAnsi="Arial" w:cs="Arial"/>
                <w:sz w:val="18"/>
                <w:szCs w:val="18"/>
              </w:rPr>
            </w:pPr>
            <w:r w:rsidRPr="0006224A">
              <w:rPr>
                <w:rFonts w:ascii="Arial" w:hAnsi="Arial" w:cs="Arial"/>
                <w:sz w:val="18"/>
                <w:szCs w:val="18"/>
              </w:rPr>
              <w:t>40 Years from last exposure</w:t>
            </w:r>
          </w:p>
        </w:tc>
        <w:tc>
          <w:tcPr>
            <w:tcW w:w="1241" w:type="pct"/>
            <w:shd w:val="clear" w:color="auto" w:fill="auto"/>
            <w:noWrap/>
            <w:hideMark/>
          </w:tcPr>
          <w:p w14:paraId="4B09A05E" w14:textId="77777777" w:rsidR="000010DC" w:rsidRPr="0006224A" w:rsidRDefault="00055D2F" w:rsidP="00990A09">
            <w:pPr>
              <w:jc w:val="center"/>
              <w:rPr>
                <w:rFonts w:ascii="Arial" w:hAnsi="Arial" w:cs="Arial"/>
                <w:sz w:val="18"/>
                <w:szCs w:val="18"/>
              </w:rPr>
            </w:pPr>
            <w:hyperlink r:id="rId126" w:history="1">
              <w:r w:rsidR="000010DC" w:rsidRPr="0006224A">
                <w:rPr>
                  <w:rFonts w:ascii="Arial" w:hAnsi="Arial" w:cs="Arial"/>
                  <w:color w:val="800080"/>
                  <w:sz w:val="18"/>
                  <w:szCs w:val="18"/>
                  <w:u w:val="single"/>
                  <w:lang w:eastAsia="en-US"/>
                </w:rPr>
                <w:t>Control of Substances Hazardous to Health Regulations 2002, Schedule 3 The Section 4</w:t>
              </w:r>
            </w:hyperlink>
          </w:p>
        </w:tc>
      </w:tr>
      <w:tr w:rsidR="004E293A" w:rsidRPr="0006224A" w14:paraId="4B09A064" w14:textId="77777777" w:rsidTr="004E293A">
        <w:trPr>
          <w:trHeight w:val="765"/>
          <w:jc w:val="center"/>
        </w:trPr>
        <w:tc>
          <w:tcPr>
            <w:tcW w:w="1320" w:type="pct"/>
            <w:shd w:val="clear" w:color="auto" w:fill="auto"/>
            <w:hideMark/>
          </w:tcPr>
          <w:p w14:paraId="4B09A060" w14:textId="77777777" w:rsidR="000010DC" w:rsidRPr="0006224A" w:rsidRDefault="000010DC" w:rsidP="002E3A55">
            <w:pPr>
              <w:jc w:val="center"/>
              <w:rPr>
                <w:rFonts w:ascii="Arial" w:hAnsi="Arial" w:cs="Arial"/>
                <w:b/>
                <w:bCs/>
                <w:sz w:val="18"/>
                <w:szCs w:val="18"/>
              </w:rPr>
            </w:pPr>
            <w:r w:rsidRPr="0006224A">
              <w:rPr>
                <w:rFonts w:ascii="Arial" w:hAnsi="Arial" w:cs="Arial"/>
                <w:b/>
                <w:bCs/>
                <w:sz w:val="18"/>
                <w:szCs w:val="18"/>
              </w:rPr>
              <w:t>Health &amp; Safety Records - Buildings</w:t>
            </w:r>
          </w:p>
        </w:tc>
        <w:tc>
          <w:tcPr>
            <w:tcW w:w="1574" w:type="pct"/>
            <w:shd w:val="clear" w:color="auto" w:fill="auto"/>
            <w:hideMark/>
          </w:tcPr>
          <w:p w14:paraId="4B09A061"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Buildings</w:t>
            </w:r>
          </w:p>
        </w:tc>
        <w:tc>
          <w:tcPr>
            <w:tcW w:w="864" w:type="pct"/>
            <w:shd w:val="clear" w:color="auto" w:fill="auto"/>
            <w:hideMark/>
          </w:tcPr>
          <w:p w14:paraId="4B09A062" w14:textId="4CF5EF46" w:rsidR="000010DC" w:rsidRPr="0006224A" w:rsidRDefault="000010DC" w:rsidP="00990A09">
            <w:pPr>
              <w:jc w:val="center"/>
              <w:rPr>
                <w:rFonts w:ascii="Arial" w:hAnsi="Arial" w:cs="Arial"/>
                <w:sz w:val="18"/>
                <w:szCs w:val="18"/>
              </w:rPr>
            </w:pPr>
            <w:r w:rsidRPr="0006224A">
              <w:rPr>
                <w:rFonts w:ascii="Arial" w:hAnsi="Arial" w:cs="Arial"/>
                <w:sz w:val="18"/>
                <w:szCs w:val="18"/>
              </w:rPr>
              <w:t>Lifetime of building (plus 3 Years) </w:t>
            </w:r>
          </w:p>
        </w:tc>
        <w:tc>
          <w:tcPr>
            <w:tcW w:w="1241" w:type="pct"/>
            <w:shd w:val="clear" w:color="auto" w:fill="auto"/>
            <w:noWrap/>
            <w:hideMark/>
          </w:tcPr>
          <w:p w14:paraId="4B09A063" w14:textId="77777777" w:rsidR="000010DC" w:rsidRPr="0006224A" w:rsidRDefault="00055D2F" w:rsidP="00990A09">
            <w:pPr>
              <w:jc w:val="center"/>
              <w:rPr>
                <w:rFonts w:ascii="Arial" w:hAnsi="Arial" w:cs="Arial"/>
                <w:sz w:val="18"/>
                <w:szCs w:val="18"/>
              </w:rPr>
            </w:pPr>
            <w:hyperlink r:id="rId127" w:history="1">
              <w:r w:rsidR="000010DC" w:rsidRPr="0006224A">
                <w:rPr>
                  <w:rFonts w:ascii="Arial" w:hAnsi="Arial" w:cs="Arial"/>
                  <w:color w:val="800080"/>
                  <w:sz w:val="18"/>
                  <w:szCs w:val="18"/>
                  <w:u w:val="single"/>
                </w:rPr>
                <w:t>The Construction (Design and Management) Regulations 1994, Regulation 12</w:t>
              </w:r>
            </w:hyperlink>
          </w:p>
        </w:tc>
      </w:tr>
      <w:tr w:rsidR="004E293A" w:rsidRPr="0006224A" w14:paraId="4B09A06B" w14:textId="77777777" w:rsidTr="004E293A">
        <w:trPr>
          <w:trHeight w:val="255"/>
          <w:jc w:val="center"/>
        </w:trPr>
        <w:tc>
          <w:tcPr>
            <w:tcW w:w="1320" w:type="pct"/>
            <w:shd w:val="clear" w:color="auto" w:fill="auto"/>
            <w:hideMark/>
          </w:tcPr>
          <w:p w14:paraId="4B09A065" w14:textId="77777777" w:rsidR="000010DC" w:rsidRPr="0006224A" w:rsidRDefault="000010DC" w:rsidP="002E3A55">
            <w:pPr>
              <w:jc w:val="center"/>
              <w:rPr>
                <w:rFonts w:ascii="Arial" w:hAnsi="Arial" w:cs="Arial"/>
                <w:b/>
                <w:bCs/>
                <w:sz w:val="18"/>
                <w:szCs w:val="18"/>
              </w:rPr>
            </w:pPr>
            <w:r w:rsidRPr="0006224A">
              <w:rPr>
                <w:rFonts w:ascii="Arial" w:hAnsi="Arial" w:cs="Arial"/>
                <w:b/>
                <w:bCs/>
                <w:sz w:val="18"/>
                <w:szCs w:val="18"/>
              </w:rPr>
              <w:t>Health &amp; Safety Records - Compressed Air</w:t>
            </w:r>
          </w:p>
          <w:p w14:paraId="4B09A066" w14:textId="77777777" w:rsidR="000010DC" w:rsidRPr="0006224A" w:rsidRDefault="000010DC" w:rsidP="002E3A55">
            <w:pPr>
              <w:jc w:val="center"/>
              <w:rPr>
                <w:rFonts w:ascii="Arial" w:hAnsi="Arial" w:cs="Arial"/>
                <w:b/>
                <w:bCs/>
                <w:sz w:val="18"/>
                <w:szCs w:val="18"/>
              </w:rPr>
            </w:pPr>
          </w:p>
        </w:tc>
        <w:tc>
          <w:tcPr>
            <w:tcW w:w="1574" w:type="pct"/>
            <w:shd w:val="clear" w:color="auto" w:fill="auto"/>
            <w:hideMark/>
          </w:tcPr>
          <w:p w14:paraId="4B09A067"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Compressed Air</w:t>
            </w:r>
          </w:p>
        </w:tc>
        <w:tc>
          <w:tcPr>
            <w:tcW w:w="864" w:type="pct"/>
            <w:shd w:val="clear" w:color="auto" w:fill="auto"/>
            <w:hideMark/>
          </w:tcPr>
          <w:p w14:paraId="4B09A068"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40 Years from last exposure</w:t>
            </w:r>
          </w:p>
        </w:tc>
        <w:tc>
          <w:tcPr>
            <w:tcW w:w="1241" w:type="pct"/>
            <w:shd w:val="clear" w:color="auto" w:fill="auto"/>
            <w:noWrap/>
            <w:hideMark/>
          </w:tcPr>
          <w:p w14:paraId="4B09A06A" w14:textId="77777777" w:rsidR="000010DC" w:rsidRPr="0006224A" w:rsidRDefault="00055D2F" w:rsidP="00990A09">
            <w:pPr>
              <w:jc w:val="center"/>
              <w:rPr>
                <w:rFonts w:ascii="Arial" w:hAnsi="Arial" w:cs="Arial"/>
                <w:sz w:val="18"/>
                <w:szCs w:val="18"/>
              </w:rPr>
            </w:pPr>
            <w:hyperlink r:id="rId128" w:history="1">
              <w:r w:rsidR="000010DC" w:rsidRPr="0006224A">
                <w:rPr>
                  <w:rFonts w:ascii="Arial" w:hAnsi="Arial" w:cs="Arial"/>
                  <w:color w:val="800080"/>
                  <w:sz w:val="18"/>
                  <w:szCs w:val="18"/>
                  <w:u w:val="single"/>
                </w:rPr>
                <w:t>The Construction (Design and Management) Regulations 1994, Regulation 12</w:t>
              </w:r>
            </w:hyperlink>
          </w:p>
        </w:tc>
      </w:tr>
      <w:tr w:rsidR="004E293A" w:rsidRPr="0006224A" w14:paraId="4B09A071" w14:textId="77777777" w:rsidTr="00EF36D9">
        <w:trPr>
          <w:trHeight w:val="565"/>
          <w:jc w:val="center"/>
        </w:trPr>
        <w:tc>
          <w:tcPr>
            <w:tcW w:w="1320" w:type="pct"/>
            <w:shd w:val="clear" w:color="auto" w:fill="auto"/>
            <w:hideMark/>
          </w:tcPr>
          <w:p w14:paraId="4FE5CFD0" w14:textId="77777777" w:rsidR="000010DC" w:rsidRDefault="000010DC" w:rsidP="002E3A55">
            <w:pPr>
              <w:jc w:val="center"/>
              <w:rPr>
                <w:rFonts w:ascii="Arial" w:hAnsi="Arial" w:cs="Arial"/>
                <w:b/>
                <w:bCs/>
                <w:sz w:val="18"/>
                <w:szCs w:val="18"/>
              </w:rPr>
            </w:pPr>
            <w:r w:rsidRPr="0006224A">
              <w:rPr>
                <w:rFonts w:ascii="Arial" w:hAnsi="Arial" w:cs="Arial"/>
                <w:b/>
                <w:bCs/>
                <w:sz w:val="18"/>
                <w:szCs w:val="18"/>
              </w:rPr>
              <w:lastRenderedPageBreak/>
              <w:t>Health &amp; Safety Records - Exposure to Lead</w:t>
            </w:r>
          </w:p>
          <w:p w14:paraId="4B09A06C" w14:textId="7226A71C" w:rsidR="00401798" w:rsidRPr="0006224A" w:rsidRDefault="00401798" w:rsidP="002E3A55">
            <w:pPr>
              <w:jc w:val="center"/>
              <w:rPr>
                <w:rFonts w:ascii="Arial" w:hAnsi="Arial" w:cs="Arial"/>
                <w:b/>
                <w:bCs/>
                <w:sz w:val="18"/>
                <w:szCs w:val="18"/>
              </w:rPr>
            </w:pPr>
          </w:p>
        </w:tc>
        <w:tc>
          <w:tcPr>
            <w:tcW w:w="1574" w:type="pct"/>
            <w:shd w:val="clear" w:color="auto" w:fill="auto"/>
            <w:hideMark/>
          </w:tcPr>
          <w:p w14:paraId="4B09A06D"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Exposure to Lead</w:t>
            </w:r>
          </w:p>
        </w:tc>
        <w:tc>
          <w:tcPr>
            <w:tcW w:w="864" w:type="pct"/>
            <w:shd w:val="clear" w:color="auto" w:fill="auto"/>
            <w:hideMark/>
          </w:tcPr>
          <w:p w14:paraId="4B09A06E"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40 Years from last exposure</w:t>
            </w:r>
          </w:p>
        </w:tc>
        <w:tc>
          <w:tcPr>
            <w:tcW w:w="1241" w:type="pct"/>
            <w:shd w:val="clear" w:color="auto" w:fill="auto"/>
            <w:noWrap/>
            <w:hideMark/>
          </w:tcPr>
          <w:p w14:paraId="4B09A070" w14:textId="77777777" w:rsidR="000010DC" w:rsidRPr="0006224A" w:rsidRDefault="00055D2F" w:rsidP="00990A09">
            <w:pPr>
              <w:jc w:val="center"/>
              <w:rPr>
                <w:rFonts w:ascii="Arial" w:hAnsi="Arial" w:cs="Arial"/>
                <w:sz w:val="18"/>
                <w:szCs w:val="18"/>
              </w:rPr>
            </w:pPr>
            <w:hyperlink r:id="rId129" w:history="1">
              <w:r w:rsidR="000010DC" w:rsidRPr="0006224A">
                <w:rPr>
                  <w:rFonts w:ascii="Arial" w:hAnsi="Arial" w:cs="Arial"/>
                  <w:color w:val="800080"/>
                  <w:sz w:val="18"/>
                  <w:szCs w:val="18"/>
                  <w:u w:val="single"/>
                </w:rPr>
                <w:t>The Control of Lead at Work Regulations 2002, Regulation 10</w:t>
              </w:r>
            </w:hyperlink>
          </w:p>
        </w:tc>
      </w:tr>
      <w:tr w:rsidR="004E293A" w:rsidRPr="0006224A" w14:paraId="4B09A076" w14:textId="77777777" w:rsidTr="004E293A">
        <w:trPr>
          <w:trHeight w:val="510"/>
          <w:jc w:val="center"/>
        </w:trPr>
        <w:tc>
          <w:tcPr>
            <w:tcW w:w="1320" w:type="pct"/>
            <w:shd w:val="clear" w:color="auto" w:fill="auto"/>
            <w:hideMark/>
          </w:tcPr>
          <w:p w14:paraId="4B09A072" w14:textId="77777777" w:rsidR="000010DC" w:rsidRPr="0006224A" w:rsidRDefault="000010DC" w:rsidP="002E3A55">
            <w:pPr>
              <w:jc w:val="center"/>
              <w:rPr>
                <w:rFonts w:ascii="Arial" w:hAnsi="Arial" w:cs="Arial"/>
                <w:b/>
                <w:bCs/>
                <w:sz w:val="18"/>
                <w:szCs w:val="18"/>
              </w:rPr>
            </w:pPr>
            <w:r w:rsidRPr="0006224A">
              <w:rPr>
                <w:rFonts w:ascii="Arial" w:hAnsi="Arial" w:cs="Arial"/>
                <w:b/>
                <w:bCs/>
                <w:sz w:val="18"/>
                <w:szCs w:val="18"/>
              </w:rPr>
              <w:t>Health &amp; Safety Records - Exposure to Lead</w:t>
            </w:r>
          </w:p>
        </w:tc>
        <w:tc>
          <w:tcPr>
            <w:tcW w:w="1574" w:type="pct"/>
            <w:shd w:val="clear" w:color="auto" w:fill="auto"/>
            <w:hideMark/>
          </w:tcPr>
          <w:p w14:paraId="4B09A073"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Maintenance control measures</w:t>
            </w:r>
          </w:p>
        </w:tc>
        <w:tc>
          <w:tcPr>
            <w:tcW w:w="864" w:type="pct"/>
            <w:shd w:val="clear" w:color="auto" w:fill="auto"/>
            <w:hideMark/>
          </w:tcPr>
          <w:p w14:paraId="4B09A074"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5 Years from date of entry</w:t>
            </w:r>
          </w:p>
        </w:tc>
        <w:tc>
          <w:tcPr>
            <w:tcW w:w="1241" w:type="pct"/>
            <w:shd w:val="clear" w:color="auto" w:fill="auto"/>
            <w:noWrap/>
            <w:hideMark/>
          </w:tcPr>
          <w:p w14:paraId="4B09A075" w14:textId="77777777" w:rsidR="000010DC" w:rsidRPr="0006224A" w:rsidRDefault="00055D2F" w:rsidP="00990A09">
            <w:pPr>
              <w:jc w:val="center"/>
              <w:rPr>
                <w:rFonts w:ascii="Arial" w:hAnsi="Arial" w:cs="Arial"/>
                <w:sz w:val="18"/>
                <w:szCs w:val="18"/>
              </w:rPr>
            </w:pPr>
            <w:hyperlink r:id="rId130" w:history="1">
              <w:r w:rsidR="000010DC" w:rsidRPr="0006224A">
                <w:rPr>
                  <w:rFonts w:ascii="Arial" w:hAnsi="Arial" w:cs="Arial"/>
                  <w:color w:val="800080"/>
                  <w:sz w:val="18"/>
                  <w:szCs w:val="18"/>
                  <w:u w:val="single"/>
                </w:rPr>
                <w:t>The Control of Lead at Work Regulations 2002, Regulation 8</w:t>
              </w:r>
            </w:hyperlink>
          </w:p>
        </w:tc>
      </w:tr>
      <w:tr w:rsidR="004E293A" w:rsidRPr="0006224A" w14:paraId="4B09A07E" w14:textId="77777777" w:rsidTr="004E293A">
        <w:trPr>
          <w:trHeight w:val="765"/>
          <w:jc w:val="center"/>
        </w:trPr>
        <w:tc>
          <w:tcPr>
            <w:tcW w:w="1320" w:type="pct"/>
            <w:shd w:val="clear" w:color="auto" w:fill="auto"/>
            <w:hideMark/>
          </w:tcPr>
          <w:p w14:paraId="4B09A077" w14:textId="77777777" w:rsidR="000010DC" w:rsidRPr="0006224A" w:rsidRDefault="000010DC" w:rsidP="002E3A55">
            <w:pPr>
              <w:jc w:val="center"/>
              <w:rPr>
                <w:rFonts w:ascii="Arial" w:hAnsi="Arial" w:cs="Arial"/>
                <w:b/>
                <w:bCs/>
                <w:sz w:val="18"/>
                <w:szCs w:val="18"/>
              </w:rPr>
            </w:pPr>
            <w:r w:rsidRPr="0006224A">
              <w:rPr>
                <w:rFonts w:ascii="Arial" w:hAnsi="Arial" w:cs="Arial"/>
                <w:b/>
                <w:bCs/>
                <w:sz w:val="18"/>
                <w:szCs w:val="18"/>
              </w:rPr>
              <w:t>Health &amp; Safety Records - Fire</w:t>
            </w:r>
          </w:p>
        </w:tc>
        <w:tc>
          <w:tcPr>
            <w:tcW w:w="1574" w:type="pct"/>
            <w:shd w:val="clear" w:color="auto" w:fill="auto"/>
            <w:hideMark/>
          </w:tcPr>
          <w:p w14:paraId="4B09A078" w14:textId="47296B55" w:rsidR="000010DC" w:rsidRPr="0006224A" w:rsidRDefault="00543C19" w:rsidP="00990A09">
            <w:pPr>
              <w:jc w:val="center"/>
              <w:rPr>
                <w:rFonts w:ascii="Arial" w:hAnsi="Arial" w:cs="Arial"/>
                <w:sz w:val="18"/>
                <w:szCs w:val="18"/>
              </w:rPr>
            </w:pPr>
            <w:r>
              <w:rPr>
                <w:rFonts w:ascii="Arial" w:hAnsi="Arial" w:cs="Arial"/>
                <w:sz w:val="18"/>
                <w:szCs w:val="18"/>
              </w:rPr>
              <w:t xml:space="preserve">Risk Assessments (replaced </w:t>
            </w:r>
            <w:r w:rsidR="000010DC" w:rsidRPr="0006224A">
              <w:rPr>
                <w:rFonts w:ascii="Arial" w:hAnsi="Arial" w:cs="Arial"/>
                <w:sz w:val="18"/>
                <w:szCs w:val="18"/>
              </w:rPr>
              <w:t>Fire Certificates</w:t>
            </w:r>
            <w:r>
              <w:rPr>
                <w:rFonts w:ascii="Arial" w:hAnsi="Arial" w:cs="Arial"/>
                <w:sz w:val="18"/>
                <w:szCs w:val="18"/>
              </w:rPr>
              <w:t>)</w:t>
            </w:r>
            <w:r w:rsidR="000010DC" w:rsidRPr="0006224A">
              <w:rPr>
                <w:rFonts w:ascii="Arial" w:hAnsi="Arial" w:cs="Arial"/>
                <w:sz w:val="18"/>
                <w:szCs w:val="18"/>
              </w:rPr>
              <w:t xml:space="preserve"> </w:t>
            </w:r>
          </w:p>
        </w:tc>
        <w:tc>
          <w:tcPr>
            <w:tcW w:w="864" w:type="pct"/>
            <w:shd w:val="clear" w:color="auto" w:fill="auto"/>
            <w:hideMark/>
          </w:tcPr>
          <w:p w14:paraId="4B09A079" w14:textId="5666AB6A" w:rsidR="000010DC" w:rsidRDefault="000010DC" w:rsidP="00990A09">
            <w:pPr>
              <w:jc w:val="center"/>
              <w:rPr>
                <w:rFonts w:ascii="Arial" w:hAnsi="Arial" w:cs="Arial"/>
                <w:sz w:val="18"/>
                <w:szCs w:val="18"/>
              </w:rPr>
            </w:pPr>
            <w:r w:rsidRPr="0006224A">
              <w:rPr>
                <w:rFonts w:ascii="Arial" w:hAnsi="Arial" w:cs="Arial"/>
                <w:sz w:val="18"/>
                <w:szCs w:val="18"/>
              </w:rPr>
              <w:t> 12 Years after expiry or until superseded</w:t>
            </w:r>
            <w:r w:rsidR="00543C19">
              <w:rPr>
                <w:rFonts w:ascii="Arial" w:hAnsi="Arial" w:cs="Arial"/>
                <w:sz w:val="18"/>
                <w:szCs w:val="18"/>
              </w:rPr>
              <w:t>.</w:t>
            </w:r>
          </w:p>
          <w:p w14:paraId="3BCAD37B" w14:textId="5EBA7766" w:rsidR="00543C19" w:rsidRPr="0006224A" w:rsidRDefault="00543C19" w:rsidP="00990A09">
            <w:pPr>
              <w:jc w:val="center"/>
              <w:rPr>
                <w:rFonts w:ascii="Arial" w:hAnsi="Arial" w:cs="Arial"/>
                <w:sz w:val="18"/>
                <w:szCs w:val="18"/>
              </w:rPr>
            </w:pPr>
            <w:r>
              <w:rPr>
                <w:rFonts w:ascii="Arial" w:hAnsi="Arial" w:cs="Arial"/>
                <w:sz w:val="18"/>
                <w:szCs w:val="18"/>
              </w:rPr>
              <w:t>Stays on site</w:t>
            </w:r>
          </w:p>
          <w:p w14:paraId="4B09A07A" w14:textId="77777777" w:rsidR="000010DC" w:rsidRPr="0006224A" w:rsidRDefault="000010DC" w:rsidP="00990A09">
            <w:pPr>
              <w:jc w:val="center"/>
              <w:rPr>
                <w:rFonts w:ascii="Arial" w:hAnsi="Arial" w:cs="Arial"/>
                <w:sz w:val="18"/>
                <w:szCs w:val="18"/>
              </w:rPr>
            </w:pPr>
          </w:p>
        </w:tc>
        <w:tc>
          <w:tcPr>
            <w:tcW w:w="1241" w:type="pct"/>
            <w:shd w:val="clear" w:color="auto" w:fill="auto"/>
            <w:noWrap/>
            <w:hideMark/>
          </w:tcPr>
          <w:p w14:paraId="0E585B58" w14:textId="77777777" w:rsidR="000010DC" w:rsidRDefault="00055D2F" w:rsidP="00543C19">
            <w:pPr>
              <w:ind w:firstLine="720"/>
              <w:jc w:val="center"/>
              <w:rPr>
                <w:rFonts w:ascii="Arial" w:hAnsi="Arial" w:cs="Arial"/>
                <w:sz w:val="18"/>
                <w:szCs w:val="18"/>
              </w:rPr>
            </w:pPr>
            <w:hyperlink r:id="rId131" w:history="1">
              <w:r w:rsidR="00543C19" w:rsidRPr="00543C19">
                <w:rPr>
                  <w:rStyle w:val="Hyperlink"/>
                  <w:rFonts w:ascii="Arial" w:hAnsi="Arial" w:cs="Arial"/>
                  <w:sz w:val="18"/>
                  <w:szCs w:val="18"/>
                </w:rPr>
                <w:t>Regulatory Reform (Fire Safety) Order 2005/Fire Safety Order 2006</w:t>
              </w:r>
            </w:hyperlink>
          </w:p>
          <w:p w14:paraId="3269272F" w14:textId="77777777" w:rsidR="00543C19" w:rsidRDefault="00543C19" w:rsidP="00543C19">
            <w:pPr>
              <w:ind w:firstLine="720"/>
              <w:rPr>
                <w:rFonts w:ascii="Arial" w:hAnsi="Arial" w:cs="Arial"/>
                <w:sz w:val="18"/>
                <w:szCs w:val="18"/>
              </w:rPr>
            </w:pPr>
          </w:p>
          <w:p w14:paraId="4B09A07D" w14:textId="699A2266" w:rsidR="00543C19" w:rsidRPr="0006224A" w:rsidRDefault="00543C19" w:rsidP="00543C19">
            <w:pPr>
              <w:jc w:val="center"/>
              <w:rPr>
                <w:rFonts w:ascii="Arial" w:hAnsi="Arial" w:cs="Arial"/>
                <w:sz w:val="18"/>
                <w:szCs w:val="18"/>
              </w:rPr>
            </w:pPr>
            <w:r>
              <w:rPr>
                <w:rFonts w:ascii="Arial" w:hAnsi="Arial" w:cs="Arial"/>
                <w:sz w:val="18"/>
                <w:szCs w:val="18"/>
              </w:rPr>
              <w:t>Risk assessments have replaced fire certificates, retain certificates as detailed.</w:t>
            </w:r>
          </w:p>
        </w:tc>
      </w:tr>
      <w:tr w:rsidR="004E293A" w:rsidRPr="0006224A" w14:paraId="4B09A085" w14:textId="77777777" w:rsidTr="004E293A">
        <w:trPr>
          <w:trHeight w:val="510"/>
          <w:jc w:val="center"/>
        </w:trPr>
        <w:tc>
          <w:tcPr>
            <w:tcW w:w="1320" w:type="pct"/>
            <w:shd w:val="clear" w:color="auto" w:fill="auto"/>
            <w:hideMark/>
          </w:tcPr>
          <w:p w14:paraId="4B09A07F" w14:textId="77777777" w:rsidR="000010DC" w:rsidRPr="0006224A" w:rsidRDefault="000010DC" w:rsidP="002E3A55">
            <w:pPr>
              <w:jc w:val="center"/>
              <w:rPr>
                <w:rFonts w:ascii="Arial" w:hAnsi="Arial" w:cs="Arial"/>
                <w:b/>
                <w:bCs/>
                <w:sz w:val="18"/>
                <w:szCs w:val="18"/>
              </w:rPr>
            </w:pPr>
            <w:r w:rsidRPr="0006224A">
              <w:rPr>
                <w:rFonts w:ascii="Arial" w:hAnsi="Arial" w:cs="Arial"/>
                <w:b/>
                <w:bCs/>
                <w:sz w:val="18"/>
                <w:szCs w:val="18"/>
              </w:rPr>
              <w:t>Health &amp; Safety Records - Fire</w:t>
            </w:r>
          </w:p>
        </w:tc>
        <w:tc>
          <w:tcPr>
            <w:tcW w:w="1574" w:type="pct"/>
            <w:shd w:val="clear" w:color="auto" w:fill="auto"/>
            <w:hideMark/>
          </w:tcPr>
          <w:p w14:paraId="4B09A080"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Fire precautions and services</w:t>
            </w:r>
          </w:p>
        </w:tc>
        <w:tc>
          <w:tcPr>
            <w:tcW w:w="864" w:type="pct"/>
            <w:shd w:val="clear" w:color="auto" w:fill="auto"/>
            <w:hideMark/>
          </w:tcPr>
          <w:p w14:paraId="4B09A081"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10 Years after issue</w:t>
            </w:r>
          </w:p>
          <w:p w14:paraId="4B09A082"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Retain until superseded</w:t>
            </w:r>
          </w:p>
          <w:p w14:paraId="4B09A083" w14:textId="77777777" w:rsidR="000010DC" w:rsidRPr="0006224A" w:rsidRDefault="000010DC" w:rsidP="00990A09">
            <w:pPr>
              <w:jc w:val="center"/>
              <w:rPr>
                <w:rFonts w:ascii="Arial" w:hAnsi="Arial" w:cs="Arial"/>
                <w:sz w:val="18"/>
                <w:szCs w:val="18"/>
              </w:rPr>
            </w:pPr>
          </w:p>
        </w:tc>
        <w:tc>
          <w:tcPr>
            <w:tcW w:w="1241" w:type="pct"/>
            <w:shd w:val="clear" w:color="auto" w:fill="auto"/>
            <w:noWrap/>
            <w:hideMark/>
          </w:tcPr>
          <w:p w14:paraId="4B09A084" w14:textId="3138030C" w:rsidR="000010DC" w:rsidRPr="00C902DA" w:rsidRDefault="00055D2F" w:rsidP="00990A09">
            <w:pPr>
              <w:jc w:val="center"/>
              <w:rPr>
                <w:rFonts w:ascii="Arial" w:hAnsi="Arial" w:cs="Arial"/>
                <w:sz w:val="18"/>
                <w:szCs w:val="18"/>
              </w:rPr>
            </w:pPr>
            <w:hyperlink r:id="rId132" w:history="1">
              <w:r w:rsidR="00C902DA" w:rsidRPr="00C902DA">
                <w:rPr>
                  <w:rFonts w:ascii="Arial" w:hAnsi="Arial" w:cs="Arial"/>
                  <w:sz w:val="18"/>
                  <w:szCs w:val="18"/>
                </w:rPr>
                <w:t>Force</w:t>
              </w:r>
            </w:hyperlink>
            <w:r w:rsidR="00C902DA" w:rsidRPr="00C902DA">
              <w:rPr>
                <w:rFonts w:ascii="Arial" w:hAnsi="Arial" w:cs="Arial"/>
                <w:sz w:val="18"/>
                <w:szCs w:val="18"/>
              </w:rPr>
              <w:t xml:space="preserve"> Policy</w:t>
            </w:r>
          </w:p>
        </w:tc>
      </w:tr>
      <w:tr w:rsidR="004E293A" w:rsidRPr="0006224A" w14:paraId="4B09A08A" w14:textId="77777777" w:rsidTr="00B837E9">
        <w:trPr>
          <w:trHeight w:val="750"/>
          <w:jc w:val="center"/>
        </w:trPr>
        <w:tc>
          <w:tcPr>
            <w:tcW w:w="1320" w:type="pct"/>
            <w:shd w:val="clear" w:color="auto" w:fill="auto"/>
            <w:hideMark/>
          </w:tcPr>
          <w:p w14:paraId="4B09A086" w14:textId="77777777" w:rsidR="000010DC" w:rsidRPr="0006224A" w:rsidRDefault="000010DC" w:rsidP="002E3A55">
            <w:pPr>
              <w:jc w:val="center"/>
              <w:rPr>
                <w:rFonts w:ascii="Arial" w:hAnsi="Arial" w:cs="Arial"/>
                <w:b/>
                <w:bCs/>
                <w:sz w:val="18"/>
                <w:szCs w:val="18"/>
              </w:rPr>
            </w:pPr>
            <w:r w:rsidRPr="0006224A">
              <w:rPr>
                <w:rFonts w:ascii="Arial" w:hAnsi="Arial" w:cs="Arial"/>
                <w:b/>
                <w:bCs/>
                <w:sz w:val="18"/>
                <w:szCs w:val="18"/>
              </w:rPr>
              <w:t>Health &amp; Safety Records - Incident Reports</w:t>
            </w:r>
          </w:p>
        </w:tc>
        <w:tc>
          <w:tcPr>
            <w:tcW w:w="1574" w:type="pct"/>
            <w:shd w:val="clear" w:color="auto" w:fill="auto"/>
            <w:hideMark/>
          </w:tcPr>
          <w:p w14:paraId="4B09A087"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Incident Reports</w:t>
            </w:r>
          </w:p>
        </w:tc>
        <w:tc>
          <w:tcPr>
            <w:tcW w:w="864" w:type="pct"/>
            <w:shd w:val="clear" w:color="auto" w:fill="auto"/>
            <w:hideMark/>
          </w:tcPr>
          <w:p w14:paraId="4B09A088"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See accident reports</w:t>
            </w:r>
          </w:p>
        </w:tc>
        <w:tc>
          <w:tcPr>
            <w:tcW w:w="1241" w:type="pct"/>
            <w:shd w:val="clear" w:color="auto" w:fill="auto"/>
            <w:noWrap/>
            <w:hideMark/>
          </w:tcPr>
          <w:p w14:paraId="4B09A089" w14:textId="77777777" w:rsidR="000010DC" w:rsidRPr="0006224A" w:rsidRDefault="00055D2F" w:rsidP="00990A09">
            <w:pPr>
              <w:jc w:val="center"/>
              <w:rPr>
                <w:rFonts w:ascii="Arial" w:hAnsi="Arial" w:cs="Arial"/>
                <w:sz w:val="18"/>
                <w:szCs w:val="18"/>
              </w:rPr>
            </w:pPr>
            <w:hyperlink r:id="rId133" w:history="1">
              <w:r w:rsidR="000010DC" w:rsidRPr="0006224A">
                <w:rPr>
                  <w:rFonts w:ascii="Arial" w:hAnsi="Arial" w:cs="Arial"/>
                  <w:bCs/>
                  <w:color w:val="800080"/>
                  <w:sz w:val="18"/>
                  <w:szCs w:val="18"/>
                  <w:u w:val="single"/>
                </w:rPr>
                <w:t>The Reporting of Injuries, Diseases and Dangerous Occurrences Regulations 1995, Regulation 7</w:t>
              </w:r>
            </w:hyperlink>
          </w:p>
        </w:tc>
      </w:tr>
      <w:tr w:rsidR="004E293A" w:rsidRPr="0006224A" w14:paraId="4B09A08F" w14:textId="77777777" w:rsidTr="00730CB9">
        <w:trPr>
          <w:trHeight w:val="558"/>
          <w:jc w:val="center"/>
        </w:trPr>
        <w:tc>
          <w:tcPr>
            <w:tcW w:w="1320" w:type="pct"/>
            <w:shd w:val="clear" w:color="auto" w:fill="auto"/>
            <w:hideMark/>
          </w:tcPr>
          <w:p w14:paraId="4DE0DEEE" w14:textId="77777777" w:rsidR="000010DC" w:rsidRDefault="000010DC" w:rsidP="002E3A55">
            <w:pPr>
              <w:jc w:val="center"/>
              <w:rPr>
                <w:rFonts w:ascii="Arial" w:hAnsi="Arial" w:cs="Arial"/>
                <w:b/>
                <w:bCs/>
                <w:sz w:val="18"/>
                <w:szCs w:val="18"/>
              </w:rPr>
            </w:pPr>
            <w:r w:rsidRPr="0006224A">
              <w:rPr>
                <w:rFonts w:ascii="Arial" w:hAnsi="Arial" w:cs="Arial"/>
                <w:b/>
                <w:bCs/>
                <w:sz w:val="18"/>
                <w:szCs w:val="18"/>
              </w:rPr>
              <w:t>Health &amp; Safety Records - Inspections Reports</w:t>
            </w:r>
          </w:p>
          <w:p w14:paraId="4B09A08B" w14:textId="7F67D846" w:rsidR="00401798" w:rsidRPr="0006224A" w:rsidRDefault="00401798" w:rsidP="002E3A55">
            <w:pPr>
              <w:jc w:val="center"/>
              <w:rPr>
                <w:rFonts w:ascii="Arial" w:hAnsi="Arial" w:cs="Arial"/>
                <w:b/>
                <w:bCs/>
                <w:sz w:val="18"/>
                <w:szCs w:val="18"/>
              </w:rPr>
            </w:pPr>
          </w:p>
        </w:tc>
        <w:tc>
          <w:tcPr>
            <w:tcW w:w="1574" w:type="pct"/>
            <w:shd w:val="clear" w:color="auto" w:fill="auto"/>
            <w:hideMark/>
          </w:tcPr>
          <w:p w14:paraId="4B09A08C"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 xml:space="preserve"> Inspections Reports</w:t>
            </w:r>
          </w:p>
        </w:tc>
        <w:tc>
          <w:tcPr>
            <w:tcW w:w="864" w:type="pct"/>
            <w:shd w:val="clear" w:color="auto" w:fill="auto"/>
            <w:hideMark/>
          </w:tcPr>
          <w:p w14:paraId="4B09A08D"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5 Years</w:t>
            </w:r>
          </w:p>
        </w:tc>
        <w:tc>
          <w:tcPr>
            <w:tcW w:w="1241" w:type="pct"/>
            <w:shd w:val="clear" w:color="auto" w:fill="auto"/>
            <w:noWrap/>
            <w:hideMark/>
          </w:tcPr>
          <w:p w14:paraId="4B09A08E" w14:textId="77777777" w:rsidR="000010DC" w:rsidRPr="0006224A" w:rsidRDefault="00055D2F" w:rsidP="00990A09">
            <w:pPr>
              <w:jc w:val="center"/>
              <w:rPr>
                <w:rFonts w:ascii="Arial" w:hAnsi="Arial" w:cs="Arial"/>
                <w:sz w:val="18"/>
                <w:szCs w:val="18"/>
              </w:rPr>
            </w:pPr>
            <w:hyperlink r:id="rId134" w:history="1">
              <w:r w:rsidR="000010DC" w:rsidRPr="0006224A">
                <w:rPr>
                  <w:rFonts w:ascii="Arial" w:hAnsi="Arial" w:cs="Arial"/>
                  <w:color w:val="800080"/>
                  <w:sz w:val="18"/>
                  <w:szCs w:val="18"/>
                  <w:u w:val="single"/>
                </w:rPr>
                <w:t>The Control of Substances Hazardous to Health Regulations 2002, Section 9</w:t>
              </w:r>
            </w:hyperlink>
          </w:p>
        </w:tc>
      </w:tr>
      <w:tr w:rsidR="004E293A" w:rsidRPr="0006224A" w14:paraId="4B09A096" w14:textId="77777777" w:rsidTr="004E293A">
        <w:trPr>
          <w:trHeight w:val="765"/>
          <w:jc w:val="center"/>
        </w:trPr>
        <w:tc>
          <w:tcPr>
            <w:tcW w:w="1320" w:type="pct"/>
            <w:shd w:val="clear" w:color="auto" w:fill="auto"/>
            <w:hideMark/>
          </w:tcPr>
          <w:p w14:paraId="4B09A090" w14:textId="77777777" w:rsidR="000010DC" w:rsidRPr="0006224A" w:rsidRDefault="000010DC" w:rsidP="002E3A55">
            <w:pPr>
              <w:jc w:val="center"/>
              <w:rPr>
                <w:rFonts w:ascii="Arial" w:hAnsi="Arial" w:cs="Arial"/>
                <w:b/>
                <w:bCs/>
                <w:sz w:val="18"/>
                <w:szCs w:val="18"/>
              </w:rPr>
            </w:pPr>
            <w:r w:rsidRPr="0006224A">
              <w:rPr>
                <w:rFonts w:ascii="Arial" w:hAnsi="Arial" w:cs="Arial"/>
                <w:b/>
                <w:bCs/>
                <w:sz w:val="18"/>
                <w:szCs w:val="18"/>
              </w:rPr>
              <w:t>Health &amp; Safety Records - Ionising Radiation equipment</w:t>
            </w:r>
          </w:p>
        </w:tc>
        <w:tc>
          <w:tcPr>
            <w:tcW w:w="1574" w:type="pct"/>
            <w:shd w:val="clear" w:color="auto" w:fill="auto"/>
            <w:hideMark/>
          </w:tcPr>
          <w:p w14:paraId="4B09A091"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 xml:space="preserve">Examination of respiratory protective equipment and passbook </w:t>
            </w:r>
          </w:p>
        </w:tc>
        <w:tc>
          <w:tcPr>
            <w:tcW w:w="864" w:type="pct"/>
            <w:shd w:val="clear" w:color="auto" w:fill="auto"/>
            <w:hideMark/>
          </w:tcPr>
          <w:p w14:paraId="4B09A092"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5 Years after last use</w:t>
            </w:r>
          </w:p>
        </w:tc>
        <w:tc>
          <w:tcPr>
            <w:tcW w:w="1241" w:type="pct"/>
            <w:shd w:val="clear" w:color="auto" w:fill="auto"/>
            <w:noWrap/>
            <w:hideMark/>
          </w:tcPr>
          <w:p w14:paraId="4B09A093" w14:textId="77777777" w:rsidR="000010DC" w:rsidRPr="0006224A" w:rsidRDefault="00055D2F" w:rsidP="00990A09">
            <w:pPr>
              <w:jc w:val="center"/>
              <w:rPr>
                <w:rFonts w:ascii="Arial" w:hAnsi="Arial" w:cs="Arial"/>
                <w:color w:val="800080"/>
                <w:sz w:val="18"/>
                <w:szCs w:val="18"/>
                <w:u w:val="single"/>
              </w:rPr>
            </w:pPr>
            <w:hyperlink r:id="rId135" w:history="1">
              <w:r w:rsidR="000010DC" w:rsidRPr="0006224A">
                <w:rPr>
                  <w:rFonts w:ascii="Arial" w:hAnsi="Arial" w:cs="Arial"/>
                  <w:color w:val="800080"/>
                  <w:sz w:val="18"/>
                  <w:szCs w:val="18"/>
                  <w:u w:val="single"/>
                </w:rPr>
                <w:t>The Ionising Radiations Regulations 1999, Regulation 10</w:t>
              </w:r>
            </w:hyperlink>
          </w:p>
          <w:p w14:paraId="4B09A094" w14:textId="77777777" w:rsidR="000010DC" w:rsidRPr="0006224A" w:rsidRDefault="000010DC" w:rsidP="00990A09">
            <w:pPr>
              <w:jc w:val="center"/>
              <w:rPr>
                <w:rFonts w:ascii="Arial" w:hAnsi="Arial" w:cs="Arial"/>
                <w:color w:val="800080"/>
                <w:sz w:val="18"/>
                <w:szCs w:val="18"/>
                <w:u w:val="single"/>
              </w:rPr>
            </w:pPr>
          </w:p>
          <w:p w14:paraId="4B09A095" w14:textId="77777777" w:rsidR="000010DC" w:rsidRPr="0006224A" w:rsidRDefault="00055D2F" w:rsidP="00990A09">
            <w:pPr>
              <w:jc w:val="center"/>
              <w:rPr>
                <w:rFonts w:ascii="Arial" w:hAnsi="Arial" w:cs="Arial"/>
                <w:sz w:val="18"/>
                <w:szCs w:val="18"/>
              </w:rPr>
            </w:pPr>
            <w:hyperlink r:id="rId136" w:history="1">
              <w:r w:rsidR="000010DC" w:rsidRPr="0006224A">
                <w:rPr>
                  <w:rFonts w:ascii="Arial" w:hAnsi="Arial" w:cs="Arial"/>
                  <w:color w:val="800080"/>
                  <w:sz w:val="18"/>
                  <w:szCs w:val="18"/>
                  <w:u w:val="single"/>
                </w:rPr>
                <w:t>The Ionising Radiations Regulations 1999, Regulation 21</w:t>
              </w:r>
            </w:hyperlink>
          </w:p>
        </w:tc>
      </w:tr>
      <w:tr w:rsidR="004E293A" w:rsidRPr="0006224A" w14:paraId="4B09A09B" w14:textId="77777777" w:rsidTr="004E293A">
        <w:trPr>
          <w:trHeight w:val="765"/>
          <w:jc w:val="center"/>
        </w:trPr>
        <w:tc>
          <w:tcPr>
            <w:tcW w:w="1320" w:type="pct"/>
            <w:shd w:val="clear" w:color="auto" w:fill="auto"/>
            <w:hideMark/>
          </w:tcPr>
          <w:p w14:paraId="4B09A097" w14:textId="77777777" w:rsidR="000010DC" w:rsidRPr="0006224A" w:rsidRDefault="000010DC" w:rsidP="002E3A55">
            <w:pPr>
              <w:jc w:val="center"/>
              <w:rPr>
                <w:rFonts w:ascii="Arial" w:hAnsi="Arial" w:cs="Arial"/>
                <w:b/>
                <w:bCs/>
                <w:sz w:val="18"/>
                <w:szCs w:val="18"/>
              </w:rPr>
            </w:pPr>
            <w:r w:rsidRPr="0006224A">
              <w:rPr>
                <w:rFonts w:ascii="Arial" w:hAnsi="Arial" w:cs="Arial"/>
                <w:b/>
                <w:bCs/>
                <w:sz w:val="18"/>
                <w:szCs w:val="18"/>
              </w:rPr>
              <w:t>Health &amp; Safety Records - Ionising Radiations</w:t>
            </w:r>
          </w:p>
        </w:tc>
        <w:tc>
          <w:tcPr>
            <w:tcW w:w="1574" w:type="pct"/>
            <w:shd w:val="clear" w:color="auto" w:fill="auto"/>
            <w:hideMark/>
          </w:tcPr>
          <w:p w14:paraId="4B09A098"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Ionising radiations health records</w:t>
            </w:r>
          </w:p>
        </w:tc>
        <w:tc>
          <w:tcPr>
            <w:tcW w:w="864" w:type="pct"/>
            <w:shd w:val="clear" w:color="auto" w:fill="auto"/>
            <w:hideMark/>
          </w:tcPr>
          <w:p w14:paraId="4B09A099"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50 Years from date of last entry</w:t>
            </w:r>
          </w:p>
        </w:tc>
        <w:tc>
          <w:tcPr>
            <w:tcW w:w="1241" w:type="pct"/>
            <w:shd w:val="clear" w:color="auto" w:fill="auto"/>
            <w:noWrap/>
            <w:hideMark/>
          </w:tcPr>
          <w:p w14:paraId="4B09A09A" w14:textId="77777777" w:rsidR="000010DC" w:rsidRPr="0006224A" w:rsidRDefault="00055D2F" w:rsidP="00990A09">
            <w:pPr>
              <w:jc w:val="center"/>
              <w:rPr>
                <w:rFonts w:ascii="Arial" w:hAnsi="Arial" w:cs="Arial"/>
                <w:sz w:val="18"/>
                <w:szCs w:val="18"/>
              </w:rPr>
            </w:pPr>
            <w:hyperlink r:id="rId137" w:history="1">
              <w:r w:rsidR="000010DC" w:rsidRPr="0006224A">
                <w:rPr>
                  <w:rFonts w:ascii="Arial" w:hAnsi="Arial" w:cs="Arial"/>
                  <w:color w:val="800080"/>
                  <w:sz w:val="18"/>
                  <w:szCs w:val="18"/>
                  <w:u w:val="single"/>
                </w:rPr>
                <w:t>The Ionising Radiations Regulations 1999, Regulation 21.3 (a)</w:t>
              </w:r>
            </w:hyperlink>
          </w:p>
        </w:tc>
      </w:tr>
      <w:tr w:rsidR="004E293A" w:rsidRPr="0006224A" w14:paraId="4B09A0A1" w14:textId="77777777" w:rsidTr="004E293A">
        <w:trPr>
          <w:trHeight w:val="255"/>
          <w:jc w:val="center"/>
        </w:trPr>
        <w:tc>
          <w:tcPr>
            <w:tcW w:w="1320" w:type="pct"/>
            <w:shd w:val="clear" w:color="auto" w:fill="auto"/>
            <w:hideMark/>
          </w:tcPr>
          <w:p w14:paraId="043FA029" w14:textId="77777777" w:rsidR="000010DC" w:rsidRDefault="000010DC" w:rsidP="002E3A55">
            <w:pPr>
              <w:jc w:val="center"/>
              <w:rPr>
                <w:rFonts w:ascii="Arial" w:hAnsi="Arial" w:cs="Arial"/>
                <w:b/>
                <w:bCs/>
                <w:sz w:val="18"/>
                <w:szCs w:val="18"/>
              </w:rPr>
            </w:pPr>
            <w:r w:rsidRPr="0006224A">
              <w:rPr>
                <w:rFonts w:ascii="Arial" w:hAnsi="Arial" w:cs="Arial"/>
                <w:b/>
                <w:bCs/>
                <w:sz w:val="18"/>
                <w:szCs w:val="18"/>
              </w:rPr>
              <w:t>Health &amp; Safety Records - Medical Reports</w:t>
            </w:r>
          </w:p>
          <w:p w14:paraId="4B09A09C" w14:textId="10180334" w:rsidR="00401798" w:rsidRPr="0006224A" w:rsidRDefault="00401798" w:rsidP="002E3A55">
            <w:pPr>
              <w:jc w:val="center"/>
              <w:rPr>
                <w:rFonts w:ascii="Arial" w:hAnsi="Arial" w:cs="Arial"/>
                <w:b/>
                <w:bCs/>
                <w:sz w:val="18"/>
                <w:szCs w:val="18"/>
              </w:rPr>
            </w:pPr>
          </w:p>
        </w:tc>
        <w:tc>
          <w:tcPr>
            <w:tcW w:w="1574" w:type="pct"/>
            <w:shd w:val="clear" w:color="auto" w:fill="auto"/>
            <w:hideMark/>
          </w:tcPr>
          <w:p w14:paraId="4B09A09D"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Medical Reports</w:t>
            </w:r>
          </w:p>
        </w:tc>
        <w:tc>
          <w:tcPr>
            <w:tcW w:w="864" w:type="pct"/>
            <w:shd w:val="clear" w:color="auto" w:fill="auto"/>
            <w:hideMark/>
          </w:tcPr>
          <w:p w14:paraId="4B09A09E"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40 Years</w:t>
            </w:r>
          </w:p>
          <w:p w14:paraId="4B09A09F" w14:textId="77777777" w:rsidR="000010DC" w:rsidRPr="0006224A" w:rsidRDefault="000010DC" w:rsidP="00990A09">
            <w:pPr>
              <w:jc w:val="center"/>
              <w:rPr>
                <w:rFonts w:ascii="Arial" w:hAnsi="Arial" w:cs="Arial"/>
                <w:sz w:val="18"/>
                <w:szCs w:val="18"/>
              </w:rPr>
            </w:pPr>
          </w:p>
        </w:tc>
        <w:tc>
          <w:tcPr>
            <w:tcW w:w="1241" w:type="pct"/>
            <w:shd w:val="clear" w:color="auto" w:fill="auto"/>
            <w:noWrap/>
            <w:hideMark/>
          </w:tcPr>
          <w:p w14:paraId="4B09A0A0" w14:textId="77777777" w:rsidR="000010DC" w:rsidRPr="0006224A" w:rsidRDefault="00055D2F" w:rsidP="00990A09">
            <w:pPr>
              <w:jc w:val="center"/>
              <w:rPr>
                <w:rFonts w:ascii="Arial" w:hAnsi="Arial" w:cs="Arial"/>
                <w:sz w:val="18"/>
                <w:szCs w:val="18"/>
              </w:rPr>
            </w:pPr>
            <w:hyperlink r:id="rId138" w:history="1">
              <w:r w:rsidR="000010DC" w:rsidRPr="0006224A">
                <w:rPr>
                  <w:rFonts w:ascii="Arial" w:hAnsi="Arial" w:cs="Arial"/>
                  <w:color w:val="800080"/>
                  <w:sz w:val="18"/>
                  <w:szCs w:val="18"/>
                  <w:u w:val="single"/>
                </w:rPr>
                <w:t>The Control of Substances Hazardous to Health Regulations 2002, Section 10</w:t>
              </w:r>
            </w:hyperlink>
          </w:p>
        </w:tc>
      </w:tr>
      <w:tr w:rsidR="004E293A" w:rsidRPr="0006224A" w14:paraId="4B09A0A6" w14:textId="77777777" w:rsidTr="004E293A">
        <w:trPr>
          <w:trHeight w:val="510"/>
          <w:jc w:val="center"/>
        </w:trPr>
        <w:tc>
          <w:tcPr>
            <w:tcW w:w="1320" w:type="pct"/>
            <w:shd w:val="clear" w:color="auto" w:fill="auto"/>
            <w:hideMark/>
          </w:tcPr>
          <w:p w14:paraId="4B09A0A2" w14:textId="77777777" w:rsidR="000010DC" w:rsidRPr="0006224A" w:rsidRDefault="000010DC" w:rsidP="002E3A55">
            <w:pPr>
              <w:jc w:val="center"/>
              <w:rPr>
                <w:rFonts w:ascii="Arial" w:hAnsi="Arial" w:cs="Arial"/>
                <w:b/>
                <w:bCs/>
                <w:sz w:val="18"/>
                <w:szCs w:val="18"/>
              </w:rPr>
            </w:pPr>
            <w:r w:rsidRPr="0006224A">
              <w:rPr>
                <w:rFonts w:ascii="Arial" w:hAnsi="Arial" w:cs="Arial"/>
                <w:b/>
                <w:bCs/>
                <w:sz w:val="18"/>
                <w:szCs w:val="18"/>
              </w:rPr>
              <w:t>Health &amp; Safety Records - Portable Appliance Testing</w:t>
            </w:r>
          </w:p>
        </w:tc>
        <w:tc>
          <w:tcPr>
            <w:tcW w:w="1574" w:type="pct"/>
            <w:shd w:val="clear" w:color="auto" w:fill="auto"/>
            <w:hideMark/>
          </w:tcPr>
          <w:p w14:paraId="4B09A0A3"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 xml:space="preserve">Records of tests </w:t>
            </w:r>
          </w:p>
        </w:tc>
        <w:tc>
          <w:tcPr>
            <w:tcW w:w="864" w:type="pct"/>
            <w:shd w:val="clear" w:color="auto" w:fill="auto"/>
            <w:hideMark/>
          </w:tcPr>
          <w:p w14:paraId="4B09A0A4"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Lifetime of equipment</w:t>
            </w:r>
          </w:p>
        </w:tc>
        <w:tc>
          <w:tcPr>
            <w:tcW w:w="1241" w:type="pct"/>
            <w:shd w:val="clear" w:color="auto" w:fill="auto"/>
            <w:noWrap/>
            <w:hideMark/>
          </w:tcPr>
          <w:p w14:paraId="4B09A0A5" w14:textId="77777777" w:rsidR="000010DC" w:rsidRPr="0006224A" w:rsidRDefault="00055D2F" w:rsidP="00253F5B">
            <w:pPr>
              <w:pStyle w:val="Heading6"/>
              <w:jc w:val="center"/>
              <w:rPr>
                <w:rFonts w:ascii="Arial" w:hAnsi="Arial" w:cs="Arial"/>
                <w:b/>
                <w:i w:val="0"/>
                <w:sz w:val="18"/>
                <w:szCs w:val="18"/>
              </w:rPr>
            </w:pPr>
            <w:hyperlink r:id="rId139" w:history="1">
              <w:r w:rsidR="000010DC" w:rsidRPr="0006224A">
                <w:rPr>
                  <w:rFonts w:ascii="Arial" w:hAnsi="Arial" w:cs="Arial"/>
                  <w:i w:val="0"/>
                  <w:color w:val="800080"/>
                  <w:sz w:val="18"/>
                  <w:szCs w:val="18"/>
                  <w:u w:val="single"/>
                </w:rPr>
                <w:t>The Electricity at Work Regulations 1989, Regulation 4</w:t>
              </w:r>
            </w:hyperlink>
          </w:p>
        </w:tc>
      </w:tr>
      <w:tr w:rsidR="004E293A" w:rsidRPr="0006224A" w14:paraId="4B09A0AD" w14:textId="77777777" w:rsidTr="00EF36D9">
        <w:trPr>
          <w:trHeight w:val="794"/>
          <w:jc w:val="center"/>
        </w:trPr>
        <w:tc>
          <w:tcPr>
            <w:tcW w:w="1320" w:type="pct"/>
            <w:shd w:val="clear" w:color="auto" w:fill="auto"/>
            <w:hideMark/>
          </w:tcPr>
          <w:p w14:paraId="4B09A0A7" w14:textId="40ABAA54" w:rsidR="000010DC" w:rsidRDefault="000010DC" w:rsidP="002E3A55">
            <w:pPr>
              <w:jc w:val="center"/>
              <w:rPr>
                <w:rFonts w:ascii="Arial" w:hAnsi="Arial" w:cs="Arial"/>
                <w:b/>
                <w:bCs/>
                <w:sz w:val="18"/>
                <w:szCs w:val="18"/>
              </w:rPr>
            </w:pPr>
            <w:r w:rsidRPr="0006224A">
              <w:rPr>
                <w:rFonts w:ascii="Arial" w:hAnsi="Arial" w:cs="Arial"/>
                <w:b/>
                <w:bCs/>
                <w:sz w:val="18"/>
                <w:szCs w:val="18"/>
              </w:rPr>
              <w:t>Health &amp; Safety Records - Risk Assessments</w:t>
            </w:r>
          </w:p>
          <w:p w14:paraId="14B21D3A" w14:textId="77777777" w:rsidR="00401798" w:rsidRPr="0006224A" w:rsidRDefault="00401798" w:rsidP="002E3A55">
            <w:pPr>
              <w:jc w:val="center"/>
              <w:rPr>
                <w:rFonts w:ascii="Arial" w:hAnsi="Arial" w:cs="Arial"/>
                <w:b/>
                <w:bCs/>
                <w:sz w:val="18"/>
                <w:szCs w:val="18"/>
              </w:rPr>
            </w:pPr>
          </w:p>
          <w:p w14:paraId="4B09A0A8" w14:textId="77777777" w:rsidR="000010DC" w:rsidRPr="0006224A" w:rsidRDefault="000010DC" w:rsidP="002E3A55">
            <w:pPr>
              <w:jc w:val="center"/>
              <w:rPr>
                <w:rFonts w:ascii="Arial" w:hAnsi="Arial" w:cs="Arial"/>
                <w:b/>
                <w:bCs/>
                <w:sz w:val="18"/>
                <w:szCs w:val="18"/>
              </w:rPr>
            </w:pPr>
          </w:p>
        </w:tc>
        <w:tc>
          <w:tcPr>
            <w:tcW w:w="1574" w:type="pct"/>
            <w:shd w:val="clear" w:color="auto" w:fill="auto"/>
            <w:hideMark/>
          </w:tcPr>
          <w:p w14:paraId="4B09A0A9"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Risk Assessments</w:t>
            </w:r>
          </w:p>
        </w:tc>
        <w:tc>
          <w:tcPr>
            <w:tcW w:w="864" w:type="pct"/>
            <w:shd w:val="clear" w:color="auto" w:fill="auto"/>
            <w:hideMark/>
          </w:tcPr>
          <w:p w14:paraId="4B09A0AA"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10 Years</w:t>
            </w:r>
          </w:p>
          <w:p w14:paraId="4B09A0AB"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Until superseded</w:t>
            </w:r>
          </w:p>
        </w:tc>
        <w:tc>
          <w:tcPr>
            <w:tcW w:w="1241" w:type="pct"/>
            <w:shd w:val="clear" w:color="auto" w:fill="auto"/>
            <w:noWrap/>
            <w:hideMark/>
          </w:tcPr>
          <w:p w14:paraId="4B09A0AC" w14:textId="77777777" w:rsidR="000010DC" w:rsidRPr="0006224A" w:rsidRDefault="00055D2F" w:rsidP="00990A09">
            <w:pPr>
              <w:jc w:val="center"/>
              <w:rPr>
                <w:rFonts w:ascii="Arial" w:hAnsi="Arial" w:cs="Arial"/>
                <w:sz w:val="18"/>
                <w:szCs w:val="18"/>
              </w:rPr>
            </w:pPr>
            <w:hyperlink r:id="rId140" w:history="1">
              <w:r w:rsidR="000010DC" w:rsidRPr="0006224A">
                <w:rPr>
                  <w:rFonts w:ascii="Arial" w:hAnsi="Arial" w:cs="Arial"/>
                  <w:color w:val="800080"/>
                  <w:sz w:val="18"/>
                  <w:szCs w:val="18"/>
                  <w:u w:val="single"/>
                </w:rPr>
                <w:t>The Management of Health and Safety at Work Regulations 1992, Section 3</w:t>
              </w:r>
            </w:hyperlink>
          </w:p>
        </w:tc>
      </w:tr>
      <w:tr w:rsidR="004E293A" w:rsidRPr="0006224A" w14:paraId="4B09A0B2" w14:textId="77777777" w:rsidTr="00EF36D9">
        <w:trPr>
          <w:trHeight w:val="565"/>
          <w:jc w:val="center"/>
        </w:trPr>
        <w:tc>
          <w:tcPr>
            <w:tcW w:w="1320" w:type="pct"/>
            <w:shd w:val="clear" w:color="auto" w:fill="auto"/>
            <w:hideMark/>
          </w:tcPr>
          <w:p w14:paraId="7954AE32" w14:textId="18C470E2" w:rsidR="000010DC" w:rsidRDefault="000010DC" w:rsidP="002E3A55">
            <w:pPr>
              <w:jc w:val="center"/>
              <w:rPr>
                <w:rFonts w:ascii="Arial" w:hAnsi="Arial" w:cs="Arial"/>
                <w:b/>
                <w:bCs/>
                <w:sz w:val="18"/>
                <w:szCs w:val="18"/>
              </w:rPr>
            </w:pPr>
            <w:r w:rsidRPr="0006224A">
              <w:rPr>
                <w:rFonts w:ascii="Arial" w:hAnsi="Arial" w:cs="Arial"/>
                <w:b/>
                <w:bCs/>
                <w:sz w:val="18"/>
                <w:szCs w:val="18"/>
              </w:rPr>
              <w:lastRenderedPageBreak/>
              <w:t>Injury on Duty Forms</w:t>
            </w:r>
          </w:p>
          <w:p w14:paraId="432B41CD" w14:textId="77777777" w:rsidR="00730CB9" w:rsidRDefault="00730CB9" w:rsidP="002E3A55">
            <w:pPr>
              <w:jc w:val="center"/>
              <w:rPr>
                <w:rFonts w:ascii="Arial" w:hAnsi="Arial" w:cs="Arial"/>
                <w:b/>
                <w:bCs/>
                <w:sz w:val="18"/>
                <w:szCs w:val="18"/>
              </w:rPr>
            </w:pPr>
          </w:p>
          <w:p w14:paraId="4B09A0AE" w14:textId="46D520B6" w:rsidR="00401798" w:rsidRPr="0006224A" w:rsidRDefault="00401798" w:rsidP="002E3A55">
            <w:pPr>
              <w:jc w:val="center"/>
              <w:rPr>
                <w:rFonts w:ascii="Arial" w:hAnsi="Arial" w:cs="Arial"/>
                <w:b/>
                <w:bCs/>
                <w:sz w:val="18"/>
                <w:szCs w:val="18"/>
              </w:rPr>
            </w:pPr>
          </w:p>
        </w:tc>
        <w:tc>
          <w:tcPr>
            <w:tcW w:w="1574" w:type="pct"/>
            <w:shd w:val="clear" w:color="auto" w:fill="auto"/>
            <w:hideMark/>
          </w:tcPr>
          <w:p w14:paraId="4B09A0AF"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 </w:t>
            </w:r>
          </w:p>
        </w:tc>
        <w:tc>
          <w:tcPr>
            <w:tcW w:w="864" w:type="pct"/>
            <w:shd w:val="clear" w:color="auto" w:fill="auto"/>
            <w:hideMark/>
          </w:tcPr>
          <w:p w14:paraId="4B09A0B0"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Until age 100</w:t>
            </w:r>
          </w:p>
        </w:tc>
        <w:tc>
          <w:tcPr>
            <w:tcW w:w="1241" w:type="pct"/>
            <w:shd w:val="clear" w:color="auto" w:fill="auto"/>
            <w:hideMark/>
          </w:tcPr>
          <w:p w14:paraId="34A55179" w14:textId="77777777" w:rsidR="004033B2" w:rsidRDefault="004033B2" w:rsidP="00AC4F6C">
            <w:pPr>
              <w:jc w:val="center"/>
              <w:rPr>
                <w:rFonts w:ascii="Arial" w:hAnsi="Arial" w:cs="Arial"/>
                <w:sz w:val="18"/>
                <w:szCs w:val="18"/>
              </w:rPr>
            </w:pPr>
            <w:r>
              <w:rPr>
                <w:rFonts w:ascii="Arial" w:hAnsi="Arial" w:cs="Arial"/>
                <w:sz w:val="18"/>
                <w:szCs w:val="18"/>
              </w:rPr>
              <w:t>Force Policy</w:t>
            </w:r>
          </w:p>
          <w:p w14:paraId="4B09A0B1" w14:textId="54E01C2A" w:rsidR="004033B2" w:rsidRPr="0006224A" w:rsidRDefault="004033B2" w:rsidP="00AC4F6C">
            <w:pPr>
              <w:jc w:val="center"/>
              <w:rPr>
                <w:rFonts w:ascii="Arial" w:hAnsi="Arial" w:cs="Arial"/>
                <w:sz w:val="18"/>
                <w:szCs w:val="18"/>
              </w:rPr>
            </w:pPr>
          </w:p>
        </w:tc>
      </w:tr>
      <w:tr w:rsidR="004E293A" w:rsidRPr="0006224A" w14:paraId="4B09A0BA" w14:textId="77777777" w:rsidTr="004E293A">
        <w:trPr>
          <w:trHeight w:val="255"/>
          <w:jc w:val="center"/>
        </w:trPr>
        <w:tc>
          <w:tcPr>
            <w:tcW w:w="1320" w:type="pct"/>
            <w:shd w:val="clear" w:color="auto" w:fill="auto"/>
            <w:hideMark/>
          </w:tcPr>
          <w:p w14:paraId="4B09A0B3" w14:textId="77777777" w:rsidR="000010DC" w:rsidRPr="0006224A" w:rsidRDefault="000010DC" w:rsidP="002E3A55">
            <w:pPr>
              <w:jc w:val="center"/>
              <w:rPr>
                <w:rFonts w:ascii="Arial" w:hAnsi="Arial" w:cs="Arial"/>
                <w:b/>
                <w:bCs/>
                <w:sz w:val="18"/>
                <w:szCs w:val="18"/>
              </w:rPr>
            </w:pPr>
            <w:r w:rsidRPr="0006224A">
              <w:rPr>
                <w:rFonts w:ascii="Arial" w:hAnsi="Arial" w:cs="Arial"/>
                <w:b/>
                <w:bCs/>
                <w:sz w:val="18"/>
                <w:szCs w:val="18"/>
              </w:rPr>
              <w:t>Personnel Records</w:t>
            </w:r>
          </w:p>
        </w:tc>
        <w:tc>
          <w:tcPr>
            <w:tcW w:w="1574" w:type="pct"/>
            <w:shd w:val="clear" w:color="auto" w:fill="auto"/>
            <w:hideMark/>
          </w:tcPr>
          <w:p w14:paraId="4B09A0B4"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Relating to Individual</w:t>
            </w:r>
            <w:r w:rsidR="004D51D3" w:rsidRPr="0006224A">
              <w:rPr>
                <w:rFonts w:ascii="Arial" w:hAnsi="Arial" w:cs="Arial"/>
                <w:sz w:val="18"/>
                <w:szCs w:val="18"/>
              </w:rPr>
              <w:t>’</w:t>
            </w:r>
            <w:r w:rsidRPr="0006224A">
              <w:rPr>
                <w:rFonts w:ascii="Arial" w:hAnsi="Arial" w:cs="Arial"/>
                <w:sz w:val="18"/>
                <w:szCs w:val="18"/>
              </w:rPr>
              <w:t>s Service Records</w:t>
            </w:r>
          </w:p>
        </w:tc>
        <w:tc>
          <w:tcPr>
            <w:tcW w:w="864" w:type="pct"/>
            <w:shd w:val="clear" w:color="auto" w:fill="auto"/>
            <w:hideMark/>
          </w:tcPr>
          <w:p w14:paraId="4B09A0B5" w14:textId="6EBAB67A" w:rsidR="000010DC" w:rsidRDefault="000010DC" w:rsidP="00990A09">
            <w:pPr>
              <w:jc w:val="center"/>
              <w:rPr>
                <w:rFonts w:ascii="Arial" w:hAnsi="Arial" w:cs="Arial"/>
                <w:sz w:val="18"/>
                <w:szCs w:val="18"/>
              </w:rPr>
            </w:pPr>
            <w:r w:rsidRPr="0006224A">
              <w:rPr>
                <w:rFonts w:ascii="Arial" w:hAnsi="Arial" w:cs="Arial"/>
                <w:sz w:val="18"/>
                <w:szCs w:val="18"/>
              </w:rPr>
              <w:t xml:space="preserve">Until age 100 </w:t>
            </w:r>
          </w:p>
          <w:p w14:paraId="0BF75D29" w14:textId="1C4C3659" w:rsidR="00563302" w:rsidRPr="0006224A" w:rsidRDefault="00563302" w:rsidP="00990A09">
            <w:pPr>
              <w:jc w:val="center"/>
              <w:rPr>
                <w:rFonts w:ascii="Arial" w:hAnsi="Arial" w:cs="Arial"/>
                <w:sz w:val="18"/>
                <w:szCs w:val="18"/>
              </w:rPr>
            </w:pPr>
            <w:r>
              <w:rPr>
                <w:rFonts w:ascii="Arial" w:hAnsi="Arial" w:cs="Arial"/>
                <w:sz w:val="18"/>
                <w:szCs w:val="18"/>
              </w:rPr>
              <w:t>Consider 85 years of age for non-pay/pension records</w:t>
            </w:r>
          </w:p>
          <w:p w14:paraId="4B09A0B6" w14:textId="77777777" w:rsidR="000010DC" w:rsidRPr="0006224A" w:rsidRDefault="000010DC" w:rsidP="00990A09">
            <w:pPr>
              <w:jc w:val="center"/>
              <w:rPr>
                <w:rFonts w:ascii="Arial" w:hAnsi="Arial" w:cs="Arial"/>
                <w:sz w:val="18"/>
                <w:szCs w:val="18"/>
              </w:rPr>
            </w:pPr>
          </w:p>
        </w:tc>
        <w:tc>
          <w:tcPr>
            <w:tcW w:w="1241" w:type="pct"/>
            <w:shd w:val="clear" w:color="auto" w:fill="auto"/>
            <w:hideMark/>
          </w:tcPr>
          <w:p w14:paraId="4B09A0B8" w14:textId="16AE8BC7" w:rsidR="000010DC" w:rsidRDefault="000302FF" w:rsidP="00AC4F6C">
            <w:pPr>
              <w:jc w:val="center"/>
              <w:rPr>
                <w:rFonts w:ascii="Arial" w:hAnsi="Arial" w:cs="Arial"/>
                <w:sz w:val="18"/>
                <w:szCs w:val="18"/>
              </w:rPr>
            </w:pPr>
            <w:r>
              <w:rPr>
                <w:rFonts w:ascii="Arial" w:hAnsi="Arial" w:cs="Arial"/>
                <w:sz w:val="18"/>
                <w:szCs w:val="18"/>
              </w:rPr>
              <w:t>Home Office Retention &amp; Disposal Standards</w:t>
            </w:r>
          </w:p>
          <w:p w14:paraId="41351554" w14:textId="77777777" w:rsidR="000302FF" w:rsidRPr="0006224A" w:rsidRDefault="000302FF" w:rsidP="00AC4F6C">
            <w:pPr>
              <w:jc w:val="center"/>
              <w:rPr>
                <w:rFonts w:ascii="Arial" w:hAnsi="Arial" w:cs="Arial"/>
                <w:sz w:val="18"/>
                <w:szCs w:val="18"/>
              </w:rPr>
            </w:pPr>
          </w:p>
          <w:p w14:paraId="4B09A0B9" w14:textId="77777777" w:rsidR="000010DC" w:rsidRPr="0006224A" w:rsidRDefault="00055D2F" w:rsidP="00AC4F6C">
            <w:pPr>
              <w:jc w:val="center"/>
              <w:rPr>
                <w:rFonts w:ascii="Arial" w:hAnsi="Arial" w:cs="Arial"/>
                <w:sz w:val="18"/>
                <w:szCs w:val="18"/>
              </w:rPr>
            </w:pPr>
            <w:hyperlink r:id="rId141" w:history="1">
              <w:r w:rsidR="000010DC" w:rsidRPr="0006224A">
                <w:rPr>
                  <w:rFonts w:ascii="Arial" w:hAnsi="Arial" w:cs="Arial"/>
                  <w:color w:val="800080"/>
                  <w:sz w:val="18"/>
                  <w:szCs w:val="18"/>
                  <w:u w:val="single"/>
                </w:rPr>
                <w:t>The Police Regulations 2003, Section 17</w:t>
              </w:r>
            </w:hyperlink>
          </w:p>
        </w:tc>
      </w:tr>
      <w:tr w:rsidR="004E293A" w:rsidRPr="0006224A" w14:paraId="4B09A0BF" w14:textId="77777777" w:rsidTr="004E293A">
        <w:trPr>
          <w:trHeight w:val="255"/>
          <w:jc w:val="center"/>
        </w:trPr>
        <w:tc>
          <w:tcPr>
            <w:tcW w:w="1320" w:type="pct"/>
            <w:shd w:val="clear" w:color="auto" w:fill="auto"/>
            <w:hideMark/>
          </w:tcPr>
          <w:p w14:paraId="6BC4C9EF" w14:textId="6D883C0C" w:rsidR="000010DC" w:rsidRDefault="000010DC" w:rsidP="002E3A55">
            <w:pPr>
              <w:jc w:val="center"/>
              <w:rPr>
                <w:rFonts w:ascii="Arial" w:hAnsi="Arial" w:cs="Arial"/>
                <w:b/>
                <w:bCs/>
                <w:sz w:val="18"/>
                <w:szCs w:val="18"/>
              </w:rPr>
            </w:pPr>
            <w:r w:rsidRPr="0006224A">
              <w:rPr>
                <w:rFonts w:ascii="Arial" w:hAnsi="Arial" w:cs="Arial"/>
                <w:b/>
                <w:bCs/>
                <w:sz w:val="18"/>
                <w:szCs w:val="18"/>
              </w:rPr>
              <w:t>Promotion Board Notes</w:t>
            </w:r>
          </w:p>
          <w:p w14:paraId="1E748BC0" w14:textId="77777777" w:rsidR="00730CB9" w:rsidRDefault="00730CB9" w:rsidP="002E3A55">
            <w:pPr>
              <w:jc w:val="center"/>
              <w:rPr>
                <w:rFonts w:ascii="Arial" w:hAnsi="Arial" w:cs="Arial"/>
                <w:b/>
                <w:bCs/>
                <w:sz w:val="18"/>
                <w:szCs w:val="18"/>
              </w:rPr>
            </w:pPr>
          </w:p>
          <w:p w14:paraId="4B09A0BB" w14:textId="17EFF633" w:rsidR="00401798" w:rsidRPr="0006224A" w:rsidRDefault="00401798" w:rsidP="002E3A55">
            <w:pPr>
              <w:jc w:val="center"/>
              <w:rPr>
                <w:rFonts w:ascii="Arial" w:hAnsi="Arial" w:cs="Arial"/>
                <w:b/>
                <w:bCs/>
                <w:sz w:val="18"/>
                <w:szCs w:val="18"/>
              </w:rPr>
            </w:pPr>
          </w:p>
        </w:tc>
        <w:tc>
          <w:tcPr>
            <w:tcW w:w="1574" w:type="pct"/>
            <w:shd w:val="clear" w:color="auto" w:fill="auto"/>
            <w:hideMark/>
          </w:tcPr>
          <w:p w14:paraId="4B09A0BC"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 </w:t>
            </w:r>
          </w:p>
        </w:tc>
        <w:tc>
          <w:tcPr>
            <w:tcW w:w="864" w:type="pct"/>
            <w:shd w:val="clear" w:color="auto" w:fill="auto"/>
            <w:hideMark/>
          </w:tcPr>
          <w:p w14:paraId="4B09A0BD"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1 Year</w:t>
            </w:r>
          </w:p>
        </w:tc>
        <w:tc>
          <w:tcPr>
            <w:tcW w:w="1241" w:type="pct"/>
            <w:shd w:val="clear" w:color="auto" w:fill="auto"/>
            <w:hideMark/>
          </w:tcPr>
          <w:p w14:paraId="4B09A0BE" w14:textId="17410476" w:rsidR="000010DC" w:rsidRPr="0006224A" w:rsidRDefault="004033B2" w:rsidP="00990A09">
            <w:pPr>
              <w:jc w:val="center"/>
              <w:rPr>
                <w:rFonts w:ascii="Arial" w:hAnsi="Arial" w:cs="Arial"/>
                <w:sz w:val="18"/>
                <w:szCs w:val="18"/>
              </w:rPr>
            </w:pPr>
            <w:r>
              <w:rPr>
                <w:rFonts w:ascii="Arial" w:hAnsi="Arial" w:cs="Arial"/>
                <w:sz w:val="18"/>
                <w:szCs w:val="18"/>
              </w:rPr>
              <w:t>Force Policy</w:t>
            </w:r>
          </w:p>
        </w:tc>
      </w:tr>
      <w:tr w:rsidR="004E293A" w:rsidRPr="0006224A" w14:paraId="4B09A0C4" w14:textId="77777777" w:rsidTr="004E293A">
        <w:trPr>
          <w:trHeight w:val="255"/>
          <w:jc w:val="center"/>
        </w:trPr>
        <w:tc>
          <w:tcPr>
            <w:tcW w:w="1320" w:type="pct"/>
            <w:shd w:val="clear" w:color="auto" w:fill="auto"/>
            <w:hideMark/>
          </w:tcPr>
          <w:p w14:paraId="128F3794" w14:textId="78221419" w:rsidR="000010DC" w:rsidRDefault="000010DC" w:rsidP="002E3A55">
            <w:pPr>
              <w:jc w:val="center"/>
              <w:rPr>
                <w:rFonts w:ascii="Arial" w:hAnsi="Arial" w:cs="Arial"/>
                <w:b/>
                <w:bCs/>
                <w:sz w:val="18"/>
                <w:szCs w:val="18"/>
              </w:rPr>
            </w:pPr>
            <w:r w:rsidRPr="0006224A">
              <w:rPr>
                <w:rFonts w:ascii="Arial" w:hAnsi="Arial" w:cs="Arial"/>
                <w:b/>
                <w:bCs/>
                <w:sz w:val="18"/>
                <w:szCs w:val="18"/>
              </w:rPr>
              <w:t>Recruitment - Police Officers</w:t>
            </w:r>
          </w:p>
          <w:p w14:paraId="4E69EAA2" w14:textId="77777777" w:rsidR="00730CB9" w:rsidRDefault="00730CB9" w:rsidP="002E3A55">
            <w:pPr>
              <w:jc w:val="center"/>
              <w:rPr>
                <w:rFonts w:ascii="Arial" w:hAnsi="Arial" w:cs="Arial"/>
                <w:b/>
                <w:bCs/>
                <w:sz w:val="18"/>
                <w:szCs w:val="18"/>
              </w:rPr>
            </w:pPr>
          </w:p>
          <w:p w14:paraId="4B09A0C0" w14:textId="7783B3A2" w:rsidR="00401798" w:rsidRPr="0006224A" w:rsidRDefault="00401798" w:rsidP="002E3A55">
            <w:pPr>
              <w:jc w:val="center"/>
              <w:rPr>
                <w:rFonts w:ascii="Arial" w:hAnsi="Arial" w:cs="Arial"/>
                <w:b/>
                <w:bCs/>
                <w:sz w:val="18"/>
                <w:szCs w:val="18"/>
              </w:rPr>
            </w:pPr>
          </w:p>
        </w:tc>
        <w:tc>
          <w:tcPr>
            <w:tcW w:w="1574" w:type="pct"/>
            <w:shd w:val="clear" w:color="auto" w:fill="auto"/>
            <w:hideMark/>
          </w:tcPr>
          <w:p w14:paraId="4B09A0C1"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 </w:t>
            </w:r>
          </w:p>
        </w:tc>
        <w:tc>
          <w:tcPr>
            <w:tcW w:w="864" w:type="pct"/>
            <w:shd w:val="clear" w:color="auto" w:fill="auto"/>
            <w:hideMark/>
          </w:tcPr>
          <w:p w14:paraId="4B09A0C2"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1 Year</w:t>
            </w:r>
          </w:p>
        </w:tc>
        <w:tc>
          <w:tcPr>
            <w:tcW w:w="1241" w:type="pct"/>
            <w:shd w:val="clear" w:color="auto" w:fill="auto"/>
            <w:hideMark/>
          </w:tcPr>
          <w:p w14:paraId="4B09A0C3" w14:textId="77777777" w:rsidR="000010DC" w:rsidRPr="0006224A" w:rsidRDefault="000010DC" w:rsidP="00990A09">
            <w:pPr>
              <w:rPr>
                <w:rFonts w:ascii="Arial" w:hAnsi="Arial" w:cs="Arial"/>
                <w:sz w:val="18"/>
                <w:szCs w:val="18"/>
              </w:rPr>
            </w:pPr>
            <w:r w:rsidRPr="0006224A">
              <w:rPr>
                <w:rFonts w:ascii="Arial" w:hAnsi="Arial" w:cs="Arial"/>
                <w:sz w:val="18"/>
                <w:szCs w:val="18"/>
              </w:rPr>
              <w:t> </w:t>
            </w:r>
          </w:p>
        </w:tc>
      </w:tr>
      <w:tr w:rsidR="004E293A" w:rsidRPr="0006224A" w14:paraId="4B09A0C9" w14:textId="77777777" w:rsidTr="004E293A">
        <w:trPr>
          <w:trHeight w:val="255"/>
          <w:jc w:val="center"/>
        </w:trPr>
        <w:tc>
          <w:tcPr>
            <w:tcW w:w="1320" w:type="pct"/>
            <w:shd w:val="clear" w:color="auto" w:fill="auto"/>
            <w:hideMark/>
          </w:tcPr>
          <w:p w14:paraId="7CE9F489" w14:textId="505B23E4" w:rsidR="000010DC" w:rsidRDefault="000010DC" w:rsidP="002E3A55">
            <w:pPr>
              <w:jc w:val="center"/>
              <w:rPr>
                <w:rFonts w:ascii="Arial" w:hAnsi="Arial" w:cs="Arial"/>
                <w:b/>
                <w:bCs/>
                <w:sz w:val="18"/>
                <w:szCs w:val="18"/>
              </w:rPr>
            </w:pPr>
            <w:r w:rsidRPr="0006224A">
              <w:rPr>
                <w:rFonts w:ascii="Arial" w:hAnsi="Arial" w:cs="Arial"/>
                <w:b/>
                <w:bCs/>
                <w:sz w:val="18"/>
                <w:szCs w:val="18"/>
              </w:rPr>
              <w:t>Recruitment - Police Staff</w:t>
            </w:r>
          </w:p>
          <w:p w14:paraId="537CAFE7" w14:textId="77777777" w:rsidR="00730CB9" w:rsidRDefault="00730CB9" w:rsidP="002E3A55">
            <w:pPr>
              <w:jc w:val="center"/>
              <w:rPr>
                <w:rFonts w:ascii="Arial" w:hAnsi="Arial" w:cs="Arial"/>
                <w:b/>
                <w:bCs/>
                <w:sz w:val="18"/>
                <w:szCs w:val="18"/>
              </w:rPr>
            </w:pPr>
          </w:p>
          <w:p w14:paraId="4B09A0C5" w14:textId="1B53E7A2" w:rsidR="00401798" w:rsidRPr="0006224A" w:rsidRDefault="00401798" w:rsidP="002E3A55">
            <w:pPr>
              <w:jc w:val="center"/>
              <w:rPr>
                <w:rFonts w:ascii="Arial" w:hAnsi="Arial" w:cs="Arial"/>
                <w:b/>
                <w:bCs/>
                <w:sz w:val="18"/>
                <w:szCs w:val="18"/>
              </w:rPr>
            </w:pPr>
          </w:p>
        </w:tc>
        <w:tc>
          <w:tcPr>
            <w:tcW w:w="1574" w:type="pct"/>
            <w:shd w:val="clear" w:color="auto" w:fill="auto"/>
            <w:hideMark/>
          </w:tcPr>
          <w:p w14:paraId="4B09A0C6"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 </w:t>
            </w:r>
          </w:p>
        </w:tc>
        <w:tc>
          <w:tcPr>
            <w:tcW w:w="864" w:type="pct"/>
            <w:shd w:val="clear" w:color="auto" w:fill="auto"/>
            <w:hideMark/>
          </w:tcPr>
          <w:p w14:paraId="4B09A0C7"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1 Year</w:t>
            </w:r>
          </w:p>
        </w:tc>
        <w:tc>
          <w:tcPr>
            <w:tcW w:w="1241" w:type="pct"/>
            <w:shd w:val="clear" w:color="auto" w:fill="auto"/>
            <w:hideMark/>
          </w:tcPr>
          <w:p w14:paraId="4B09A0C8" w14:textId="77777777" w:rsidR="000010DC" w:rsidRPr="0006224A" w:rsidRDefault="000010DC" w:rsidP="00990A09">
            <w:pPr>
              <w:rPr>
                <w:rFonts w:ascii="Arial" w:hAnsi="Arial" w:cs="Arial"/>
                <w:sz w:val="18"/>
                <w:szCs w:val="18"/>
              </w:rPr>
            </w:pPr>
            <w:r w:rsidRPr="0006224A">
              <w:rPr>
                <w:rFonts w:ascii="Arial" w:hAnsi="Arial" w:cs="Arial"/>
                <w:sz w:val="18"/>
                <w:szCs w:val="18"/>
              </w:rPr>
              <w:t> </w:t>
            </w:r>
          </w:p>
        </w:tc>
      </w:tr>
      <w:tr w:rsidR="004E293A" w:rsidRPr="0006224A" w14:paraId="4B09A0CE" w14:textId="77777777" w:rsidTr="004E293A">
        <w:trPr>
          <w:trHeight w:val="255"/>
          <w:jc w:val="center"/>
        </w:trPr>
        <w:tc>
          <w:tcPr>
            <w:tcW w:w="1320" w:type="pct"/>
            <w:shd w:val="clear" w:color="auto" w:fill="auto"/>
            <w:hideMark/>
          </w:tcPr>
          <w:p w14:paraId="474A97B5" w14:textId="71751518" w:rsidR="000010DC" w:rsidRDefault="000010DC" w:rsidP="002E3A55">
            <w:pPr>
              <w:jc w:val="center"/>
              <w:rPr>
                <w:rFonts w:ascii="Arial" w:hAnsi="Arial" w:cs="Arial"/>
                <w:b/>
                <w:bCs/>
                <w:sz w:val="18"/>
                <w:szCs w:val="18"/>
              </w:rPr>
            </w:pPr>
            <w:r w:rsidRPr="0006224A">
              <w:rPr>
                <w:rFonts w:ascii="Arial" w:hAnsi="Arial" w:cs="Arial"/>
                <w:b/>
                <w:bCs/>
                <w:sz w:val="18"/>
                <w:szCs w:val="18"/>
              </w:rPr>
              <w:t>Sickness Records</w:t>
            </w:r>
          </w:p>
          <w:p w14:paraId="33B7344D" w14:textId="77777777" w:rsidR="00730CB9" w:rsidRDefault="00730CB9" w:rsidP="002E3A55">
            <w:pPr>
              <w:jc w:val="center"/>
              <w:rPr>
                <w:rFonts w:ascii="Arial" w:hAnsi="Arial" w:cs="Arial"/>
                <w:b/>
                <w:bCs/>
                <w:sz w:val="18"/>
                <w:szCs w:val="18"/>
              </w:rPr>
            </w:pPr>
          </w:p>
          <w:p w14:paraId="4B09A0CA" w14:textId="36571EEF" w:rsidR="00401798" w:rsidRPr="0006224A" w:rsidRDefault="00401798" w:rsidP="002E3A55">
            <w:pPr>
              <w:jc w:val="center"/>
              <w:rPr>
                <w:rFonts w:ascii="Arial" w:hAnsi="Arial" w:cs="Arial"/>
                <w:b/>
                <w:bCs/>
                <w:sz w:val="18"/>
                <w:szCs w:val="18"/>
              </w:rPr>
            </w:pPr>
          </w:p>
        </w:tc>
        <w:tc>
          <w:tcPr>
            <w:tcW w:w="1574" w:type="pct"/>
            <w:shd w:val="clear" w:color="auto" w:fill="auto"/>
            <w:hideMark/>
          </w:tcPr>
          <w:p w14:paraId="4B09A0CB"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 </w:t>
            </w:r>
          </w:p>
        </w:tc>
        <w:tc>
          <w:tcPr>
            <w:tcW w:w="864" w:type="pct"/>
            <w:shd w:val="clear" w:color="auto" w:fill="auto"/>
            <w:hideMark/>
          </w:tcPr>
          <w:p w14:paraId="4B09A0CC" w14:textId="7659F9B6" w:rsidR="000010DC" w:rsidRPr="0006224A" w:rsidRDefault="000010DC" w:rsidP="00BB3EFC">
            <w:pPr>
              <w:jc w:val="center"/>
              <w:rPr>
                <w:rFonts w:ascii="Arial" w:hAnsi="Arial" w:cs="Arial"/>
                <w:sz w:val="18"/>
                <w:szCs w:val="18"/>
              </w:rPr>
            </w:pPr>
            <w:r w:rsidRPr="0006224A">
              <w:rPr>
                <w:rFonts w:ascii="Arial" w:hAnsi="Arial" w:cs="Arial"/>
                <w:sz w:val="18"/>
                <w:szCs w:val="18"/>
              </w:rPr>
              <w:t xml:space="preserve">Until age </w:t>
            </w:r>
            <w:r w:rsidR="00305D81">
              <w:rPr>
                <w:rFonts w:ascii="Arial" w:hAnsi="Arial" w:cs="Arial"/>
                <w:sz w:val="18"/>
                <w:szCs w:val="18"/>
              </w:rPr>
              <w:t>72</w:t>
            </w:r>
          </w:p>
        </w:tc>
        <w:tc>
          <w:tcPr>
            <w:tcW w:w="1241" w:type="pct"/>
            <w:shd w:val="clear" w:color="auto" w:fill="auto"/>
            <w:hideMark/>
          </w:tcPr>
          <w:p w14:paraId="4B09A0CD" w14:textId="5866750A" w:rsidR="000010DC" w:rsidRPr="0006224A" w:rsidRDefault="00305D81" w:rsidP="00990A09">
            <w:pPr>
              <w:tabs>
                <w:tab w:val="center" w:pos="1434"/>
              </w:tabs>
              <w:jc w:val="center"/>
              <w:rPr>
                <w:rFonts w:ascii="Arial" w:hAnsi="Arial" w:cs="Arial"/>
                <w:sz w:val="18"/>
                <w:szCs w:val="18"/>
              </w:rPr>
            </w:pPr>
            <w:r>
              <w:rPr>
                <w:rFonts w:ascii="Arial" w:hAnsi="Arial" w:cs="Arial"/>
                <w:sz w:val="18"/>
                <w:szCs w:val="18"/>
              </w:rPr>
              <w:t>Force Policy</w:t>
            </w:r>
          </w:p>
        </w:tc>
      </w:tr>
      <w:tr w:rsidR="004E293A" w:rsidRPr="0006224A" w14:paraId="4B09A0D3" w14:textId="77777777" w:rsidTr="00B837E9">
        <w:trPr>
          <w:trHeight w:val="513"/>
          <w:jc w:val="center"/>
        </w:trPr>
        <w:tc>
          <w:tcPr>
            <w:tcW w:w="1320" w:type="pct"/>
            <w:shd w:val="clear" w:color="auto" w:fill="auto"/>
            <w:hideMark/>
          </w:tcPr>
          <w:p w14:paraId="4B09A0CF" w14:textId="77777777" w:rsidR="000010DC" w:rsidRPr="0006224A" w:rsidRDefault="000010DC" w:rsidP="002E3A55">
            <w:pPr>
              <w:jc w:val="center"/>
              <w:rPr>
                <w:rFonts w:ascii="Arial" w:hAnsi="Arial" w:cs="Arial"/>
                <w:b/>
                <w:bCs/>
                <w:sz w:val="18"/>
                <w:szCs w:val="18"/>
              </w:rPr>
            </w:pPr>
            <w:r w:rsidRPr="0006224A">
              <w:rPr>
                <w:rFonts w:ascii="Arial" w:hAnsi="Arial" w:cs="Arial"/>
                <w:b/>
                <w:bCs/>
                <w:sz w:val="18"/>
                <w:szCs w:val="18"/>
              </w:rPr>
              <w:t>Training Administration Records</w:t>
            </w:r>
          </w:p>
        </w:tc>
        <w:tc>
          <w:tcPr>
            <w:tcW w:w="1574" w:type="pct"/>
            <w:shd w:val="clear" w:color="auto" w:fill="auto"/>
            <w:hideMark/>
          </w:tcPr>
          <w:p w14:paraId="4B09A0D0"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Records relating to admin for training, not training itself</w:t>
            </w:r>
          </w:p>
        </w:tc>
        <w:tc>
          <w:tcPr>
            <w:tcW w:w="864" w:type="pct"/>
            <w:shd w:val="clear" w:color="auto" w:fill="auto"/>
            <w:hideMark/>
          </w:tcPr>
          <w:p w14:paraId="4B09A0D1"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2 Years</w:t>
            </w:r>
          </w:p>
        </w:tc>
        <w:tc>
          <w:tcPr>
            <w:tcW w:w="1241" w:type="pct"/>
            <w:shd w:val="clear" w:color="auto" w:fill="auto"/>
            <w:hideMark/>
          </w:tcPr>
          <w:p w14:paraId="4B09A0D2"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Force Policy</w:t>
            </w:r>
          </w:p>
        </w:tc>
      </w:tr>
      <w:tr w:rsidR="004E293A" w:rsidRPr="0006224A" w14:paraId="4B09A0D8" w14:textId="77777777" w:rsidTr="004033DE">
        <w:trPr>
          <w:trHeight w:val="523"/>
          <w:jc w:val="center"/>
        </w:trPr>
        <w:tc>
          <w:tcPr>
            <w:tcW w:w="1320" w:type="pct"/>
            <w:shd w:val="clear" w:color="auto" w:fill="auto"/>
            <w:hideMark/>
          </w:tcPr>
          <w:p w14:paraId="4B09A0D4" w14:textId="4BEAEA74" w:rsidR="000010DC" w:rsidRPr="0006224A" w:rsidRDefault="000010DC" w:rsidP="002E3A55">
            <w:pPr>
              <w:jc w:val="center"/>
              <w:rPr>
                <w:rFonts w:ascii="Arial" w:hAnsi="Arial" w:cs="Arial"/>
                <w:b/>
                <w:bCs/>
                <w:sz w:val="18"/>
                <w:szCs w:val="18"/>
              </w:rPr>
            </w:pPr>
            <w:r w:rsidRPr="0006224A">
              <w:rPr>
                <w:rFonts w:ascii="Arial" w:hAnsi="Arial" w:cs="Arial"/>
                <w:b/>
                <w:bCs/>
                <w:sz w:val="18"/>
                <w:szCs w:val="18"/>
              </w:rPr>
              <w:t>Training Evaluation Questionnaires</w:t>
            </w:r>
          </w:p>
        </w:tc>
        <w:tc>
          <w:tcPr>
            <w:tcW w:w="1574" w:type="pct"/>
            <w:shd w:val="clear" w:color="auto" w:fill="auto"/>
            <w:hideMark/>
          </w:tcPr>
          <w:p w14:paraId="4B09A0D5"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Questionnaires completed after training courses</w:t>
            </w:r>
          </w:p>
        </w:tc>
        <w:tc>
          <w:tcPr>
            <w:tcW w:w="864" w:type="pct"/>
            <w:shd w:val="clear" w:color="auto" w:fill="auto"/>
            <w:hideMark/>
          </w:tcPr>
          <w:p w14:paraId="4B09A0D6"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2 Years</w:t>
            </w:r>
          </w:p>
        </w:tc>
        <w:tc>
          <w:tcPr>
            <w:tcW w:w="1241" w:type="pct"/>
            <w:shd w:val="clear" w:color="auto" w:fill="auto"/>
            <w:hideMark/>
          </w:tcPr>
          <w:p w14:paraId="4B09A0D7"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Force Policy</w:t>
            </w:r>
          </w:p>
        </w:tc>
      </w:tr>
      <w:tr w:rsidR="004E293A" w:rsidRPr="0006224A" w14:paraId="4B09A0DF" w14:textId="77777777" w:rsidTr="004E293A">
        <w:trPr>
          <w:trHeight w:val="255"/>
          <w:jc w:val="center"/>
        </w:trPr>
        <w:tc>
          <w:tcPr>
            <w:tcW w:w="1320" w:type="pct"/>
            <w:shd w:val="clear" w:color="auto" w:fill="auto"/>
            <w:hideMark/>
          </w:tcPr>
          <w:p w14:paraId="4B09A0D9" w14:textId="77777777" w:rsidR="000010DC" w:rsidRPr="0006224A" w:rsidRDefault="000010DC" w:rsidP="002E3A55">
            <w:pPr>
              <w:jc w:val="center"/>
              <w:rPr>
                <w:rFonts w:ascii="Arial" w:hAnsi="Arial" w:cs="Arial"/>
                <w:b/>
                <w:bCs/>
                <w:sz w:val="18"/>
                <w:szCs w:val="18"/>
              </w:rPr>
            </w:pPr>
            <w:r w:rsidRPr="0006224A">
              <w:rPr>
                <w:rFonts w:ascii="Arial" w:hAnsi="Arial" w:cs="Arial"/>
                <w:b/>
                <w:bCs/>
                <w:sz w:val="18"/>
                <w:szCs w:val="18"/>
              </w:rPr>
              <w:t>Training Records</w:t>
            </w:r>
          </w:p>
        </w:tc>
        <w:tc>
          <w:tcPr>
            <w:tcW w:w="1574" w:type="pct"/>
            <w:shd w:val="clear" w:color="auto" w:fill="auto"/>
            <w:hideMark/>
          </w:tcPr>
          <w:p w14:paraId="4B09A0DA"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 Record of Training received by the Individual</w:t>
            </w:r>
          </w:p>
        </w:tc>
        <w:tc>
          <w:tcPr>
            <w:tcW w:w="864" w:type="pct"/>
            <w:shd w:val="clear" w:color="auto" w:fill="auto"/>
            <w:hideMark/>
          </w:tcPr>
          <w:p w14:paraId="4B09A0DB"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Until age 100</w:t>
            </w:r>
          </w:p>
          <w:p w14:paraId="4B09A0DC" w14:textId="77777777" w:rsidR="000010DC" w:rsidRPr="0006224A" w:rsidRDefault="000010DC" w:rsidP="000209D1">
            <w:pPr>
              <w:rPr>
                <w:rFonts w:ascii="Arial" w:hAnsi="Arial" w:cs="Arial"/>
                <w:sz w:val="18"/>
                <w:szCs w:val="18"/>
              </w:rPr>
            </w:pPr>
          </w:p>
          <w:p w14:paraId="4B09A0DD" w14:textId="77777777" w:rsidR="000010DC" w:rsidRPr="0006224A" w:rsidRDefault="000010DC" w:rsidP="00990A09">
            <w:pPr>
              <w:jc w:val="center"/>
              <w:rPr>
                <w:rFonts w:ascii="Arial" w:hAnsi="Arial" w:cs="Arial"/>
                <w:sz w:val="18"/>
                <w:szCs w:val="18"/>
              </w:rPr>
            </w:pPr>
          </w:p>
        </w:tc>
        <w:tc>
          <w:tcPr>
            <w:tcW w:w="1241" w:type="pct"/>
            <w:shd w:val="clear" w:color="auto" w:fill="auto"/>
            <w:hideMark/>
          </w:tcPr>
          <w:p w14:paraId="4B09A0DE" w14:textId="7652B5CB" w:rsidR="000010DC" w:rsidRPr="0006224A" w:rsidRDefault="007810A0" w:rsidP="007810A0">
            <w:pPr>
              <w:jc w:val="center"/>
              <w:rPr>
                <w:rFonts w:ascii="Arial" w:hAnsi="Arial" w:cs="Arial"/>
                <w:sz w:val="18"/>
                <w:szCs w:val="18"/>
              </w:rPr>
            </w:pPr>
            <w:r>
              <w:rPr>
                <w:rFonts w:ascii="Arial" w:hAnsi="Arial" w:cs="Arial"/>
                <w:sz w:val="18"/>
                <w:szCs w:val="18"/>
              </w:rPr>
              <w:t>Home Office Retention &amp; Disposal Standards</w:t>
            </w:r>
          </w:p>
        </w:tc>
      </w:tr>
      <w:tr w:rsidR="004E293A" w:rsidRPr="0006224A" w14:paraId="4B09A0E4" w14:textId="77777777" w:rsidTr="004E293A">
        <w:trPr>
          <w:trHeight w:val="511"/>
          <w:jc w:val="center"/>
        </w:trPr>
        <w:tc>
          <w:tcPr>
            <w:tcW w:w="1320" w:type="pct"/>
            <w:shd w:val="clear" w:color="auto" w:fill="auto"/>
            <w:noWrap/>
            <w:hideMark/>
          </w:tcPr>
          <w:p w14:paraId="4B09A0E0" w14:textId="77777777" w:rsidR="000010DC" w:rsidRPr="0006224A" w:rsidRDefault="000010DC" w:rsidP="002E3A55">
            <w:pPr>
              <w:jc w:val="center"/>
              <w:rPr>
                <w:rFonts w:ascii="Arial" w:hAnsi="Arial" w:cs="Arial"/>
                <w:b/>
                <w:bCs/>
                <w:sz w:val="18"/>
                <w:szCs w:val="18"/>
              </w:rPr>
            </w:pPr>
            <w:r w:rsidRPr="0006224A">
              <w:rPr>
                <w:rFonts w:ascii="Arial" w:hAnsi="Arial" w:cs="Arial"/>
                <w:b/>
                <w:bCs/>
                <w:sz w:val="18"/>
                <w:szCs w:val="18"/>
              </w:rPr>
              <w:t>Vetting</w:t>
            </w:r>
          </w:p>
        </w:tc>
        <w:tc>
          <w:tcPr>
            <w:tcW w:w="1574" w:type="pct"/>
            <w:shd w:val="clear" w:color="auto" w:fill="auto"/>
            <w:hideMark/>
          </w:tcPr>
          <w:p w14:paraId="4B09A0E1"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Contractor vetting</w:t>
            </w:r>
          </w:p>
        </w:tc>
        <w:tc>
          <w:tcPr>
            <w:tcW w:w="864" w:type="pct"/>
            <w:shd w:val="clear" w:color="auto" w:fill="auto"/>
            <w:hideMark/>
          </w:tcPr>
          <w:p w14:paraId="4B09A0E2"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End of contract + 1 Year</w:t>
            </w:r>
          </w:p>
        </w:tc>
        <w:tc>
          <w:tcPr>
            <w:tcW w:w="1241" w:type="pct"/>
            <w:shd w:val="clear" w:color="auto" w:fill="auto"/>
            <w:hideMark/>
          </w:tcPr>
          <w:p w14:paraId="4B09A0E3"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Force Policy</w:t>
            </w:r>
          </w:p>
        </w:tc>
      </w:tr>
      <w:tr w:rsidR="004E293A" w:rsidRPr="0006224A" w14:paraId="4B09A0E9" w14:textId="77777777" w:rsidTr="007810A0">
        <w:trPr>
          <w:trHeight w:val="768"/>
          <w:jc w:val="center"/>
        </w:trPr>
        <w:tc>
          <w:tcPr>
            <w:tcW w:w="1320" w:type="pct"/>
            <w:shd w:val="clear" w:color="auto" w:fill="auto"/>
            <w:hideMark/>
          </w:tcPr>
          <w:p w14:paraId="4B09A0E5" w14:textId="77777777" w:rsidR="000010DC" w:rsidRPr="0006224A" w:rsidRDefault="000010DC" w:rsidP="002E3A55">
            <w:pPr>
              <w:jc w:val="center"/>
              <w:rPr>
                <w:rFonts w:ascii="Arial" w:hAnsi="Arial" w:cs="Arial"/>
                <w:b/>
                <w:bCs/>
                <w:sz w:val="18"/>
                <w:szCs w:val="18"/>
              </w:rPr>
            </w:pPr>
            <w:r w:rsidRPr="0006224A">
              <w:rPr>
                <w:rFonts w:ascii="Arial" w:hAnsi="Arial" w:cs="Arial"/>
                <w:b/>
                <w:bCs/>
                <w:sz w:val="18"/>
                <w:szCs w:val="18"/>
              </w:rPr>
              <w:t>Vetting</w:t>
            </w:r>
          </w:p>
        </w:tc>
        <w:tc>
          <w:tcPr>
            <w:tcW w:w="1574" w:type="pct"/>
            <w:shd w:val="clear" w:color="auto" w:fill="auto"/>
            <w:hideMark/>
          </w:tcPr>
          <w:p w14:paraId="4B09A0E6" w14:textId="6742F867" w:rsidR="000010DC" w:rsidRPr="0006224A" w:rsidRDefault="000010DC" w:rsidP="00990A09">
            <w:pPr>
              <w:jc w:val="center"/>
              <w:rPr>
                <w:rFonts w:ascii="Arial" w:hAnsi="Arial" w:cs="Arial"/>
                <w:sz w:val="18"/>
                <w:szCs w:val="18"/>
              </w:rPr>
            </w:pPr>
            <w:r w:rsidRPr="0006224A">
              <w:rPr>
                <w:rFonts w:ascii="Arial" w:hAnsi="Arial" w:cs="Arial"/>
                <w:sz w:val="18"/>
                <w:szCs w:val="18"/>
              </w:rPr>
              <w:t xml:space="preserve">Successful vetting: Personnel vetting, local intelligence checks, references, </w:t>
            </w:r>
            <w:r w:rsidR="00730CB9" w:rsidRPr="0006224A">
              <w:rPr>
                <w:rFonts w:ascii="Arial" w:hAnsi="Arial" w:cs="Arial"/>
                <w:sz w:val="18"/>
                <w:szCs w:val="18"/>
              </w:rPr>
              <w:t>referees’</w:t>
            </w:r>
            <w:r w:rsidRPr="0006224A">
              <w:rPr>
                <w:rFonts w:ascii="Arial" w:hAnsi="Arial" w:cs="Arial"/>
                <w:sz w:val="18"/>
                <w:szCs w:val="18"/>
              </w:rPr>
              <w:t xml:space="preserve"> checks, counter terrorist checks etc.</w:t>
            </w:r>
          </w:p>
        </w:tc>
        <w:tc>
          <w:tcPr>
            <w:tcW w:w="864" w:type="pct"/>
            <w:shd w:val="clear" w:color="auto" w:fill="auto"/>
            <w:hideMark/>
          </w:tcPr>
          <w:p w14:paraId="4B09A0E7" w14:textId="77777777" w:rsidR="000010DC" w:rsidRPr="0006224A" w:rsidRDefault="004D51D3" w:rsidP="00990A09">
            <w:pPr>
              <w:jc w:val="center"/>
              <w:rPr>
                <w:rFonts w:ascii="Arial" w:hAnsi="Arial" w:cs="Arial"/>
                <w:sz w:val="18"/>
                <w:szCs w:val="18"/>
              </w:rPr>
            </w:pPr>
            <w:r w:rsidRPr="0006224A">
              <w:rPr>
                <w:rFonts w:ascii="Arial" w:hAnsi="Arial" w:cs="Arial"/>
                <w:sz w:val="18"/>
                <w:szCs w:val="18"/>
              </w:rPr>
              <w:t>Police personnel – 6 Years after leaving, 1 Y</w:t>
            </w:r>
            <w:r w:rsidR="000010DC" w:rsidRPr="0006224A">
              <w:rPr>
                <w:rFonts w:ascii="Arial" w:hAnsi="Arial" w:cs="Arial"/>
                <w:sz w:val="18"/>
                <w:szCs w:val="18"/>
              </w:rPr>
              <w:t xml:space="preserve">ear after death </w:t>
            </w:r>
          </w:p>
        </w:tc>
        <w:tc>
          <w:tcPr>
            <w:tcW w:w="1241" w:type="pct"/>
            <w:shd w:val="clear" w:color="auto" w:fill="auto"/>
            <w:hideMark/>
          </w:tcPr>
          <w:p w14:paraId="4B09A0E8"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 xml:space="preserve">Force Policy </w:t>
            </w:r>
          </w:p>
        </w:tc>
      </w:tr>
      <w:tr w:rsidR="004E293A" w:rsidRPr="0006224A" w14:paraId="4B09A0EE" w14:textId="77777777" w:rsidTr="004033DE">
        <w:trPr>
          <w:trHeight w:val="514"/>
          <w:jc w:val="center"/>
        </w:trPr>
        <w:tc>
          <w:tcPr>
            <w:tcW w:w="1320" w:type="pct"/>
            <w:shd w:val="clear" w:color="auto" w:fill="auto"/>
            <w:hideMark/>
          </w:tcPr>
          <w:p w14:paraId="1ADE8613" w14:textId="1DB7E42D" w:rsidR="000010DC" w:rsidRDefault="000010DC" w:rsidP="002E3A55">
            <w:pPr>
              <w:jc w:val="center"/>
              <w:rPr>
                <w:rFonts w:ascii="Arial" w:hAnsi="Arial" w:cs="Arial"/>
                <w:b/>
                <w:bCs/>
                <w:sz w:val="18"/>
                <w:szCs w:val="18"/>
              </w:rPr>
            </w:pPr>
            <w:r w:rsidRPr="0006224A">
              <w:rPr>
                <w:rFonts w:ascii="Arial" w:hAnsi="Arial" w:cs="Arial"/>
                <w:b/>
                <w:bCs/>
                <w:sz w:val="18"/>
                <w:szCs w:val="18"/>
              </w:rPr>
              <w:t xml:space="preserve">Vetting </w:t>
            </w:r>
            <w:r w:rsidR="00401798">
              <w:rPr>
                <w:rFonts w:ascii="Arial" w:hAnsi="Arial" w:cs="Arial"/>
                <w:b/>
                <w:bCs/>
                <w:sz w:val="18"/>
                <w:szCs w:val="18"/>
              </w:rPr>
              <w:t>–</w:t>
            </w:r>
            <w:r w:rsidRPr="0006224A">
              <w:rPr>
                <w:rFonts w:ascii="Arial" w:hAnsi="Arial" w:cs="Arial"/>
                <w:b/>
                <w:bCs/>
                <w:sz w:val="18"/>
                <w:szCs w:val="18"/>
              </w:rPr>
              <w:t xml:space="preserve"> refusals</w:t>
            </w:r>
          </w:p>
          <w:p w14:paraId="4B09A0EA" w14:textId="13AACF47" w:rsidR="00401798" w:rsidRPr="0006224A" w:rsidRDefault="00401798" w:rsidP="002E3A55">
            <w:pPr>
              <w:jc w:val="center"/>
              <w:rPr>
                <w:rFonts w:ascii="Arial" w:hAnsi="Arial" w:cs="Arial"/>
                <w:b/>
                <w:bCs/>
                <w:sz w:val="18"/>
                <w:szCs w:val="18"/>
              </w:rPr>
            </w:pPr>
          </w:p>
        </w:tc>
        <w:tc>
          <w:tcPr>
            <w:tcW w:w="1574" w:type="pct"/>
            <w:shd w:val="clear" w:color="auto" w:fill="auto"/>
            <w:hideMark/>
          </w:tcPr>
          <w:p w14:paraId="3AE73D5F" w14:textId="77777777" w:rsidR="000010DC" w:rsidRDefault="000010DC" w:rsidP="00990A09">
            <w:pPr>
              <w:jc w:val="center"/>
              <w:rPr>
                <w:rFonts w:ascii="Arial" w:hAnsi="Arial" w:cs="Arial"/>
                <w:sz w:val="18"/>
                <w:szCs w:val="18"/>
              </w:rPr>
            </w:pPr>
            <w:r w:rsidRPr="0006224A">
              <w:rPr>
                <w:rFonts w:ascii="Arial" w:hAnsi="Arial" w:cs="Arial"/>
                <w:sz w:val="18"/>
                <w:szCs w:val="18"/>
              </w:rPr>
              <w:t>Failed vetting</w:t>
            </w:r>
          </w:p>
          <w:p w14:paraId="4B09A0EB" w14:textId="165E4E1C" w:rsidR="00730CB9" w:rsidRPr="0006224A" w:rsidRDefault="00730CB9" w:rsidP="00990A09">
            <w:pPr>
              <w:jc w:val="center"/>
              <w:rPr>
                <w:rFonts w:ascii="Arial" w:hAnsi="Arial" w:cs="Arial"/>
                <w:sz w:val="18"/>
                <w:szCs w:val="18"/>
              </w:rPr>
            </w:pPr>
          </w:p>
        </w:tc>
        <w:tc>
          <w:tcPr>
            <w:tcW w:w="864" w:type="pct"/>
            <w:shd w:val="clear" w:color="auto" w:fill="auto"/>
            <w:hideMark/>
          </w:tcPr>
          <w:p w14:paraId="4B09A0EC"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6 Years</w:t>
            </w:r>
          </w:p>
        </w:tc>
        <w:tc>
          <w:tcPr>
            <w:tcW w:w="1241" w:type="pct"/>
            <w:shd w:val="clear" w:color="auto" w:fill="auto"/>
            <w:hideMark/>
          </w:tcPr>
          <w:p w14:paraId="4B09A0ED" w14:textId="77777777" w:rsidR="000010DC" w:rsidRPr="0006224A" w:rsidRDefault="00055D2F" w:rsidP="00990A09">
            <w:pPr>
              <w:jc w:val="center"/>
              <w:rPr>
                <w:rFonts w:ascii="Arial" w:hAnsi="Arial" w:cs="Arial"/>
                <w:sz w:val="18"/>
                <w:szCs w:val="18"/>
              </w:rPr>
            </w:pPr>
            <w:hyperlink r:id="rId142" w:history="1">
              <w:r w:rsidR="000010DC" w:rsidRPr="0006224A">
                <w:rPr>
                  <w:rFonts w:ascii="Arial" w:hAnsi="Arial" w:cs="Arial"/>
                  <w:color w:val="800080"/>
                  <w:sz w:val="18"/>
                  <w:szCs w:val="18"/>
                  <w:u w:val="single"/>
                </w:rPr>
                <w:t>Limitation Act 1980</w:t>
              </w:r>
            </w:hyperlink>
          </w:p>
        </w:tc>
      </w:tr>
      <w:tr w:rsidR="004E293A" w:rsidRPr="0006224A" w14:paraId="4B09A0F3" w14:textId="77777777" w:rsidTr="007810A0">
        <w:trPr>
          <w:trHeight w:val="461"/>
          <w:jc w:val="center"/>
        </w:trPr>
        <w:tc>
          <w:tcPr>
            <w:tcW w:w="1320" w:type="pct"/>
            <w:shd w:val="clear" w:color="auto" w:fill="auto"/>
            <w:noWrap/>
            <w:hideMark/>
          </w:tcPr>
          <w:p w14:paraId="4B09A0EF" w14:textId="77777777" w:rsidR="000010DC" w:rsidRPr="0006224A" w:rsidRDefault="000010DC" w:rsidP="002E3A55">
            <w:pPr>
              <w:jc w:val="center"/>
              <w:rPr>
                <w:rFonts w:ascii="Arial" w:hAnsi="Arial" w:cs="Arial"/>
                <w:b/>
                <w:bCs/>
                <w:sz w:val="18"/>
                <w:szCs w:val="18"/>
              </w:rPr>
            </w:pPr>
            <w:r w:rsidRPr="0006224A">
              <w:rPr>
                <w:rFonts w:ascii="Arial" w:hAnsi="Arial" w:cs="Arial"/>
                <w:b/>
                <w:bCs/>
                <w:sz w:val="18"/>
                <w:szCs w:val="18"/>
              </w:rPr>
              <w:t>Vetting - Temporary Staff &amp; Contractors</w:t>
            </w:r>
          </w:p>
        </w:tc>
        <w:tc>
          <w:tcPr>
            <w:tcW w:w="1574" w:type="pct"/>
            <w:shd w:val="clear" w:color="auto" w:fill="auto"/>
            <w:hideMark/>
          </w:tcPr>
          <w:p w14:paraId="4B09A0F0" w14:textId="739973B1" w:rsidR="000010DC" w:rsidRPr="0006224A" w:rsidRDefault="00730CB9" w:rsidP="00990A09">
            <w:pPr>
              <w:jc w:val="center"/>
              <w:rPr>
                <w:rFonts w:ascii="Arial" w:hAnsi="Arial" w:cs="Arial"/>
                <w:sz w:val="18"/>
                <w:szCs w:val="18"/>
              </w:rPr>
            </w:pPr>
            <w:r w:rsidRPr="0006224A">
              <w:rPr>
                <w:rFonts w:ascii="Arial" w:hAnsi="Arial" w:cs="Arial"/>
                <w:sz w:val="18"/>
                <w:szCs w:val="18"/>
              </w:rPr>
              <w:t>Non-Police</w:t>
            </w:r>
            <w:r w:rsidR="000010DC" w:rsidRPr="0006224A">
              <w:rPr>
                <w:rFonts w:ascii="Arial" w:hAnsi="Arial" w:cs="Arial"/>
                <w:sz w:val="18"/>
                <w:szCs w:val="18"/>
              </w:rPr>
              <w:t xml:space="preserve"> Personal Vetting</w:t>
            </w:r>
          </w:p>
        </w:tc>
        <w:tc>
          <w:tcPr>
            <w:tcW w:w="864" w:type="pct"/>
            <w:shd w:val="clear" w:color="auto" w:fill="auto"/>
            <w:hideMark/>
          </w:tcPr>
          <w:p w14:paraId="4B09A0F1"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End of contract + 1 Year</w:t>
            </w:r>
          </w:p>
        </w:tc>
        <w:tc>
          <w:tcPr>
            <w:tcW w:w="1241" w:type="pct"/>
            <w:shd w:val="clear" w:color="auto" w:fill="auto"/>
            <w:hideMark/>
          </w:tcPr>
          <w:p w14:paraId="4B09A0F2"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Force Policy</w:t>
            </w:r>
          </w:p>
        </w:tc>
      </w:tr>
      <w:tr w:rsidR="004E293A" w:rsidRPr="0006224A" w14:paraId="4B09A0F8" w14:textId="77777777" w:rsidTr="004E293A">
        <w:trPr>
          <w:trHeight w:val="510"/>
          <w:jc w:val="center"/>
        </w:trPr>
        <w:tc>
          <w:tcPr>
            <w:tcW w:w="1320" w:type="pct"/>
            <w:shd w:val="clear" w:color="auto" w:fill="auto"/>
            <w:noWrap/>
            <w:hideMark/>
          </w:tcPr>
          <w:p w14:paraId="4B09A0F4" w14:textId="77777777" w:rsidR="000010DC" w:rsidRPr="0006224A" w:rsidRDefault="000010DC" w:rsidP="002E3A55">
            <w:pPr>
              <w:jc w:val="center"/>
              <w:rPr>
                <w:rFonts w:ascii="Arial" w:hAnsi="Arial" w:cs="Arial"/>
                <w:b/>
                <w:bCs/>
                <w:sz w:val="18"/>
                <w:szCs w:val="18"/>
              </w:rPr>
            </w:pPr>
            <w:r w:rsidRPr="0006224A">
              <w:rPr>
                <w:rFonts w:ascii="Arial" w:hAnsi="Arial" w:cs="Arial"/>
                <w:b/>
                <w:bCs/>
                <w:sz w:val="18"/>
                <w:szCs w:val="18"/>
              </w:rPr>
              <w:t>Visitors Passes</w:t>
            </w:r>
          </w:p>
        </w:tc>
        <w:tc>
          <w:tcPr>
            <w:tcW w:w="1574" w:type="pct"/>
            <w:shd w:val="clear" w:color="auto" w:fill="auto"/>
            <w:hideMark/>
          </w:tcPr>
          <w:p w14:paraId="4B09A0F5"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Record of visitors to police property.</w:t>
            </w:r>
          </w:p>
        </w:tc>
        <w:tc>
          <w:tcPr>
            <w:tcW w:w="864" w:type="pct"/>
            <w:shd w:val="clear" w:color="auto" w:fill="auto"/>
            <w:hideMark/>
          </w:tcPr>
          <w:p w14:paraId="4B09A0F6" w14:textId="77777777" w:rsidR="000010DC" w:rsidRPr="0006224A" w:rsidRDefault="004D51D3" w:rsidP="00990A09">
            <w:pPr>
              <w:jc w:val="center"/>
              <w:rPr>
                <w:rFonts w:ascii="Arial" w:hAnsi="Arial" w:cs="Arial"/>
                <w:sz w:val="18"/>
                <w:szCs w:val="18"/>
              </w:rPr>
            </w:pPr>
            <w:r w:rsidRPr="0006224A">
              <w:rPr>
                <w:rFonts w:ascii="Arial" w:hAnsi="Arial" w:cs="Arial"/>
                <w:sz w:val="18"/>
                <w:szCs w:val="18"/>
              </w:rPr>
              <w:t>3 Y</w:t>
            </w:r>
            <w:r w:rsidR="000010DC" w:rsidRPr="0006224A">
              <w:rPr>
                <w:rFonts w:ascii="Arial" w:hAnsi="Arial" w:cs="Arial"/>
                <w:sz w:val="18"/>
                <w:szCs w:val="18"/>
              </w:rPr>
              <w:t>ears</w:t>
            </w:r>
          </w:p>
        </w:tc>
        <w:tc>
          <w:tcPr>
            <w:tcW w:w="1241" w:type="pct"/>
            <w:shd w:val="clear" w:color="auto" w:fill="auto"/>
            <w:hideMark/>
          </w:tcPr>
          <w:p w14:paraId="4B09A0F7" w14:textId="278C0E20" w:rsidR="000010DC" w:rsidRPr="0006224A" w:rsidRDefault="001B2A44" w:rsidP="00990A09">
            <w:pPr>
              <w:jc w:val="center"/>
              <w:rPr>
                <w:rFonts w:ascii="Arial" w:hAnsi="Arial" w:cs="Arial"/>
                <w:sz w:val="18"/>
                <w:szCs w:val="18"/>
              </w:rPr>
            </w:pPr>
            <w:r>
              <w:rPr>
                <w:rFonts w:ascii="Arial" w:hAnsi="Arial" w:cs="Arial"/>
                <w:sz w:val="18"/>
                <w:szCs w:val="18"/>
              </w:rPr>
              <w:t>Force Policy</w:t>
            </w:r>
          </w:p>
        </w:tc>
      </w:tr>
      <w:tr w:rsidR="004E293A" w:rsidRPr="0006224A" w14:paraId="4B09A0FD" w14:textId="77777777" w:rsidTr="00EF36D9">
        <w:trPr>
          <w:trHeight w:val="565"/>
          <w:jc w:val="center"/>
        </w:trPr>
        <w:tc>
          <w:tcPr>
            <w:tcW w:w="1320" w:type="pct"/>
            <w:shd w:val="clear" w:color="auto" w:fill="auto"/>
            <w:hideMark/>
          </w:tcPr>
          <w:p w14:paraId="4B09A0F9" w14:textId="77777777" w:rsidR="000010DC" w:rsidRPr="0006224A" w:rsidRDefault="000010DC" w:rsidP="002E3A55">
            <w:pPr>
              <w:jc w:val="center"/>
              <w:rPr>
                <w:rFonts w:ascii="Arial" w:hAnsi="Arial" w:cs="Arial"/>
                <w:b/>
                <w:bCs/>
                <w:sz w:val="18"/>
                <w:szCs w:val="18"/>
              </w:rPr>
            </w:pPr>
            <w:r w:rsidRPr="0006224A">
              <w:rPr>
                <w:rFonts w:ascii="Arial" w:hAnsi="Arial" w:cs="Arial"/>
                <w:b/>
                <w:bCs/>
                <w:sz w:val="18"/>
                <w:szCs w:val="18"/>
              </w:rPr>
              <w:lastRenderedPageBreak/>
              <w:t>Warrant Cards &amp; ID cards</w:t>
            </w:r>
          </w:p>
        </w:tc>
        <w:tc>
          <w:tcPr>
            <w:tcW w:w="1574" w:type="pct"/>
            <w:shd w:val="clear" w:color="auto" w:fill="auto"/>
            <w:hideMark/>
          </w:tcPr>
          <w:p w14:paraId="4B09A0FA"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 </w:t>
            </w:r>
          </w:p>
        </w:tc>
        <w:tc>
          <w:tcPr>
            <w:tcW w:w="864" w:type="pct"/>
            <w:shd w:val="clear" w:color="auto" w:fill="auto"/>
            <w:hideMark/>
          </w:tcPr>
          <w:p w14:paraId="4B09A0FB" w14:textId="77777777" w:rsidR="000010DC" w:rsidRPr="0006224A" w:rsidRDefault="000010DC" w:rsidP="00990A09">
            <w:pPr>
              <w:jc w:val="center"/>
              <w:rPr>
                <w:rFonts w:ascii="Arial" w:hAnsi="Arial" w:cs="Arial"/>
                <w:sz w:val="18"/>
                <w:szCs w:val="18"/>
              </w:rPr>
            </w:pPr>
            <w:r w:rsidRPr="0006224A">
              <w:rPr>
                <w:rFonts w:ascii="Arial" w:hAnsi="Arial" w:cs="Arial"/>
                <w:sz w:val="18"/>
                <w:szCs w:val="18"/>
              </w:rPr>
              <w:t>Destroy on end of service</w:t>
            </w:r>
          </w:p>
        </w:tc>
        <w:tc>
          <w:tcPr>
            <w:tcW w:w="1241" w:type="pct"/>
            <w:shd w:val="clear" w:color="auto" w:fill="auto"/>
            <w:hideMark/>
          </w:tcPr>
          <w:p w14:paraId="4B09A0FC" w14:textId="77777777" w:rsidR="000010DC" w:rsidRPr="0006224A" w:rsidRDefault="000010DC" w:rsidP="00990A09">
            <w:pPr>
              <w:rPr>
                <w:rFonts w:ascii="Arial" w:hAnsi="Arial" w:cs="Arial"/>
                <w:sz w:val="18"/>
                <w:szCs w:val="18"/>
              </w:rPr>
            </w:pPr>
            <w:r w:rsidRPr="0006224A">
              <w:rPr>
                <w:rFonts w:ascii="Arial" w:hAnsi="Arial" w:cs="Arial"/>
                <w:sz w:val="18"/>
                <w:szCs w:val="18"/>
              </w:rPr>
              <w:t> </w:t>
            </w:r>
          </w:p>
        </w:tc>
      </w:tr>
    </w:tbl>
    <w:p w14:paraId="4B09A0FE" w14:textId="77777777" w:rsidR="00990A09" w:rsidRPr="0006224A" w:rsidRDefault="00990A09" w:rsidP="00990A09">
      <w:pPr>
        <w:tabs>
          <w:tab w:val="left" w:pos="4646"/>
          <w:tab w:val="center" w:pos="7076"/>
        </w:tabs>
        <w:ind w:left="720" w:hanging="720"/>
        <w:jc w:val="center"/>
        <w:rPr>
          <w:rFonts w:ascii="Arial" w:hAnsi="Arial" w:cs="Arial"/>
          <w:b/>
        </w:rPr>
      </w:pPr>
    </w:p>
    <w:p w14:paraId="4B09A0FF" w14:textId="77777777" w:rsidR="00990A09" w:rsidRPr="0006224A" w:rsidRDefault="00990A09" w:rsidP="00CC6D3E">
      <w:pPr>
        <w:rPr>
          <w:rFonts w:ascii="Arial" w:hAnsi="Arial" w:cs="Arial"/>
        </w:rPr>
      </w:pPr>
    </w:p>
    <w:p w14:paraId="4B09A100" w14:textId="77777777" w:rsidR="00990A09" w:rsidRPr="0006224A" w:rsidRDefault="00990A09" w:rsidP="00CC6D3E">
      <w:pPr>
        <w:rPr>
          <w:rFonts w:ascii="Arial" w:hAnsi="Arial" w:cs="Arial"/>
        </w:rPr>
      </w:pPr>
    </w:p>
    <w:p w14:paraId="4B09A101" w14:textId="0F4068E7" w:rsidR="00D50BCD" w:rsidRDefault="00D50BCD" w:rsidP="00CC6D3E">
      <w:pPr>
        <w:rPr>
          <w:rFonts w:ascii="Arial" w:hAnsi="Arial" w:cs="Arial"/>
        </w:rPr>
      </w:pPr>
    </w:p>
    <w:p w14:paraId="35052575" w14:textId="217AD48B" w:rsidR="00730CB9" w:rsidRDefault="00730CB9" w:rsidP="00CC6D3E">
      <w:pPr>
        <w:rPr>
          <w:rFonts w:ascii="Arial" w:hAnsi="Arial" w:cs="Arial"/>
        </w:rPr>
      </w:pPr>
    </w:p>
    <w:p w14:paraId="0038A693" w14:textId="185B1339" w:rsidR="00730CB9" w:rsidRDefault="00730CB9" w:rsidP="00CC6D3E">
      <w:pPr>
        <w:rPr>
          <w:rFonts w:ascii="Arial" w:hAnsi="Arial" w:cs="Arial"/>
        </w:rPr>
      </w:pPr>
    </w:p>
    <w:p w14:paraId="78FD1F90" w14:textId="21B0C5D1" w:rsidR="00730CB9" w:rsidRDefault="00730CB9" w:rsidP="00CC6D3E">
      <w:pPr>
        <w:rPr>
          <w:rFonts w:ascii="Arial" w:hAnsi="Arial" w:cs="Arial"/>
        </w:rPr>
      </w:pPr>
    </w:p>
    <w:p w14:paraId="15A19B33" w14:textId="73CBB6CF" w:rsidR="00730CB9" w:rsidRDefault="00730CB9" w:rsidP="00CC6D3E">
      <w:pPr>
        <w:rPr>
          <w:rFonts w:ascii="Arial" w:hAnsi="Arial" w:cs="Arial"/>
        </w:rPr>
      </w:pPr>
    </w:p>
    <w:p w14:paraId="693127BF" w14:textId="1DCEB0AB" w:rsidR="00730CB9" w:rsidRDefault="00730CB9" w:rsidP="00CC6D3E">
      <w:pPr>
        <w:rPr>
          <w:rFonts w:ascii="Arial" w:hAnsi="Arial" w:cs="Arial"/>
        </w:rPr>
      </w:pPr>
    </w:p>
    <w:p w14:paraId="1D5C4147" w14:textId="7740FA43" w:rsidR="00730CB9" w:rsidRDefault="00730CB9" w:rsidP="00CC6D3E">
      <w:pPr>
        <w:rPr>
          <w:rFonts w:ascii="Arial" w:hAnsi="Arial" w:cs="Arial"/>
        </w:rPr>
      </w:pPr>
    </w:p>
    <w:p w14:paraId="12CDC265" w14:textId="7AA75F73" w:rsidR="00730CB9" w:rsidRDefault="00730CB9" w:rsidP="00CC6D3E">
      <w:pPr>
        <w:rPr>
          <w:rFonts w:ascii="Arial" w:hAnsi="Arial" w:cs="Arial"/>
        </w:rPr>
      </w:pPr>
    </w:p>
    <w:p w14:paraId="0205B8EA" w14:textId="30939F7B" w:rsidR="00730CB9" w:rsidRDefault="00730CB9" w:rsidP="00CC6D3E">
      <w:pPr>
        <w:rPr>
          <w:rFonts w:ascii="Arial" w:hAnsi="Arial" w:cs="Arial"/>
        </w:rPr>
      </w:pPr>
    </w:p>
    <w:p w14:paraId="2A5A0D8D" w14:textId="5BC698DD" w:rsidR="00730CB9" w:rsidRDefault="00730CB9" w:rsidP="00CC6D3E">
      <w:pPr>
        <w:rPr>
          <w:rFonts w:ascii="Arial" w:hAnsi="Arial" w:cs="Arial"/>
        </w:rPr>
      </w:pPr>
    </w:p>
    <w:p w14:paraId="6CE32A6D" w14:textId="61DF9720" w:rsidR="00730CB9" w:rsidRDefault="00730CB9" w:rsidP="00CC6D3E">
      <w:pPr>
        <w:rPr>
          <w:rFonts w:ascii="Arial" w:hAnsi="Arial" w:cs="Arial"/>
        </w:rPr>
      </w:pPr>
    </w:p>
    <w:p w14:paraId="59B58675" w14:textId="77777777" w:rsidR="00730CB9" w:rsidRPr="0006224A" w:rsidRDefault="00730CB9" w:rsidP="00CC6D3E">
      <w:pPr>
        <w:rPr>
          <w:rFonts w:ascii="Arial" w:hAnsi="Arial" w:cs="Arial"/>
        </w:rPr>
      </w:pPr>
    </w:p>
    <w:p w14:paraId="66F85C8F" w14:textId="3EBD6EAD" w:rsidR="00730CB9" w:rsidRDefault="00730CB9" w:rsidP="00AA3103">
      <w:pPr>
        <w:pStyle w:val="Heading1"/>
        <w:jc w:val="center"/>
        <w:rPr>
          <w:rFonts w:ascii="Arial" w:hAnsi="Arial" w:cs="Arial"/>
          <w:color w:val="auto"/>
          <w:sz w:val="96"/>
          <w:szCs w:val="96"/>
        </w:rPr>
      </w:pPr>
    </w:p>
    <w:p w14:paraId="044BC156" w14:textId="2976698F" w:rsidR="004033DE" w:rsidRDefault="004033DE" w:rsidP="004033DE"/>
    <w:p w14:paraId="3EBC5F60" w14:textId="77777777" w:rsidR="007810A0" w:rsidRPr="004033DE" w:rsidRDefault="007810A0" w:rsidP="004033DE"/>
    <w:p w14:paraId="4B09A10C" w14:textId="6103C625" w:rsidR="00990A09" w:rsidRPr="0006224A" w:rsidRDefault="00990A09" w:rsidP="00AA3103">
      <w:pPr>
        <w:pStyle w:val="Heading1"/>
        <w:jc w:val="center"/>
        <w:rPr>
          <w:rFonts w:ascii="Arial" w:hAnsi="Arial" w:cs="Arial"/>
          <w:color w:val="auto"/>
          <w:sz w:val="96"/>
          <w:szCs w:val="96"/>
        </w:rPr>
      </w:pPr>
      <w:r w:rsidRPr="0006224A">
        <w:rPr>
          <w:rFonts w:ascii="Arial" w:hAnsi="Arial" w:cs="Arial"/>
          <w:color w:val="auto"/>
          <w:sz w:val="96"/>
          <w:szCs w:val="96"/>
        </w:rPr>
        <w:t>PREVENTING</w:t>
      </w:r>
    </w:p>
    <w:p w14:paraId="4B09A10D" w14:textId="77777777" w:rsidR="00990A09" w:rsidRPr="0006224A" w:rsidRDefault="00990A09" w:rsidP="00CC6D3E">
      <w:pPr>
        <w:rPr>
          <w:rFonts w:ascii="Arial" w:hAnsi="Arial" w:cs="Arial"/>
        </w:rPr>
      </w:pPr>
    </w:p>
    <w:p w14:paraId="4B09A10E" w14:textId="77777777" w:rsidR="00990A09" w:rsidRPr="0006224A" w:rsidRDefault="00990A09" w:rsidP="00CC6D3E">
      <w:pPr>
        <w:rPr>
          <w:rFonts w:ascii="Arial" w:hAnsi="Arial" w:cs="Arial"/>
        </w:rPr>
      </w:pPr>
    </w:p>
    <w:p w14:paraId="4B09A10F" w14:textId="77777777" w:rsidR="00031AD7" w:rsidRPr="0006224A" w:rsidRDefault="00031AD7" w:rsidP="00CC6D3E">
      <w:pPr>
        <w:rPr>
          <w:rFonts w:ascii="Arial" w:hAnsi="Arial" w:cs="Arial"/>
        </w:rPr>
      </w:pPr>
    </w:p>
    <w:p w14:paraId="4B09A110" w14:textId="77777777" w:rsidR="00990A09" w:rsidRPr="0006224A" w:rsidRDefault="00990A09" w:rsidP="00CC6D3E">
      <w:pPr>
        <w:rPr>
          <w:rFonts w:ascii="Arial" w:hAnsi="Arial" w:cs="Arial"/>
        </w:rPr>
      </w:pPr>
    </w:p>
    <w:p w14:paraId="4B09A111" w14:textId="77777777" w:rsidR="00990A09" w:rsidRPr="0006224A" w:rsidRDefault="00990A09" w:rsidP="00CC6D3E">
      <w:pPr>
        <w:rPr>
          <w:rFonts w:ascii="Arial" w:hAnsi="Arial" w:cs="Arial"/>
        </w:rPr>
      </w:pPr>
    </w:p>
    <w:p w14:paraId="4B09A112" w14:textId="77777777" w:rsidR="00990A09" w:rsidRPr="0006224A" w:rsidRDefault="00990A09" w:rsidP="00CC6D3E">
      <w:pPr>
        <w:rPr>
          <w:rFonts w:ascii="Arial" w:hAnsi="Arial" w:cs="Arial"/>
        </w:rPr>
      </w:pPr>
    </w:p>
    <w:p w14:paraId="4B09A113" w14:textId="3C709F1E" w:rsidR="00990A09" w:rsidRDefault="00990A09" w:rsidP="00CC6D3E">
      <w:pPr>
        <w:rPr>
          <w:rFonts w:ascii="Arial" w:hAnsi="Arial" w:cs="Arial"/>
        </w:rPr>
      </w:pPr>
    </w:p>
    <w:p w14:paraId="47951E6F" w14:textId="77777777" w:rsidR="004033DE" w:rsidRDefault="004033DE" w:rsidP="00CC6D3E">
      <w:pPr>
        <w:rPr>
          <w:rFonts w:ascii="Arial" w:hAnsi="Arial" w:cs="Arial"/>
        </w:rPr>
      </w:pPr>
    </w:p>
    <w:p w14:paraId="4BB709B0" w14:textId="77777777" w:rsidR="00796648" w:rsidRDefault="00796648" w:rsidP="00CC6D3E">
      <w:pPr>
        <w:rPr>
          <w:rFonts w:ascii="Arial" w:hAnsi="Arial" w:cs="Arial"/>
        </w:rPr>
      </w:pPr>
    </w:p>
    <w:tbl>
      <w:tblPr>
        <w:tblStyle w:val="TableGrid"/>
        <w:tblW w:w="0" w:type="auto"/>
        <w:jc w:val="center"/>
        <w:tblLook w:val="04A0" w:firstRow="1" w:lastRow="0" w:firstColumn="1" w:lastColumn="0" w:noHBand="0" w:noVBand="1"/>
      </w:tblPr>
      <w:tblGrid>
        <w:gridCol w:w="3681"/>
        <w:gridCol w:w="4394"/>
        <w:gridCol w:w="2410"/>
        <w:gridCol w:w="3463"/>
      </w:tblGrid>
      <w:tr w:rsidR="00DE7277" w:rsidRPr="0006224A" w14:paraId="4B09A11B" w14:textId="77777777" w:rsidTr="00DE7277">
        <w:trPr>
          <w:trHeight w:val="255"/>
          <w:tblHeader/>
          <w:jc w:val="center"/>
        </w:trPr>
        <w:tc>
          <w:tcPr>
            <w:tcW w:w="3681" w:type="dxa"/>
            <w:shd w:val="clear" w:color="auto" w:fill="FFFF00"/>
            <w:hideMark/>
          </w:tcPr>
          <w:p w14:paraId="4B09A116" w14:textId="77777777" w:rsidR="00AC34CF" w:rsidRPr="0006224A" w:rsidRDefault="00AC34CF" w:rsidP="00990A09">
            <w:pPr>
              <w:jc w:val="center"/>
              <w:rPr>
                <w:rFonts w:ascii="Arial" w:hAnsi="Arial" w:cs="Arial"/>
                <w:b/>
                <w:bCs/>
                <w:color w:val="365F91"/>
              </w:rPr>
            </w:pPr>
            <w:r w:rsidRPr="0006224A">
              <w:rPr>
                <w:rFonts w:ascii="Arial" w:hAnsi="Arial" w:cs="Arial"/>
                <w:b/>
                <w:bCs/>
                <w:color w:val="31849B"/>
              </w:rPr>
              <w:lastRenderedPageBreak/>
              <w:t>Information Activity / Task</w:t>
            </w:r>
          </w:p>
        </w:tc>
        <w:tc>
          <w:tcPr>
            <w:tcW w:w="4394" w:type="dxa"/>
            <w:shd w:val="clear" w:color="auto" w:fill="FFFF00"/>
            <w:hideMark/>
          </w:tcPr>
          <w:p w14:paraId="4B09A117" w14:textId="7304E19E" w:rsidR="00AC34CF" w:rsidRPr="0006224A" w:rsidRDefault="00AC34CF" w:rsidP="00990A09">
            <w:pPr>
              <w:jc w:val="center"/>
              <w:rPr>
                <w:rFonts w:ascii="Arial" w:hAnsi="Arial" w:cs="Arial"/>
                <w:b/>
                <w:bCs/>
                <w:color w:val="365F91"/>
              </w:rPr>
            </w:pPr>
            <w:r w:rsidRPr="0006224A">
              <w:rPr>
                <w:rFonts w:ascii="Arial" w:hAnsi="Arial" w:cs="Arial"/>
                <w:b/>
                <w:bCs/>
                <w:color w:val="31849B"/>
              </w:rPr>
              <w:t>Description / Example of Record</w:t>
            </w:r>
          </w:p>
        </w:tc>
        <w:tc>
          <w:tcPr>
            <w:tcW w:w="2410" w:type="dxa"/>
            <w:shd w:val="clear" w:color="auto" w:fill="FFFF00"/>
            <w:hideMark/>
          </w:tcPr>
          <w:p w14:paraId="4B09A118" w14:textId="77777777" w:rsidR="00AC34CF" w:rsidRPr="0006224A" w:rsidRDefault="00AC34CF" w:rsidP="00990A09">
            <w:pPr>
              <w:jc w:val="center"/>
              <w:rPr>
                <w:rFonts w:ascii="Arial" w:hAnsi="Arial" w:cs="Arial"/>
                <w:b/>
                <w:bCs/>
                <w:color w:val="31849B"/>
              </w:rPr>
            </w:pPr>
            <w:r w:rsidRPr="0006224A">
              <w:rPr>
                <w:rFonts w:ascii="Arial" w:hAnsi="Arial" w:cs="Arial"/>
                <w:b/>
                <w:bCs/>
                <w:color w:val="31849B"/>
              </w:rPr>
              <w:t>Retention</w:t>
            </w:r>
          </w:p>
          <w:p w14:paraId="4B09A119" w14:textId="77777777" w:rsidR="00AC34CF" w:rsidRPr="0006224A" w:rsidRDefault="00AC34CF" w:rsidP="00990A09">
            <w:pPr>
              <w:jc w:val="center"/>
              <w:rPr>
                <w:rFonts w:ascii="Arial" w:hAnsi="Arial" w:cs="Arial"/>
                <w:b/>
                <w:bCs/>
                <w:color w:val="31849B"/>
              </w:rPr>
            </w:pPr>
            <w:r w:rsidRPr="0006224A">
              <w:rPr>
                <w:rFonts w:ascii="Arial" w:hAnsi="Arial" w:cs="Arial"/>
                <w:b/>
                <w:bCs/>
                <w:color w:val="31849B"/>
              </w:rPr>
              <w:t>(Minimum Period)</w:t>
            </w:r>
          </w:p>
        </w:tc>
        <w:tc>
          <w:tcPr>
            <w:tcW w:w="3463" w:type="dxa"/>
            <w:shd w:val="clear" w:color="auto" w:fill="FFFF00"/>
            <w:hideMark/>
          </w:tcPr>
          <w:p w14:paraId="4B09A11A" w14:textId="77777777" w:rsidR="00AC34CF" w:rsidRPr="0006224A" w:rsidRDefault="00AC34CF" w:rsidP="00990A09">
            <w:pPr>
              <w:jc w:val="center"/>
              <w:rPr>
                <w:rFonts w:ascii="Arial" w:hAnsi="Arial" w:cs="Arial"/>
                <w:b/>
                <w:bCs/>
                <w:color w:val="31849B"/>
              </w:rPr>
            </w:pPr>
            <w:r w:rsidRPr="0006224A">
              <w:rPr>
                <w:rFonts w:ascii="Arial" w:hAnsi="Arial" w:cs="Arial"/>
                <w:b/>
                <w:bCs/>
                <w:color w:val="31849B"/>
              </w:rPr>
              <w:t>Rationale</w:t>
            </w:r>
          </w:p>
        </w:tc>
      </w:tr>
      <w:tr w:rsidR="00DE7277" w:rsidRPr="0006224A" w14:paraId="4B09A121" w14:textId="77777777" w:rsidTr="007810A0">
        <w:trPr>
          <w:trHeight w:val="522"/>
          <w:jc w:val="center"/>
        </w:trPr>
        <w:tc>
          <w:tcPr>
            <w:tcW w:w="3681" w:type="dxa"/>
            <w:shd w:val="clear" w:color="auto" w:fill="auto"/>
            <w:hideMark/>
          </w:tcPr>
          <w:p w14:paraId="4B09A11C" w14:textId="77777777" w:rsidR="00AC34CF" w:rsidRPr="0006224A" w:rsidRDefault="00AC34CF" w:rsidP="00990A09">
            <w:pPr>
              <w:jc w:val="center"/>
              <w:rPr>
                <w:rFonts w:ascii="Arial" w:hAnsi="Arial" w:cs="Arial"/>
                <w:b/>
                <w:bCs/>
                <w:sz w:val="18"/>
                <w:szCs w:val="18"/>
              </w:rPr>
            </w:pPr>
            <w:r w:rsidRPr="0006224A">
              <w:rPr>
                <w:rFonts w:ascii="Arial" w:hAnsi="Arial" w:cs="Arial"/>
                <w:b/>
                <w:bCs/>
                <w:sz w:val="18"/>
                <w:szCs w:val="18"/>
              </w:rPr>
              <w:t>Chief Constable's Log</w:t>
            </w:r>
          </w:p>
        </w:tc>
        <w:tc>
          <w:tcPr>
            <w:tcW w:w="4394" w:type="dxa"/>
            <w:shd w:val="clear" w:color="auto" w:fill="auto"/>
            <w:hideMark/>
          </w:tcPr>
          <w:p w14:paraId="4B09A11D" w14:textId="77777777" w:rsidR="00AC34CF" w:rsidRPr="0006224A" w:rsidRDefault="00AC34CF" w:rsidP="00990A09">
            <w:pPr>
              <w:jc w:val="center"/>
              <w:rPr>
                <w:rFonts w:ascii="Arial" w:hAnsi="Arial" w:cs="Arial"/>
                <w:bCs/>
                <w:sz w:val="18"/>
                <w:szCs w:val="18"/>
              </w:rPr>
            </w:pPr>
            <w:r w:rsidRPr="0006224A">
              <w:rPr>
                <w:rFonts w:ascii="Arial" w:hAnsi="Arial" w:cs="Arial"/>
                <w:bCs/>
                <w:sz w:val="18"/>
                <w:szCs w:val="18"/>
              </w:rPr>
              <w:t>Overnight summary sheet, Night DI logs, BCU Overnight log</w:t>
            </w:r>
          </w:p>
        </w:tc>
        <w:tc>
          <w:tcPr>
            <w:tcW w:w="2410" w:type="dxa"/>
            <w:shd w:val="clear" w:color="auto" w:fill="auto"/>
            <w:hideMark/>
          </w:tcPr>
          <w:p w14:paraId="4B09A11E" w14:textId="77777777" w:rsidR="00AC34CF" w:rsidRPr="0006224A" w:rsidRDefault="00AC34CF" w:rsidP="00990A09">
            <w:pPr>
              <w:jc w:val="center"/>
              <w:rPr>
                <w:rFonts w:ascii="Arial" w:hAnsi="Arial" w:cs="Arial"/>
                <w:bCs/>
                <w:sz w:val="18"/>
                <w:szCs w:val="18"/>
              </w:rPr>
            </w:pPr>
            <w:r w:rsidRPr="0006224A">
              <w:rPr>
                <w:rFonts w:ascii="Arial" w:hAnsi="Arial" w:cs="Arial"/>
                <w:bCs/>
                <w:sz w:val="18"/>
                <w:szCs w:val="18"/>
              </w:rPr>
              <w:t>1 Year</w:t>
            </w:r>
          </w:p>
        </w:tc>
        <w:tc>
          <w:tcPr>
            <w:tcW w:w="3463" w:type="dxa"/>
            <w:shd w:val="clear" w:color="auto" w:fill="auto"/>
            <w:hideMark/>
          </w:tcPr>
          <w:p w14:paraId="4B09A120" w14:textId="6BE1AF2B" w:rsidR="00AC34CF" w:rsidRPr="0006224A" w:rsidRDefault="007810A0" w:rsidP="00990A09">
            <w:pPr>
              <w:jc w:val="center"/>
              <w:rPr>
                <w:rFonts w:ascii="Arial" w:hAnsi="Arial" w:cs="Arial"/>
                <w:bCs/>
                <w:sz w:val="18"/>
                <w:szCs w:val="18"/>
              </w:rPr>
            </w:pPr>
            <w:r>
              <w:rPr>
                <w:rFonts w:ascii="Arial" w:hAnsi="Arial" w:cs="Arial"/>
                <w:bCs/>
                <w:sz w:val="18"/>
                <w:szCs w:val="18"/>
              </w:rPr>
              <w:t>Consider retention for historical purposes</w:t>
            </w:r>
          </w:p>
        </w:tc>
      </w:tr>
      <w:tr w:rsidR="00DE7277" w:rsidRPr="0006224A" w14:paraId="042BDE85" w14:textId="77777777" w:rsidTr="00730CB9">
        <w:trPr>
          <w:trHeight w:val="587"/>
          <w:jc w:val="center"/>
        </w:trPr>
        <w:tc>
          <w:tcPr>
            <w:tcW w:w="3681" w:type="dxa"/>
            <w:shd w:val="clear" w:color="auto" w:fill="auto"/>
          </w:tcPr>
          <w:p w14:paraId="7EA71535" w14:textId="77777777" w:rsidR="0013153B" w:rsidRDefault="0013153B" w:rsidP="00990A09">
            <w:pPr>
              <w:jc w:val="center"/>
              <w:rPr>
                <w:rFonts w:ascii="Arial" w:hAnsi="Arial" w:cs="Arial"/>
                <w:b/>
                <w:bCs/>
                <w:sz w:val="18"/>
                <w:szCs w:val="18"/>
              </w:rPr>
            </w:pPr>
            <w:r>
              <w:rPr>
                <w:rFonts w:ascii="Arial" w:hAnsi="Arial" w:cs="Arial"/>
                <w:b/>
                <w:bCs/>
                <w:sz w:val="18"/>
                <w:szCs w:val="18"/>
              </w:rPr>
              <w:t>Child Abuse Warning Notice (CAWN)</w:t>
            </w:r>
          </w:p>
          <w:p w14:paraId="0F57F1DA" w14:textId="44FB7AE9" w:rsidR="0013153B" w:rsidRPr="0006224A" w:rsidRDefault="0013153B" w:rsidP="00990A09">
            <w:pPr>
              <w:jc w:val="center"/>
              <w:rPr>
                <w:rFonts w:ascii="Arial" w:hAnsi="Arial" w:cs="Arial"/>
                <w:b/>
                <w:bCs/>
                <w:sz w:val="18"/>
                <w:szCs w:val="18"/>
              </w:rPr>
            </w:pPr>
          </w:p>
        </w:tc>
        <w:tc>
          <w:tcPr>
            <w:tcW w:w="4394" w:type="dxa"/>
            <w:shd w:val="clear" w:color="auto" w:fill="auto"/>
          </w:tcPr>
          <w:p w14:paraId="3BE5FAA8" w14:textId="04C58C58" w:rsidR="0013153B" w:rsidRPr="0006224A" w:rsidRDefault="0013153B" w:rsidP="00990A09">
            <w:pPr>
              <w:jc w:val="center"/>
              <w:rPr>
                <w:rFonts w:ascii="Arial" w:hAnsi="Arial" w:cs="Arial"/>
                <w:bCs/>
                <w:sz w:val="18"/>
                <w:szCs w:val="18"/>
              </w:rPr>
            </w:pPr>
            <w:r>
              <w:rPr>
                <w:rFonts w:ascii="Arial" w:hAnsi="Arial" w:cs="Arial"/>
                <w:bCs/>
                <w:sz w:val="18"/>
                <w:szCs w:val="18"/>
              </w:rPr>
              <w:t>CAWN documentation</w:t>
            </w:r>
          </w:p>
        </w:tc>
        <w:tc>
          <w:tcPr>
            <w:tcW w:w="2410" w:type="dxa"/>
            <w:shd w:val="clear" w:color="auto" w:fill="auto"/>
          </w:tcPr>
          <w:p w14:paraId="00CDDD4C" w14:textId="3D4B84E4" w:rsidR="0013153B" w:rsidRPr="0006224A" w:rsidRDefault="0013153B" w:rsidP="00990A09">
            <w:pPr>
              <w:jc w:val="center"/>
              <w:rPr>
                <w:rFonts w:ascii="Arial" w:hAnsi="Arial" w:cs="Arial"/>
                <w:bCs/>
                <w:sz w:val="18"/>
                <w:szCs w:val="18"/>
              </w:rPr>
            </w:pPr>
            <w:r>
              <w:rPr>
                <w:rFonts w:ascii="Arial" w:hAnsi="Arial" w:cs="Arial"/>
                <w:bCs/>
                <w:sz w:val="18"/>
                <w:szCs w:val="18"/>
              </w:rPr>
              <w:t>Until child age 18 + 6 Years</w:t>
            </w:r>
          </w:p>
        </w:tc>
        <w:tc>
          <w:tcPr>
            <w:tcW w:w="3463" w:type="dxa"/>
            <w:shd w:val="clear" w:color="auto" w:fill="auto"/>
          </w:tcPr>
          <w:p w14:paraId="74AF4D0D" w14:textId="77777777" w:rsidR="0013153B" w:rsidRPr="0006224A" w:rsidRDefault="0013153B" w:rsidP="00990A09">
            <w:pPr>
              <w:jc w:val="center"/>
              <w:rPr>
                <w:rFonts w:ascii="Arial" w:hAnsi="Arial" w:cs="Arial"/>
                <w:bCs/>
                <w:sz w:val="18"/>
                <w:szCs w:val="18"/>
              </w:rPr>
            </w:pPr>
          </w:p>
        </w:tc>
      </w:tr>
      <w:tr w:rsidR="00DE7277" w:rsidRPr="0006224A" w14:paraId="4B09A127" w14:textId="77777777" w:rsidTr="007810A0">
        <w:trPr>
          <w:trHeight w:val="1940"/>
          <w:jc w:val="center"/>
        </w:trPr>
        <w:tc>
          <w:tcPr>
            <w:tcW w:w="3681" w:type="dxa"/>
            <w:shd w:val="clear" w:color="auto" w:fill="auto"/>
            <w:hideMark/>
          </w:tcPr>
          <w:p w14:paraId="4B09A122" w14:textId="77777777" w:rsidR="00AC34CF" w:rsidRPr="0006224A" w:rsidRDefault="00AC34CF" w:rsidP="00990A09">
            <w:pPr>
              <w:jc w:val="center"/>
              <w:rPr>
                <w:rFonts w:ascii="Arial" w:hAnsi="Arial" w:cs="Arial"/>
                <w:b/>
                <w:bCs/>
                <w:sz w:val="18"/>
                <w:szCs w:val="18"/>
              </w:rPr>
            </w:pPr>
            <w:r w:rsidRPr="0006224A">
              <w:rPr>
                <w:rFonts w:ascii="Arial" w:hAnsi="Arial" w:cs="Arial"/>
                <w:b/>
                <w:bCs/>
                <w:sz w:val="18"/>
                <w:szCs w:val="18"/>
              </w:rPr>
              <w:t>Explosive Certificate</w:t>
            </w:r>
          </w:p>
        </w:tc>
        <w:tc>
          <w:tcPr>
            <w:tcW w:w="4394" w:type="dxa"/>
            <w:shd w:val="clear" w:color="auto" w:fill="auto"/>
            <w:hideMark/>
          </w:tcPr>
          <w:p w14:paraId="4B09A123" w14:textId="77777777" w:rsidR="00AC34CF" w:rsidRPr="0006224A" w:rsidRDefault="00AC34CF" w:rsidP="00990A09">
            <w:pPr>
              <w:jc w:val="center"/>
              <w:rPr>
                <w:rFonts w:ascii="Arial" w:hAnsi="Arial" w:cs="Arial"/>
                <w:sz w:val="18"/>
                <w:szCs w:val="18"/>
              </w:rPr>
            </w:pPr>
          </w:p>
        </w:tc>
        <w:tc>
          <w:tcPr>
            <w:tcW w:w="2410" w:type="dxa"/>
            <w:shd w:val="clear" w:color="auto" w:fill="auto"/>
            <w:hideMark/>
          </w:tcPr>
          <w:p w14:paraId="4B09A124" w14:textId="3B304979" w:rsidR="00AC34CF" w:rsidRPr="005C65A2" w:rsidRDefault="005C65A2" w:rsidP="00990A09">
            <w:pPr>
              <w:jc w:val="center"/>
              <w:rPr>
                <w:rFonts w:ascii="Arial" w:hAnsi="Arial" w:cs="Arial"/>
                <w:sz w:val="18"/>
                <w:szCs w:val="18"/>
              </w:rPr>
            </w:pPr>
            <w:r w:rsidRPr="005C65A2">
              <w:rPr>
                <w:rFonts w:ascii="Arial" w:hAnsi="Arial" w:cs="Arial"/>
                <w:sz w:val="18"/>
                <w:szCs w:val="18"/>
              </w:rPr>
              <w:t>End of certificate period or last contact with applicant + 6 years (dispute/Civil Litigation) or in line with MoPI where there is a policing purpose to retain for longer in connection with crime/offence related record</w:t>
            </w:r>
            <w:r w:rsidR="00946D49">
              <w:rPr>
                <w:rFonts w:ascii="Arial" w:hAnsi="Arial" w:cs="Arial"/>
                <w:sz w:val="18"/>
                <w:szCs w:val="18"/>
              </w:rPr>
              <w:t>s.</w:t>
            </w:r>
          </w:p>
        </w:tc>
        <w:tc>
          <w:tcPr>
            <w:tcW w:w="3463" w:type="dxa"/>
            <w:shd w:val="clear" w:color="auto" w:fill="auto"/>
            <w:hideMark/>
          </w:tcPr>
          <w:p w14:paraId="4B09A126" w14:textId="287F7FFA" w:rsidR="00AC34CF" w:rsidRPr="0006224A" w:rsidRDefault="005C65A2" w:rsidP="00990A09">
            <w:pPr>
              <w:jc w:val="center"/>
              <w:rPr>
                <w:rFonts w:ascii="Arial" w:hAnsi="Arial" w:cs="Arial"/>
                <w:sz w:val="18"/>
                <w:szCs w:val="18"/>
              </w:rPr>
            </w:pPr>
            <w:r>
              <w:rPr>
                <w:rFonts w:ascii="Arial" w:hAnsi="Arial" w:cs="Arial"/>
                <w:sz w:val="18"/>
                <w:szCs w:val="18"/>
              </w:rPr>
              <w:t>Civil Litigation</w:t>
            </w:r>
            <w:r w:rsidR="007810A0">
              <w:rPr>
                <w:rFonts w:ascii="Arial" w:hAnsi="Arial" w:cs="Arial"/>
                <w:sz w:val="18"/>
                <w:szCs w:val="18"/>
              </w:rPr>
              <w:t xml:space="preserve">, </w:t>
            </w:r>
            <w:hyperlink r:id="rId143" w:history="1">
              <w:r w:rsidR="007810A0" w:rsidRPr="0006224A">
                <w:rPr>
                  <w:rStyle w:val="Hyperlink"/>
                  <w:rFonts w:ascii="Arial" w:hAnsi="Arial" w:cs="Arial"/>
                  <w:bCs/>
                  <w:sz w:val="18"/>
                  <w:szCs w:val="18"/>
                </w:rPr>
                <w:t>APP MoPI</w:t>
              </w:r>
            </w:hyperlink>
          </w:p>
        </w:tc>
      </w:tr>
      <w:tr w:rsidR="00DE7277" w:rsidRPr="0006224A" w14:paraId="4B09A12D" w14:textId="77777777" w:rsidTr="00575982">
        <w:trPr>
          <w:trHeight w:val="1968"/>
          <w:jc w:val="center"/>
        </w:trPr>
        <w:tc>
          <w:tcPr>
            <w:tcW w:w="3681" w:type="dxa"/>
            <w:vMerge w:val="restart"/>
            <w:shd w:val="clear" w:color="auto" w:fill="auto"/>
            <w:hideMark/>
          </w:tcPr>
          <w:p w14:paraId="4B09A128" w14:textId="77777777" w:rsidR="00AC34CF" w:rsidRPr="0006224A" w:rsidRDefault="00AC34CF" w:rsidP="00990A09">
            <w:pPr>
              <w:jc w:val="center"/>
              <w:rPr>
                <w:rFonts w:ascii="Arial" w:hAnsi="Arial" w:cs="Arial"/>
                <w:b/>
                <w:bCs/>
                <w:sz w:val="18"/>
                <w:szCs w:val="18"/>
              </w:rPr>
            </w:pPr>
            <w:r w:rsidRPr="0006224A">
              <w:rPr>
                <w:rFonts w:ascii="Arial" w:hAnsi="Arial" w:cs="Arial"/>
                <w:b/>
                <w:bCs/>
                <w:sz w:val="18"/>
                <w:szCs w:val="18"/>
              </w:rPr>
              <w:t>Firearms Licensing</w:t>
            </w:r>
          </w:p>
        </w:tc>
        <w:tc>
          <w:tcPr>
            <w:tcW w:w="4394" w:type="dxa"/>
            <w:shd w:val="clear" w:color="auto" w:fill="auto"/>
            <w:hideMark/>
          </w:tcPr>
          <w:p w14:paraId="4B09A129" w14:textId="77777777" w:rsidR="00AC34CF" w:rsidRPr="0006224A" w:rsidRDefault="00AC34CF" w:rsidP="00990A09">
            <w:pPr>
              <w:jc w:val="center"/>
              <w:rPr>
                <w:rFonts w:ascii="Arial" w:hAnsi="Arial" w:cs="Arial"/>
                <w:sz w:val="18"/>
                <w:szCs w:val="18"/>
              </w:rPr>
            </w:pPr>
            <w:r w:rsidRPr="0006224A">
              <w:rPr>
                <w:rFonts w:ascii="Arial" w:hAnsi="Arial" w:cs="Arial"/>
                <w:sz w:val="18"/>
                <w:szCs w:val="18"/>
              </w:rPr>
              <w:t>Licence Application Form</w:t>
            </w:r>
          </w:p>
        </w:tc>
        <w:tc>
          <w:tcPr>
            <w:tcW w:w="2410" w:type="dxa"/>
            <w:shd w:val="clear" w:color="auto" w:fill="auto"/>
            <w:noWrap/>
            <w:hideMark/>
          </w:tcPr>
          <w:p w14:paraId="4B09A12A" w14:textId="2ED13903" w:rsidR="00AC34CF" w:rsidRPr="0006224A" w:rsidRDefault="00946D49" w:rsidP="00990A09">
            <w:pPr>
              <w:jc w:val="center"/>
              <w:rPr>
                <w:rFonts w:ascii="Arial" w:hAnsi="Arial" w:cs="Arial"/>
                <w:sz w:val="18"/>
                <w:szCs w:val="18"/>
              </w:rPr>
            </w:pPr>
            <w:r>
              <w:rPr>
                <w:rFonts w:ascii="Arial" w:hAnsi="Arial" w:cs="Arial"/>
                <w:sz w:val="18"/>
                <w:szCs w:val="18"/>
              </w:rPr>
              <w:t>End of licence period or last contact with applicant + 6 years (dispute/Civil litigation) or in line with MoPI where there is a policing purpose to retain for longer in connection with crime/offence related records.</w:t>
            </w:r>
          </w:p>
          <w:p w14:paraId="4B09A12B" w14:textId="77777777" w:rsidR="00AC34CF" w:rsidRPr="0006224A" w:rsidRDefault="00AC34CF" w:rsidP="00990A09">
            <w:pPr>
              <w:jc w:val="center"/>
              <w:rPr>
                <w:rFonts w:ascii="Arial" w:hAnsi="Arial" w:cs="Arial"/>
                <w:sz w:val="18"/>
                <w:szCs w:val="18"/>
              </w:rPr>
            </w:pPr>
          </w:p>
        </w:tc>
        <w:tc>
          <w:tcPr>
            <w:tcW w:w="3463" w:type="dxa"/>
            <w:shd w:val="clear" w:color="auto" w:fill="auto"/>
            <w:hideMark/>
          </w:tcPr>
          <w:p w14:paraId="2FA06758" w14:textId="77777777" w:rsidR="00946D49" w:rsidRDefault="00946D49" w:rsidP="00946D49">
            <w:pPr>
              <w:jc w:val="center"/>
              <w:rPr>
                <w:rFonts w:ascii="Arial" w:hAnsi="Arial" w:cs="Arial"/>
                <w:bCs/>
                <w:sz w:val="18"/>
                <w:szCs w:val="18"/>
              </w:rPr>
            </w:pPr>
            <w:r>
              <w:rPr>
                <w:rFonts w:ascii="Arial" w:hAnsi="Arial" w:cs="Arial"/>
                <w:sz w:val="18"/>
                <w:szCs w:val="18"/>
              </w:rPr>
              <w:t>Civil Litigation,</w:t>
            </w:r>
            <w:r w:rsidRPr="0006224A">
              <w:rPr>
                <w:rFonts w:ascii="Arial" w:hAnsi="Arial" w:cs="Arial"/>
                <w:sz w:val="18"/>
                <w:szCs w:val="18"/>
              </w:rPr>
              <w:t xml:space="preserve"> </w:t>
            </w:r>
            <w:hyperlink r:id="rId144" w:history="1">
              <w:r w:rsidRPr="0006224A">
                <w:rPr>
                  <w:rStyle w:val="Hyperlink"/>
                  <w:rFonts w:ascii="Arial" w:hAnsi="Arial" w:cs="Arial"/>
                  <w:bCs/>
                  <w:sz w:val="18"/>
                  <w:szCs w:val="18"/>
                </w:rPr>
                <w:t>APP MoPI</w:t>
              </w:r>
            </w:hyperlink>
            <w:r w:rsidRPr="0006224A">
              <w:rPr>
                <w:rFonts w:ascii="Arial" w:hAnsi="Arial" w:cs="Arial"/>
                <w:bCs/>
                <w:sz w:val="18"/>
                <w:szCs w:val="18"/>
              </w:rPr>
              <w:t xml:space="preserve"> </w:t>
            </w:r>
          </w:p>
          <w:p w14:paraId="37A979E7" w14:textId="77777777" w:rsidR="00946D49" w:rsidRPr="0006224A" w:rsidRDefault="00946D49" w:rsidP="00946D49">
            <w:pPr>
              <w:jc w:val="center"/>
              <w:rPr>
                <w:rFonts w:ascii="Arial" w:hAnsi="Arial" w:cs="Arial"/>
                <w:bCs/>
                <w:sz w:val="18"/>
                <w:szCs w:val="18"/>
              </w:rPr>
            </w:pPr>
          </w:p>
          <w:p w14:paraId="4B09A12C" w14:textId="136AEAB2" w:rsidR="00AC34CF" w:rsidRPr="0006224A" w:rsidRDefault="00946D49" w:rsidP="00EB4340">
            <w:pPr>
              <w:autoSpaceDE w:val="0"/>
              <w:autoSpaceDN w:val="0"/>
              <w:adjustRightInd w:val="0"/>
              <w:jc w:val="center"/>
              <w:rPr>
                <w:rFonts w:ascii="Arial" w:hAnsi="Arial" w:cs="Arial"/>
                <w:sz w:val="18"/>
                <w:szCs w:val="18"/>
              </w:rPr>
            </w:pPr>
            <w:r>
              <w:rPr>
                <w:rFonts w:ascii="Arial" w:hAnsi="Arial" w:cs="Arial"/>
                <w:sz w:val="18"/>
                <w:szCs w:val="18"/>
              </w:rPr>
              <w:t>L</w:t>
            </w:r>
            <w:r w:rsidRPr="007B20B4">
              <w:rPr>
                <w:rFonts w:ascii="Arial" w:hAnsi="Arial" w:cs="Arial"/>
                <w:sz w:val="18"/>
                <w:szCs w:val="18"/>
              </w:rPr>
              <w:t>ocal disposal is contingent on</w:t>
            </w:r>
            <w:r>
              <w:rPr>
                <w:rFonts w:ascii="Arial" w:hAnsi="Arial" w:cs="Arial"/>
                <w:sz w:val="18"/>
                <w:szCs w:val="18"/>
              </w:rPr>
              <w:t xml:space="preserve"> </w:t>
            </w:r>
            <w:r w:rsidRPr="007B20B4">
              <w:rPr>
                <w:rFonts w:ascii="Arial" w:hAnsi="Arial" w:cs="Arial"/>
                <w:sz w:val="18"/>
                <w:szCs w:val="18"/>
              </w:rPr>
              <w:t>forces meeting the statutory</w:t>
            </w:r>
            <w:r w:rsidR="00EB4340">
              <w:rPr>
                <w:rFonts w:ascii="Arial" w:hAnsi="Arial" w:cs="Arial"/>
                <w:sz w:val="18"/>
                <w:szCs w:val="18"/>
              </w:rPr>
              <w:t xml:space="preserve"> </w:t>
            </w:r>
            <w:r w:rsidRPr="007B20B4">
              <w:rPr>
                <w:rFonts w:ascii="Arial" w:hAnsi="Arial" w:cs="Arial"/>
                <w:sz w:val="18"/>
                <w:szCs w:val="18"/>
              </w:rPr>
              <w:t>retention requirements via</w:t>
            </w:r>
            <w:r>
              <w:rPr>
                <w:rFonts w:ascii="Arial" w:hAnsi="Arial" w:cs="Arial"/>
                <w:sz w:val="18"/>
                <w:szCs w:val="18"/>
              </w:rPr>
              <w:t xml:space="preserve"> </w:t>
            </w:r>
            <w:r w:rsidRPr="007B20B4">
              <w:rPr>
                <w:rFonts w:ascii="Arial" w:hAnsi="Arial" w:cs="Arial"/>
                <w:sz w:val="18"/>
                <w:szCs w:val="18"/>
              </w:rPr>
              <w:t>their NFLMS record-keeping,</w:t>
            </w:r>
            <w:r w:rsidR="00EB4340">
              <w:rPr>
                <w:rFonts w:ascii="Arial" w:hAnsi="Arial" w:cs="Arial"/>
                <w:sz w:val="18"/>
                <w:szCs w:val="18"/>
              </w:rPr>
              <w:t xml:space="preserve"> </w:t>
            </w:r>
            <w:r w:rsidRPr="007B20B4">
              <w:rPr>
                <w:rFonts w:ascii="Arial" w:hAnsi="Arial" w:cs="Arial"/>
                <w:sz w:val="18"/>
                <w:szCs w:val="18"/>
              </w:rPr>
              <w:t>and if forces have a business</w:t>
            </w:r>
            <w:r>
              <w:rPr>
                <w:rFonts w:ascii="Arial" w:hAnsi="Arial" w:cs="Arial"/>
                <w:sz w:val="18"/>
                <w:szCs w:val="18"/>
              </w:rPr>
              <w:t xml:space="preserve"> </w:t>
            </w:r>
            <w:r w:rsidRPr="007B20B4">
              <w:rPr>
                <w:rFonts w:ascii="Arial" w:hAnsi="Arial" w:cs="Arial"/>
                <w:sz w:val="18"/>
                <w:szCs w:val="18"/>
              </w:rPr>
              <w:t>need and lawful purpose for</w:t>
            </w:r>
            <w:r w:rsidR="00EB4340">
              <w:rPr>
                <w:rFonts w:ascii="Arial" w:hAnsi="Arial" w:cs="Arial"/>
                <w:sz w:val="18"/>
                <w:szCs w:val="18"/>
              </w:rPr>
              <w:t xml:space="preserve"> </w:t>
            </w:r>
            <w:r w:rsidRPr="007B20B4">
              <w:rPr>
                <w:rFonts w:ascii="Arial" w:hAnsi="Arial" w:cs="Arial"/>
                <w:sz w:val="18"/>
                <w:szCs w:val="18"/>
              </w:rPr>
              <w:t>retaining longer this is a</w:t>
            </w:r>
            <w:r>
              <w:rPr>
                <w:rFonts w:ascii="Arial" w:hAnsi="Arial" w:cs="Arial"/>
                <w:sz w:val="18"/>
                <w:szCs w:val="18"/>
              </w:rPr>
              <w:t xml:space="preserve"> </w:t>
            </w:r>
            <w:r w:rsidRPr="007B20B4">
              <w:rPr>
                <w:rFonts w:ascii="Arial" w:hAnsi="Arial" w:cs="Arial"/>
                <w:sz w:val="18"/>
                <w:szCs w:val="18"/>
              </w:rPr>
              <w:t>matter for force policy.</w:t>
            </w:r>
          </w:p>
        </w:tc>
      </w:tr>
      <w:tr w:rsidR="00DE7277" w:rsidRPr="0006224A" w14:paraId="4B09A133" w14:textId="77777777" w:rsidTr="00DE7277">
        <w:trPr>
          <w:trHeight w:val="718"/>
          <w:jc w:val="center"/>
        </w:trPr>
        <w:tc>
          <w:tcPr>
            <w:tcW w:w="3681" w:type="dxa"/>
            <w:vMerge/>
            <w:shd w:val="clear" w:color="auto" w:fill="E5B8B7" w:themeFill="accent2" w:themeFillTint="66"/>
            <w:hideMark/>
          </w:tcPr>
          <w:p w14:paraId="4B09A12E" w14:textId="77777777" w:rsidR="00AC34CF" w:rsidRPr="0006224A" w:rsidRDefault="00AC34CF" w:rsidP="00990A09">
            <w:pPr>
              <w:jc w:val="center"/>
              <w:rPr>
                <w:rFonts w:ascii="Arial" w:hAnsi="Arial" w:cs="Arial"/>
                <w:b/>
                <w:bCs/>
                <w:sz w:val="18"/>
                <w:szCs w:val="18"/>
              </w:rPr>
            </w:pPr>
          </w:p>
        </w:tc>
        <w:tc>
          <w:tcPr>
            <w:tcW w:w="4394" w:type="dxa"/>
            <w:shd w:val="clear" w:color="auto" w:fill="auto"/>
            <w:hideMark/>
          </w:tcPr>
          <w:p w14:paraId="4B09A12F" w14:textId="77777777" w:rsidR="00AC34CF" w:rsidRPr="0006224A" w:rsidRDefault="00AC34CF" w:rsidP="00990A09">
            <w:pPr>
              <w:jc w:val="center"/>
              <w:rPr>
                <w:rFonts w:ascii="Arial" w:hAnsi="Arial" w:cs="Arial"/>
                <w:sz w:val="18"/>
                <w:szCs w:val="18"/>
              </w:rPr>
            </w:pPr>
            <w:r w:rsidRPr="0006224A">
              <w:rPr>
                <w:rFonts w:ascii="Arial" w:hAnsi="Arial" w:cs="Arial"/>
                <w:sz w:val="18"/>
                <w:szCs w:val="18"/>
              </w:rPr>
              <w:t>Licence Refused</w:t>
            </w:r>
          </w:p>
        </w:tc>
        <w:tc>
          <w:tcPr>
            <w:tcW w:w="2410" w:type="dxa"/>
            <w:vMerge w:val="restart"/>
            <w:shd w:val="clear" w:color="auto" w:fill="auto"/>
            <w:hideMark/>
          </w:tcPr>
          <w:p w14:paraId="5A125D6D" w14:textId="5D139ABB" w:rsidR="00946D49" w:rsidRPr="00946D49" w:rsidRDefault="00946D49" w:rsidP="00946D49">
            <w:pPr>
              <w:autoSpaceDE w:val="0"/>
              <w:autoSpaceDN w:val="0"/>
              <w:adjustRightInd w:val="0"/>
              <w:jc w:val="center"/>
              <w:rPr>
                <w:rFonts w:ascii="Arial" w:hAnsi="Arial" w:cs="Arial"/>
                <w:sz w:val="18"/>
                <w:szCs w:val="18"/>
              </w:rPr>
            </w:pPr>
            <w:r w:rsidRPr="00946D49">
              <w:rPr>
                <w:rFonts w:ascii="Arial" w:hAnsi="Arial" w:cs="Arial"/>
                <w:sz w:val="18"/>
                <w:szCs w:val="18"/>
              </w:rPr>
              <w:t>Retain until</w:t>
            </w:r>
            <w:r>
              <w:rPr>
                <w:rFonts w:ascii="Arial" w:hAnsi="Arial" w:cs="Arial"/>
                <w:sz w:val="18"/>
                <w:szCs w:val="18"/>
              </w:rPr>
              <w:t xml:space="preserve"> </w:t>
            </w:r>
            <w:r w:rsidRPr="00946D49">
              <w:rPr>
                <w:rFonts w:ascii="Arial" w:hAnsi="Arial" w:cs="Arial"/>
                <w:sz w:val="18"/>
                <w:szCs w:val="18"/>
              </w:rPr>
              <w:t>subject has</w:t>
            </w:r>
          </w:p>
          <w:p w14:paraId="77A285DE" w14:textId="7EDCD775" w:rsidR="00946D49" w:rsidRPr="00946D49" w:rsidRDefault="00946D49" w:rsidP="00946D49">
            <w:pPr>
              <w:autoSpaceDE w:val="0"/>
              <w:autoSpaceDN w:val="0"/>
              <w:adjustRightInd w:val="0"/>
              <w:jc w:val="center"/>
              <w:rPr>
                <w:rFonts w:ascii="Arial" w:hAnsi="Arial" w:cs="Arial"/>
                <w:sz w:val="18"/>
                <w:szCs w:val="18"/>
              </w:rPr>
            </w:pPr>
            <w:r w:rsidRPr="00946D49">
              <w:rPr>
                <w:rFonts w:ascii="Arial" w:hAnsi="Arial" w:cs="Arial"/>
                <w:sz w:val="18"/>
                <w:szCs w:val="18"/>
              </w:rPr>
              <w:t>reached 100</w:t>
            </w:r>
            <w:r>
              <w:rPr>
                <w:rFonts w:ascii="Arial" w:hAnsi="Arial" w:cs="Arial"/>
                <w:sz w:val="18"/>
                <w:szCs w:val="18"/>
              </w:rPr>
              <w:t xml:space="preserve"> </w:t>
            </w:r>
            <w:r w:rsidRPr="00946D49">
              <w:rPr>
                <w:rFonts w:ascii="Arial" w:hAnsi="Arial" w:cs="Arial"/>
                <w:sz w:val="18"/>
                <w:szCs w:val="18"/>
              </w:rPr>
              <w:t>years of age or</w:t>
            </w:r>
          </w:p>
          <w:p w14:paraId="7F135B9C" w14:textId="58262D6A" w:rsidR="00946D49" w:rsidRPr="00946D49" w:rsidRDefault="00EF36D9" w:rsidP="00946D49">
            <w:pPr>
              <w:autoSpaceDE w:val="0"/>
              <w:autoSpaceDN w:val="0"/>
              <w:adjustRightInd w:val="0"/>
              <w:jc w:val="center"/>
              <w:rPr>
                <w:rFonts w:ascii="Arial" w:hAnsi="Arial" w:cs="Arial"/>
                <w:sz w:val="18"/>
                <w:szCs w:val="18"/>
              </w:rPr>
            </w:pPr>
            <w:r>
              <w:rPr>
                <w:rFonts w:ascii="Arial" w:hAnsi="Arial" w:cs="Arial"/>
                <w:sz w:val="18"/>
                <w:szCs w:val="18"/>
              </w:rPr>
              <w:t>I</w:t>
            </w:r>
            <w:r w:rsidR="00946D49" w:rsidRPr="00946D49">
              <w:rPr>
                <w:rFonts w:ascii="Arial" w:hAnsi="Arial" w:cs="Arial"/>
                <w:sz w:val="18"/>
                <w:szCs w:val="18"/>
              </w:rPr>
              <w:t>n line with the</w:t>
            </w:r>
            <w:r w:rsidR="00946D49">
              <w:rPr>
                <w:rFonts w:ascii="Arial" w:hAnsi="Arial" w:cs="Arial"/>
                <w:sz w:val="18"/>
                <w:szCs w:val="18"/>
              </w:rPr>
              <w:t xml:space="preserve"> </w:t>
            </w:r>
            <w:r w:rsidR="00946D49" w:rsidRPr="00946D49">
              <w:rPr>
                <w:rFonts w:ascii="Arial" w:hAnsi="Arial" w:cs="Arial"/>
                <w:sz w:val="18"/>
                <w:szCs w:val="18"/>
              </w:rPr>
              <w:t>relevant</w:t>
            </w:r>
          </w:p>
          <w:p w14:paraId="54628666" w14:textId="348E893A" w:rsidR="00946D49" w:rsidRPr="00946D49" w:rsidRDefault="00946D49" w:rsidP="00946D49">
            <w:pPr>
              <w:autoSpaceDE w:val="0"/>
              <w:autoSpaceDN w:val="0"/>
              <w:adjustRightInd w:val="0"/>
              <w:jc w:val="center"/>
              <w:rPr>
                <w:rFonts w:ascii="Arial" w:hAnsi="Arial" w:cs="Arial"/>
                <w:sz w:val="18"/>
                <w:szCs w:val="18"/>
              </w:rPr>
            </w:pPr>
            <w:r w:rsidRPr="00946D49">
              <w:rPr>
                <w:rFonts w:ascii="Arial" w:hAnsi="Arial" w:cs="Arial"/>
                <w:sz w:val="18"/>
                <w:szCs w:val="18"/>
              </w:rPr>
              <w:t>NFLMS/local</w:t>
            </w:r>
            <w:r>
              <w:rPr>
                <w:rFonts w:ascii="Arial" w:hAnsi="Arial" w:cs="Arial"/>
                <w:sz w:val="18"/>
                <w:szCs w:val="18"/>
              </w:rPr>
              <w:t xml:space="preserve"> </w:t>
            </w:r>
            <w:r w:rsidRPr="00946D49">
              <w:rPr>
                <w:rFonts w:ascii="Arial" w:hAnsi="Arial" w:cs="Arial"/>
                <w:sz w:val="18"/>
                <w:szCs w:val="18"/>
              </w:rPr>
              <w:t>record retention</w:t>
            </w:r>
          </w:p>
          <w:p w14:paraId="74B88BC6" w14:textId="77777777" w:rsidR="00946D49" w:rsidRDefault="00946D49" w:rsidP="00946D49">
            <w:pPr>
              <w:autoSpaceDE w:val="0"/>
              <w:autoSpaceDN w:val="0"/>
              <w:adjustRightInd w:val="0"/>
              <w:jc w:val="center"/>
              <w:rPr>
                <w:rFonts w:ascii="Arial" w:hAnsi="Arial" w:cs="Arial"/>
                <w:sz w:val="18"/>
                <w:szCs w:val="18"/>
              </w:rPr>
            </w:pPr>
            <w:r w:rsidRPr="00946D49">
              <w:rPr>
                <w:rFonts w:ascii="Arial" w:hAnsi="Arial" w:cs="Arial"/>
                <w:sz w:val="18"/>
                <w:szCs w:val="18"/>
              </w:rPr>
              <w:t>period if this is</w:t>
            </w:r>
            <w:r>
              <w:rPr>
                <w:rFonts w:ascii="Arial" w:hAnsi="Arial" w:cs="Arial"/>
                <w:sz w:val="18"/>
                <w:szCs w:val="18"/>
              </w:rPr>
              <w:t xml:space="preserve"> </w:t>
            </w:r>
            <w:r w:rsidRPr="00946D49">
              <w:rPr>
                <w:rFonts w:ascii="Arial" w:hAnsi="Arial" w:cs="Arial"/>
                <w:sz w:val="18"/>
                <w:szCs w:val="18"/>
              </w:rPr>
              <w:t xml:space="preserve">longer. </w:t>
            </w:r>
          </w:p>
          <w:p w14:paraId="4B09A130" w14:textId="674E0CB8" w:rsidR="006313B3" w:rsidRPr="0006224A" w:rsidRDefault="00946D49" w:rsidP="00946D49">
            <w:pPr>
              <w:autoSpaceDE w:val="0"/>
              <w:autoSpaceDN w:val="0"/>
              <w:adjustRightInd w:val="0"/>
              <w:jc w:val="center"/>
              <w:rPr>
                <w:rFonts w:ascii="Arial" w:hAnsi="Arial" w:cs="Arial"/>
                <w:sz w:val="18"/>
                <w:szCs w:val="18"/>
              </w:rPr>
            </w:pPr>
            <w:r w:rsidRPr="00946D49">
              <w:rPr>
                <w:rFonts w:ascii="Arial" w:hAnsi="Arial" w:cs="Arial"/>
                <w:sz w:val="18"/>
                <w:szCs w:val="18"/>
              </w:rPr>
              <w:t>Review</w:t>
            </w:r>
            <w:r>
              <w:rPr>
                <w:rFonts w:ascii="Arial" w:hAnsi="Arial" w:cs="Arial"/>
                <w:sz w:val="18"/>
                <w:szCs w:val="18"/>
              </w:rPr>
              <w:t xml:space="preserve"> </w:t>
            </w:r>
            <w:r w:rsidRPr="00946D49">
              <w:rPr>
                <w:rFonts w:ascii="Arial" w:hAnsi="Arial" w:cs="Arial"/>
                <w:sz w:val="18"/>
                <w:szCs w:val="18"/>
              </w:rPr>
              <w:t>every 10 years.</w:t>
            </w:r>
          </w:p>
        </w:tc>
        <w:tc>
          <w:tcPr>
            <w:tcW w:w="3463" w:type="dxa"/>
            <w:vMerge w:val="restart"/>
            <w:shd w:val="clear" w:color="auto" w:fill="auto"/>
            <w:hideMark/>
          </w:tcPr>
          <w:p w14:paraId="2A05F7A0" w14:textId="77777777" w:rsidR="00AC7843" w:rsidRDefault="00AC7843" w:rsidP="00AC7843">
            <w:pPr>
              <w:jc w:val="center"/>
              <w:rPr>
                <w:rFonts w:ascii="Arial" w:hAnsi="Arial" w:cs="Arial"/>
                <w:bCs/>
                <w:sz w:val="18"/>
                <w:szCs w:val="18"/>
              </w:rPr>
            </w:pPr>
            <w:r w:rsidRPr="00AC7843">
              <w:rPr>
                <w:rFonts w:ascii="Arial" w:hAnsi="Arial" w:cs="Arial"/>
                <w:sz w:val="18"/>
                <w:szCs w:val="18"/>
              </w:rPr>
              <w:t>EU Directive 2017/853,</w:t>
            </w:r>
            <w:r>
              <w:rPr>
                <w:rFonts w:ascii="Arial" w:hAnsi="Arial" w:cs="Arial"/>
                <w:sz w:val="18"/>
                <w:szCs w:val="18"/>
              </w:rPr>
              <w:t xml:space="preserve"> </w:t>
            </w:r>
            <w:hyperlink r:id="rId145" w:history="1">
              <w:r w:rsidRPr="0006224A">
                <w:rPr>
                  <w:rStyle w:val="Hyperlink"/>
                  <w:rFonts w:ascii="Arial" w:hAnsi="Arial" w:cs="Arial"/>
                  <w:bCs/>
                  <w:sz w:val="18"/>
                  <w:szCs w:val="18"/>
                </w:rPr>
                <w:t>APP MoPI</w:t>
              </w:r>
            </w:hyperlink>
            <w:r w:rsidRPr="0006224A">
              <w:rPr>
                <w:rFonts w:ascii="Arial" w:hAnsi="Arial" w:cs="Arial"/>
                <w:bCs/>
                <w:sz w:val="18"/>
                <w:szCs w:val="18"/>
              </w:rPr>
              <w:t xml:space="preserve"> </w:t>
            </w:r>
          </w:p>
          <w:p w14:paraId="10577955" w14:textId="77777777" w:rsidR="00AC34CF" w:rsidRDefault="00AC34CF" w:rsidP="007B20B4">
            <w:pPr>
              <w:autoSpaceDE w:val="0"/>
              <w:autoSpaceDN w:val="0"/>
              <w:adjustRightInd w:val="0"/>
              <w:jc w:val="center"/>
              <w:rPr>
                <w:rFonts w:ascii="Arial" w:hAnsi="Arial" w:cs="Arial"/>
                <w:sz w:val="18"/>
                <w:szCs w:val="18"/>
              </w:rPr>
            </w:pPr>
          </w:p>
          <w:p w14:paraId="4B09A132" w14:textId="46265397" w:rsidR="00AC7843" w:rsidRPr="00AC7843" w:rsidRDefault="00AC7843" w:rsidP="00A168C2">
            <w:pPr>
              <w:autoSpaceDE w:val="0"/>
              <w:autoSpaceDN w:val="0"/>
              <w:adjustRightInd w:val="0"/>
              <w:jc w:val="center"/>
              <w:rPr>
                <w:rFonts w:ascii="Arial" w:hAnsi="Arial" w:cs="Arial"/>
                <w:sz w:val="18"/>
                <w:szCs w:val="18"/>
              </w:rPr>
            </w:pPr>
            <w:r w:rsidRPr="00AC7843">
              <w:rPr>
                <w:rFonts w:ascii="Arial" w:hAnsi="Arial" w:cs="Arial"/>
                <w:sz w:val="18"/>
                <w:szCs w:val="18"/>
              </w:rPr>
              <w:t>Retain all associated</w:t>
            </w:r>
            <w:r>
              <w:rPr>
                <w:rFonts w:ascii="Arial" w:hAnsi="Arial" w:cs="Arial"/>
                <w:sz w:val="18"/>
                <w:szCs w:val="18"/>
              </w:rPr>
              <w:t xml:space="preserve"> </w:t>
            </w:r>
            <w:r w:rsidRPr="00AC7843">
              <w:rPr>
                <w:rFonts w:ascii="Arial" w:hAnsi="Arial" w:cs="Arial"/>
                <w:sz w:val="18"/>
                <w:szCs w:val="18"/>
              </w:rPr>
              <w:t>documentation obtained</w:t>
            </w:r>
            <w:r w:rsidR="00A168C2">
              <w:rPr>
                <w:rFonts w:ascii="Arial" w:hAnsi="Arial" w:cs="Arial"/>
                <w:sz w:val="18"/>
                <w:szCs w:val="18"/>
              </w:rPr>
              <w:t xml:space="preserve"> </w:t>
            </w:r>
            <w:r w:rsidRPr="00AC7843">
              <w:rPr>
                <w:rFonts w:ascii="Arial" w:hAnsi="Arial" w:cs="Arial"/>
                <w:sz w:val="18"/>
                <w:szCs w:val="18"/>
              </w:rPr>
              <w:t>during decision making</w:t>
            </w:r>
          </w:p>
        </w:tc>
      </w:tr>
      <w:tr w:rsidR="00DE7277" w:rsidRPr="0006224A" w14:paraId="4B09A138" w14:textId="77777777" w:rsidTr="00DE7277">
        <w:trPr>
          <w:trHeight w:val="255"/>
          <w:jc w:val="center"/>
        </w:trPr>
        <w:tc>
          <w:tcPr>
            <w:tcW w:w="3681" w:type="dxa"/>
            <w:vMerge/>
            <w:shd w:val="clear" w:color="auto" w:fill="E5B8B7" w:themeFill="accent2" w:themeFillTint="66"/>
            <w:hideMark/>
          </w:tcPr>
          <w:p w14:paraId="4B09A134" w14:textId="77777777" w:rsidR="00AC34CF" w:rsidRPr="0006224A" w:rsidRDefault="00AC34CF" w:rsidP="00990A09">
            <w:pPr>
              <w:jc w:val="center"/>
              <w:rPr>
                <w:rFonts w:ascii="Arial" w:hAnsi="Arial" w:cs="Arial"/>
                <w:b/>
                <w:bCs/>
                <w:sz w:val="18"/>
                <w:szCs w:val="18"/>
              </w:rPr>
            </w:pPr>
          </w:p>
        </w:tc>
        <w:tc>
          <w:tcPr>
            <w:tcW w:w="4394" w:type="dxa"/>
            <w:shd w:val="clear" w:color="auto" w:fill="auto"/>
            <w:hideMark/>
          </w:tcPr>
          <w:p w14:paraId="4B09A135" w14:textId="77777777" w:rsidR="00AC34CF" w:rsidRPr="0006224A" w:rsidRDefault="00AC34CF" w:rsidP="00990A09">
            <w:pPr>
              <w:jc w:val="center"/>
              <w:rPr>
                <w:rFonts w:ascii="Arial" w:hAnsi="Arial" w:cs="Arial"/>
                <w:sz w:val="18"/>
                <w:szCs w:val="18"/>
              </w:rPr>
            </w:pPr>
            <w:r w:rsidRPr="0006224A">
              <w:rPr>
                <w:rFonts w:ascii="Arial" w:hAnsi="Arial" w:cs="Arial"/>
                <w:sz w:val="18"/>
                <w:szCs w:val="18"/>
              </w:rPr>
              <w:t>Licence Revoked</w:t>
            </w:r>
          </w:p>
        </w:tc>
        <w:tc>
          <w:tcPr>
            <w:tcW w:w="2410" w:type="dxa"/>
            <w:vMerge/>
            <w:shd w:val="clear" w:color="auto" w:fill="auto"/>
            <w:hideMark/>
          </w:tcPr>
          <w:p w14:paraId="4B09A136" w14:textId="77777777" w:rsidR="00AC34CF" w:rsidRPr="0006224A" w:rsidRDefault="00AC34CF" w:rsidP="00990A09">
            <w:pPr>
              <w:jc w:val="center"/>
              <w:rPr>
                <w:rFonts w:ascii="Arial" w:hAnsi="Arial" w:cs="Arial"/>
                <w:sz w:val="18"/>
                <w:szCs w:val="18"/>
              </w:rPr>
            </w:pPr>
          </w:p>
        </w:tc>
        <w:tc>
          <w:tcPr>
            <w:tcW w:w="3463" w:type="dxa"/>
            <w:vMerge/>
            <w:shd w:val="clear" w:color="auto" w:fill="auto"/>
            <w:hideMark/>
          </w:tcPr>
          <w:p w14:paraId="4B09A137" w14:textId="77777777" w:rsidR="00AC34CF" w:rsidRPr="0006224A" w:rsidRDefault="00AC34CF" w:rsidP="00990A09">
            <w:pPr>
              <w:jc w:val="center"/>
              <w:rPr>
                <w:rFonts w:ascii="Arial" w:hAnsi="Arial" w:cs="Arial"/>
                <w:sz w:val="18"/>
                <w:szCs w:val="18"/>
              </w:rPr>
            </w:pPr>
          </w:p>
        </w:tc>
      </w:tr>
      <w:tr w:rsidR="00DE7277" w:rsidRPr="0006224A" w14:paraId="4B09A13D" w14:textId="77777777" w:rsidTr="00DE7277">
        <w:trPr>
          <w:trHeight w:val="510"/>
          <w:jc w:val="center"/>
        </w:trPr>
        <w:tc>
          <w:tcPr>
            <w:tcW w:w="3681" w:type="dxa"/>
            <w:vMerge/>
            <w:shd w:val="clear" w:color="auto" w:fill="E5B8B7" w:themeFill="accent2" w:themeFillTint="66"/>
            <w:hideMark/>
          </w:tcPr>
          <w:p w14:paraId="4B09A139" w14:textId="77777777" w:rsidR="00AC34CF" w:rsidRPr="0006224A" w:rsidRDefault="00AC34CF" w:rsidP="00990A09">
            <w:pPr>
              <w:jc w:val="center"/>
              <w:rPr>
                <w:rFonts w:ascii="Arial" w:hAnsi="Arial" w:cs="Arial"/>
                <w:b/>
                <w:bCs/>
                <w:sz w:val="18"/>
                <w:szCs w:val="18"/>
              </w:rPr>
            </w:pPr>
          </w:p>
        </w:tc>
        <w:tc>
          <w:tcPr>
            <w:tcW w:w="4394" w:type="dxa"/>
            <w:shd w:val="clear" w:color="auto" w:fill="auto"/>
            <w:hideMark/>
          </w:tcPr>
          <w:p w14:paraId="4B09A13A" w14:textId="77777777" w:rsidR="00AC34CF" w:rsidRPr="0006224A" w:rsidRDefault="00AC34CF" w:rsidP="00990A09">
            <w:pPr>
              <w:jc w:val="center"/>
              <w:rPr>
                <w:rFonts w:ascii="Arial" w:hAnsi="Arial" w:cs="Arial"/>
                <w:sz w:val="18"/>
                <w:szCs w:val="18"/>
              </w:rPr>
            </w:pPr>
            <w:r w:rsidRPr="0006224A">
              <w:rPr>
                <w:rFonts w:ascii="Arial" w:hAnsi="Arial" w:cs="Arial"/>
                <w:sz w:val="18"/>
                <w:szCs w:val="18"/>
              </w:rPr>
              <w:t>Dealers Licences</w:t>
            </w:r>
          </w:p>
        </w:tc>
        <w:tc>
          <w:tcPr>
            <w:tcW w:w="2410" w:type="dxa"/>
            <w:shd w:val="clear" w:color="auto" w:fill="auto"/>
            <w:hideMark/>
          </w:tcPr>
          <w:p w14:paraId="4B09A13B" w14:textId="26B39206" w:rsidR="00AC34CF" w:rsidRPr="0006224A" w:rsidRDefault="00633130" w:rsidP="00AF37B3">
            <w:pPr>
              <w:autoSpaceDE w:val="0"/>
              <w:autoSpaceDN w:val="0"/>
              <w:adjustRightInd w:val="0"/>
              <w:jc w:val="center"/>
              <w:rPr>
                <w:rFonts w:ascii="Arial" w:hAnsi="Arial" w:cs="Arial"/>
                <w:sz w:val="18"/>
                <w:szCs w:val="18"/>
              </w:rPr>
            </w:pPr>
            <w:r w:rsidRPr="007B20B4">
              <w:rPr>
                <w:rFonts w:ascii="Arial" w:hAnsi="Arial" w:cs="Arial"/>
                <w:sz w:val="18"/>
                <w:szCs w:val="18"/>
              </w:rPr>
              <w:t>End of licence</w:t>
            </w:r>
            <w:r>
              <w:rPr>
                <w:rFonts w:ascii="Arial" w:hAnsi="Arial" w:cs="Arial"/>
                <w:sz w:val="18"/>
                <w:szCs w:val="18"/>
              </w:rPr>
              <w:t xml:space="preserve"> </w:t>
            </w:r>
            <w:r w:rsidRPr="007B20B4">
              <w:rPr>
                <w:rFonts w:ascii="Arial" w:hAnsi="Arial" w:cs="Arial"/>
                <w:sz w:val="18"/>
                <w:szCs w:val="18"/>
              </w:rPr>
              <w:t>period or last</w:t>
            </w:r>
            <w:r>
              <w:rPr>
                <w:rFonts w:ascii="Arial" w:hAnsi="Arial" w:cs="Arial"/>
                <w:sz w:val="18"/>
                <w:szCs w:val="18"/>
              </w:rPr>
              <w:t xml:space="preserve"> </w:t>
            </w:r>
            <w:r w:rsidRPr="007B20B4">
              <w:rPr>
                <w:rFonts w:ascii="Arial" w:hAnsi="Arial" w:cs="Arial"/>
                <w:sz w:val="18"/>
                <w:szCs w:val="18"/>
              </w:rPr>
              <w:t>contact with</w:t>
            </w:r>
            <w:r>
              <w:rPr>
                <w:rFonts w:ascii="Arial" w:hAnsi="Arial" w:cs="Arial"/>
                <w:sz w:val="18"/>
                <w:szCs w:val="18"/>
              </w:rPr>
              <w:t xml:space="preserve"> </w:t>
            </w:r>
            <w:r w:rsidRPr="007B20B4">
              <w:rPr>
                <w:rFonts w:ascii="Arial" w:hAnsi="Arial" w:cs="Arial"/>
                <w:sz w:val="18"/>
                <w:szCs w:val="18"/>
              </w:rPr>
              <w:t>applicant + 6</w:t>
            </w:r>
            <w:r>
              <w:rPr>
                <w:rFonts w:ascii="Arial" w:hAnsi="Arial" w:cs="Arial"/>
                <w:sz w:val="18"/>
                <w:szCs w:val="18"/>
              </w:rPr>
              <w:t xml:space="preserve"> </w:t>
            </w:r>
            <w:r w:rsidRPr="007B20B4">
              <w:rPr>
                <w:rFonts w:ascii="Arial" w:hAnsi="Arial" w:cs="Arial"/>
                <w:sz w:val="18"/>
                <w:szCs w:val="18"/>
              </w:rPr>
              <w:t>years</w:t>
            </w:r>
            <w:r>
              <w:rPr>
                <w:rFonts w:ascii="Arial" w:hAnsi="Arial" w:cs="Arial"/>
                <w:sz w:val="18"/>
                <w:szCs w:val="18"/>
              </w:rPr>
              <w:t xml:space="preserve"> </w:t>
            </w:r>
            <w:r w:rsidRPr="007B20B4">
              <w:rPr>
                <w:rFonts w:ascii="Arial" w:hAnsi="Arial" w:cs="Arial"/>
                <w:sz w:val="18"/>
                <w:szCs w:val="18"/>
              </w:rPr>
              <w:t>(dispute/Civil</w:t>
            </w:r>
            <w:r>
              <w:rPr>
                <w:rFonts w:ascii="Arial" w:hAnsi="Arial" w:cs="Arial"/>
                <w:sz w:val="18"/>
                <w:szCs w:val="18"/>
              </w:rPr>
              <w:t xml:space="preserve"> </w:t>
            </w:r>
            <w:r w:rsidRPr="007B20B4">
              <w:rPr>
                <w:rFonts w:ascii="Arial" w:hAnsi="Arial" w:cs="Arial"/>
                <w:sz w:val="18"/>
                <w:szCs w:val="18"/>
              </w:rPr>
              <w:t>Litigation) or in</w:t>
            </w:r>
            <w:r>
              <w:rPr>
                <w:rFonts w:ascii="Arial" w:hAnsi="Arial" w:cs="Arial"/>
                <w:sz w:val="18"/>
                <w:szCs w:val="18"/>
              </w:rPr>
              <w:t xml:space="preserve"> </w:t>
            </w:r>
            <w:r w:rsidRPr="007B20B4">
              <w:rPr>
                <w:rFonts w:ascii="Arial" w:hAnsi="Arial" w:cs="Arial"/>
                <w:sz w:val="18"/>
                <w:szCs w:val="18"/>
              </w:rPr>
              <w:t>line with MoPI</w:t>
            </w:r>
            <w:r>
              <w:rPr>
                <w:rFonts w:ascii="Arial" w:hAnsi="Arial" w:cs="Arial"/>
                <w:sz w:val="18"/>
                <w:szCs w:val="18"/>
              </w:rPr>
              <w:t xml:space="preserve"> </w:t>
            </w:r>
            <w:r w:rsidRPr="007B20B4">
              <w:rPr>
                <w:rFonts w:ascii="Arial" w:hAnsi="Arial" w:cs="Arial"/>
                <w:sz w:val="18"/>
                <w:szCs w:val="18"/>
              </w:rPr>
              <w:t>where there is a</w:t>
            </w:r>
            <w:r w:rsidR="00AF37B3">
              <w:rPr>
                <w:rFonts w:ascii="Arial" w:hAnsi="Arial" w:cs="Arial"/>
                <w:sz w:val="18"/>
                <w:szCs w:val="18"/>
              </w:rPr>
              <w:t xml:space="preserve"> </w:t>
            </w:r>
            <w:r w:rsidRPr="007B20B4">
              <w:rPr>
                <w:rFonts w:ascii="Arial" w:hAnsi="Arial" w:cs="Arial"/>
                <w:sz w:val="18"/>
                <w:szCs w:val="18"/>
              </w:rPr>
              <w:t>policing purpose</w:t>
            </w:r>
            <w:r>
              <w:rPr>
                <w:rFonts w:ascii="Arial" w:hAnsi="Arial" w:cs="Arial"/>
                <w:sz w:val="18"/>
                <w:szCs w:val="18"/>
              </w:rPr>
              <w:t xml:space="preserve"> </w:t>
            </w:r>
            <w:r w:rsidRPr="007B20B4">
              <w:rPr>
                <w:rFonts w:ascii="Arial" w:hAnsi="Arial" w:cs="Arial"/>
                <w:sz w:val="18"/>
                <w:szCs w:val="18"/>
              </w:rPr>
              <w:t>to retain for</w:t>
            </w:r>
            <w:r>
              <w:rPr>
                <w:rFonts w:ascii="Arial" w:hAnsi="Arial" w:cs="Arial"/>
                <w:sz w:val="18"/>
                <w:szCs w:val="18"/>
              </w:rPr>
              <w:t xml:space="preserve"> </w:t>
            </w:r>
            <w:r w:rsidRPr="007B20B4">
              <w:rPr>
                <w:rFonts w:ascii="Arial" w:hAnsi="Arial" w:cs="Arial"/>
                <w:sz w:val="18"/>
                <w:szCs w:val="18"/>
              </w:rPr>
              <w:t>longer in</w:t>
            </w:r>
            <w:r>
              <w:rPr>
                <w:rFonts w:ascii="Arial" w:hAnsi="Arial" w:cs="Arial"/>
                <w:sz w:val="18"/>
                <w:szCs w:val="18"/>
              </w:rPr>
              <w:t xml:space="preserve"> </w:t>
            </w:r>
            <w:r w:rsidRPr="007B20B4">
              <w:rPr>
                <w:rFonts w:ascii="Arial" w:hAnsi="Arial" w:cs="Arial"/>
                <w:sz w:val="18"/>
                <w:szCs w:val="18"/>
              </w:rPr>
              <w:t>connection</w:t>
            </w:r>
            <w:r w:rsidR="00D41BE6">
              <w:rPr>
                <w:rFonts w:ascii="Arial" w:hAnsi="Arial" w:cs="Arial"/>
                <w:sz w:val="18"/>
                <w:szCs w:val="18"/>
              </w:rPr>
              <w:t xml:space="preserve"> </w:t>
            </w:r>
            <w:r w:rsidRPr="007B20B4">
              <w:rPr>
                <w:rFonts w:ascii="Arial" w:hAnsi="Arial" w:cs="Arial"/>
                <w:sz w:val="18"/>
                <w:szCs w:val="18"/>
              </w:rPr>
              <w:lastRenderedPageBreak/>
              <w:t>with</w:t>
            </w:r>
            <w:r>
              <w:rPr>
                <w:rFonts w:ascii="Arial" w:hAnsi="Arial" w:cs="Arial"/>
                <w:sz w:val="18"/>
                <w:szCs w:val="18"/>
              </w:rPr>
              <w:t xml:space="preserve"> </w:t>
            </w:r>
            <w:r w:rsidRPr="007B20B4">
              <w:rPr>
                <w:rFonts w:ascii="Arial" w:hAnsi="Arial" w:cs="Arial"/>
                <w:sz w:val="18"/>
                <w:szCs w:val="18"/>
              </w:rPr>
              <w:t>crime/offence</w:t>
            </w:r>
            <w:r>
              <w:rPr>
                <w:rFonts w:ascii="Arial" w:hAnsi="Arial" w:cs="Arial"/>
                <w:sz w:val="18"/>
                <w:szCs w:val="18"/>
              </w:rPr>
              <w:t xml:space="preserve"> </w:t>
            </w:r>
            <w:r w:rsidRPr="007B20B4">
              <w:rPr>
                <w:rFonts w:ascii="Arial" w:hAnsi="Arial" w:cs="Arial"/>
                <w:sz w:val="18"/>
                <w:szCs w:val="18"/>
              </w:rPr>
              <w:t>related records.</w:t>
            </w:r>
          </w:p>
        </w:tc>
        <w:tc>
          <w:tcPr>
            <w:tcW w:w="3463" w:type="dxa"/>
            <w:shd w:val="clear" w:color="auto" w:fill="auto"/>
            <w:noWrap/>
            <w:hideMark/>
          </w:tcPr>
          <w:p w14:paraId="189FD269" w14:textId="77777777" w:rsidR="00946D49" w:rsidRDefault="00946D49" w:rsidP="00946D49">
            <w:pPr>
              <w:jc w:val="center"/>
              <w:rPr>
                <w:rFonts w:ascii="Arial" w:hAnsi="Arial" w:cs="Arial"/>
                <w:bCs/>
                <w:sz w:val="18"/>
                <w:szCs w:val="18"/>
              </w:rPr>
            </w:pPr>
            <w:r>
              <w:rPr>
                <w:rFonts w:ascii="Arial" w:hAnsi="Arial" w:cs="Arial"/>
                <w:sz w:val="18"/>
                <w:szCs w:val="18"/>
              </w:rPr>
              <w:lastRenderedPageBreak/>
              <w:t>Civil Litigation,</w:t>
            </w:r>
            <w:r w:rsidRPr="0006224A">
              <w:rPr>
                <w:rFonts w:ascii="Arial" w:hAnsi="Arial" w:cs="Arial"/>
                <w:sz w:val="18"/>
                <w:szCs w:val="18"/>
              </w:rPr>
              <w:t xml:space="preserve"> </w:t>
            </w:r>
            <w:hyperlink r:id="rId146" w:history="1">
              <w:r w:rsidRPr="0006224A">
                <w:rPr>
                  <w:rStyle w:val="Hyperlink"/>
                  <w:rFonts w:ascii="Arial" w:hAnsi="Arial" w:cs="Arial"/>
                  <w:bCs/>
                  <w:sz w:val="18"/>
                  <w:szCs w:val="18"/>
                </w:rPr>
                <w:t>APP MoPI</w:t>
              </w:r>
            </w:hyperlink>
            <w:r w:rsidRPr="0006224A">
              <w:rPr>
                <w:rFonts w:ascii="Arial" w:hAnsi="Arial" w:cs="Arial"/>
                <w:bCs/>
                <w:sz w:val="18"/>
                <w:szCs w:val="18"/>
              </w:rPr>
              <w:t xml:space="preserve"> </w:t>
            </w:r>
          </w:p>
          <w:p w14:paraId="4657BE0A" w14:textId="77777777" w:rsidR="00946D49" w:rsidRPr="0006224A" w:rsidRDefault="00946D49" w:rsidP="00946D49">
            <w:pPr>
              <w:jc w:val="center"/>
              <w:rPr>
                <w:rFonts w:ascii="Arial" w:hAnsi="Arial" w:cs="Arial"/>
                <w:bCs/>
                <w:sz w:val="18"/>
                <w:szCs w:val="18"/>
              </w:rPr>
            </w:pPr>
          </w:p>
          <w:p w14:paraId="4B09A13C" w14:textId="19C1F156" w:rsidR="00AC34CF" w:rsidRPr="006313B3" w:rsidRDefault="00946D49" w:rsidP="00EB4340">
            <w:pPr>
              <w:autoSpaceDE w:val="0"/>
              <w:autoSpaceDN w:val="0"/>
              <w:adjustRightInd w:val="0"/>
              <w:jc w:val="center"/>
              <w:rPr>
                <w:rFonts w:ascii="Arial" w:hAnsi="Arial" w:cs="Arial"/>
                <w:sz w:val="18"/>
                <w:szCs w:val="18"/>
              </w:rPr>
            </w:pPr>
            <w:r>
              <w:rPr>
                <w:rFonts w:ascii="Arial" w:hAnsi="Arial" w:cs="Arial"/>
                <w:sz w:val="18"/>
                <w:szCs w:val="18"/>
              </w:rPr>
              <w:t>L</w:t>
            </w:r>
            <w:r w:rsidRPr="007B20B4">
              <w:rPr>
                <w:rFonts w:ascii="Arial" w:hAnsi="Arial" w:cs="Arial"/>
                <w:sz w:val="18"/>
                <w:szCs w:val="18"/>
              </w:rPr>
              <w:t>ocal disposal is contingent on</w:t>
            </w:r>
            <w:r>
              <w:rPr>
                <w:rFonts w:ascii="Arial" w:hAnsi="Arial" w:cs="Arial"/>
                <w:sz w:val="18"/>
                <w:szCs w:val="18"/>
              </w:rPr>
              <w:t xml:space="preserve"> </w:t>
            </w:r>
            <w:r w:rsidRPr="007B20B4">
              <w:rPr>
                <w:rFonts w:ascii="Arial" w:hAnsi="Arial" w:cs="Arial"/>
                <w:sz w:val="18"/>
                <w:szCs w:val="18"/>
              </w:rPr>
              <w:t>forces meeting the statutory</w:t>
            </w:r>
            <w:r w:rsidR="00EB4340">
              <w:rPr>
                <w:rFonts w:ascii="Arial" w:hAnsi="Arial" w:cs="Arial"/>
                <w:sz w:val="18"/>
                <w:szCs w:val="18"/>
              </w:rPr>
              <w:t xml:space="preserve"> </w:t>
            </w:r>
            <w:r w:rsidRPr="007B20B4">
              <w:rPr>
                <w:rFonts w:ascii="Arial" w:hAnsi="Arial" w:cs="Arial"/>
                <w:sz w:val="18"/>
                <w:szCs w:val="18"/>
              </w:rPr>
              <w:t>retention requirements via</w:t>
            </w:r>
            <w:r>
              <w:rPr>
                <w:rFonts w:ascii="Arial" w:hAnsi="Arial" w:cs="Arial"/>
                <w:sz w:val="18"/>
                <w:szCs w:val="18"/>
              </w:rPr>
              <w:t xml:space="preserve"> </w:t>
            </w:r>
            <w:r w:rsidRPr="007B20B4">
              <w:rPr>
                <w:rFonts w:ascii="Arial" w:hAnsi="Arial" w:cs="Arial"/>
                <w:sz w:val="18"/>
                <w:szCs w:val="18"/>
              </w:rPr>
              <w:t>their NFLMS record-keeping,</w:t>
            </w:r>
            <w:r w:rsidR="00EB4340">
              <w:rPr>
                <w:rFonts w:ascii="Arial" w:hAnsi="Arial" w:cs="Arial"/>
                <w:sz w:val="18"/>
                <w:szCs w:val="18"/>
              </w:rPr>
              <w:t xml:space="preserve"> </w:t>
            </w:r>
            <w:r w:rsidRPr="007B20B4">
              <w:rPr>
                <w:rFonts w:ascii="Arial" w:hAnsi="Arial" w:cs="Arial"/>
                <w:sz w:val="18"/>
                <w:szCs w:val="18"/>
              </w:rPr>
              <w:t>and if forces have a business</w:t>
            </w:r>
            <w:r>
              <w:rPr>
                <w:rFonts w:ascii="Arial" w:hAnsi="Arial" w:cs="Arial"/>
                <w:sz w:val="18"/>
                <w:szCs w:val="18"/>
              </w:rPr>
              <w:t xml:space="preserve"> </w:t>
            </w:r>
            <w:r w:rsidRPr="007B20B4">
              <w:rPr>
                <w:rFonts w:ascii="Arial" w:hAnsi="Arial" w:cs="Arial"/>
                <w:sz w:val="18"/>
                <w:szCs w:val="18"/>
              </w:rPr>
              <w:lastRenderedPageBreak/>
              <w:t>need and lawful purpose for</w:t>
            </w:r>
            <w:r w:rsidR="00EB4340">
              <w:rPr>
                <w:rFonts w:ascii="Arial" w:hAnsi="Arial" w:cs="Arial"/>
                <w:sz w:val="18"/>
                <w:szCs w:val="18"/>
              </w:rPr>
              <w:t xml:space="preserve"> </w:t>
            </w:r>
            <w:r w:rsidRPr="007B20B4">
              <w:rPr>
                <w:rFonts w:ascii="Arial" w:hAnsi="Arial" w:cs="Arial"/>
                <w:sz w:val="18"/>
                <w:szCs w:val="18"/>
              </w:rPr>
              <w:t>retaining longer this is a</w:t>
            </w:r>
            <w:r>
              <w:rPr>
                <w:rFonts w:ascii="Arial" w:hAnsi="Arial" w:cs="Arial"/>
                <w:sz w:val="18"/>
                <w:szCs w:val="18"/>
              </w:rPr>
              <w:t xml:space="preserve"> </w:t>
            </w:r>
            <w:r w:rsidRPr="007B20B4">
              <w:rPr>
                <w:rFonts w:ascii="Arial" w:hAnsi="Arial" w:cs="Arial"/>
                <w:sz w:val="18"/>
                <w:szCs w:val="18"/>
              </w:rPr>
              <w:t>matter for force policy.</w:t>
            </w:r>
          </w:p>
        </w:tc>
      </w:tr>
      <w:tr w:rsidR="00DE7277" w:rsidRPr="0006224A" w14:paraId="4B09A142" w14:textId="77777777" w:rsidTr="00DE7277">
        <w:trPr>
          <w:trHeight w:val="510"/>
          <w:jc w:val="center"/>
        </w:trPr>
        <w:tc>
          <w:tcPr>
            <w:tcW w:w="3681" w:type="dxa"/>
            <w:vMerge/>
            <w:shd w:val="clear" w:color="auto" w:fill="E5B8B7" w:themeFill="accent2" w:themeFillTint="66"/>
            <w:hideMark/>
          </w:tcPr>
          <w:p w14:paraId="4B09A13E" w14:textId="77777777" w:rsidR="00AC34CF" w:rsidRPr="0006224A" w:rsidRDefault="00AC34CF" w:rsidP="00990A09">
            <w:pPr>
              <w:jc w:val="center"/>
              <w:rPr>
                <w:rFonts w:ascii="Arial" w:hAnsi="Arial" w:cs="Arial"/>
                <w:b/>
                <w:bCs/>
                <w:sz w:val="18"/>
                <w:szCs w:val="18"/>
              </w:rPr>
            </w:pPr>
          </w:p>
        </w:tc>
        <w:tc>
          <w:tcPr>
            <w:tcW w:w="4394" w:type="dxa"/>
            <w:shd w:val="clear" w:color="auto" w:fill="auto"/>
            <w:hideMark/>
          </w:tcPr>
          <w:p w14:paraId="4B09A13F" w14:textId="77777777" w:rsidR="00AC34CF" w:rsidRPr="0006224A" w:rsidRDefault="00AC34CF" w:rsidP="00990A09">
            <w:pPr>
              <w:jc w:val="center"/>
              <w:rPr>
                <w:rFonts w:ascii="Arial" w:hAnsi="Arial" w:cs="Arial"/>
                <w:sz w:val="18"/>
                <w:szCs w:val="18"/>
              </w:rPr>
            </w:pPr>
            <w:r w:rsidRPr="0006224A">
              <w:rPr>
                <w:rFonts w:ascii="Arial" w:hAnsi="Arial" w:cs="Arial"/>
                <w:sz w:val="18"/>
                <w:szCs w:val="18"/>
              </w:rPr>
              <w:t>Certificates, Licences Inc. - Temp and visitors</w:t>
            </w:r>
          </w:p>
        </w:tc>
        <w:tc>
          <w:tcPr>
            <w:tcW w:w="2410" w:type="dxa"/>
            <w:shd w:val="clear" w:color="auto" w:fill="auto"/>
            <w:noWrap/>
            <w:hideMark/>
          </w:tcPr>
          <w:p w14:paraId="4B09A140" w14:textId="1472920C" w:rsidR="00AF37B3" w:rsidRPr="0006224A" w:rsidRDefault="00ED0ADF" w:rsidP="00ED0ADF">
            <w:pPr>
              <w:jc w:val="center"/>
              <w:rPr>
                <w:rFonts w:ascii="Arial" w:hAnsi="Arial" w:cs="Arial"/>
                <w:sz w:val="18"/>
                <w:szCs w:val="18"/>
              </w:rPr>
            </w:pPr>
            <w:r w:rsidRPr="007B20B4">
              <w:rPr>
                <w:rFonts w:ascii="Arial" w:hAnsi="Arial" w:cs="Arial"/>
                <w:sz w:val="18"/>
                <w:szCs w:val="18"/>
              </w:rPr>
              <w:t>End of licence</w:t>
            </w:r>
            <w:r>
              <w:rPr>
                <w:rFonts w:ascii="Arial" w:hAnsi="Arial" w:cs="Arial"/>
                <w:sz w:val="18"/>
                <w:szCs w:val="18"/>
              </w:rPr>
              <w:t xml:space="preserve"> </w:t>
            </w:r>
            <w:r w:rsidRPr="007B20B4">
              <w:rPr>
                <w:rFonts w:ascii="Arial" w:hAnsi="Arial" w:cs="Arial"/>
                <w:sz w:val="18"/>
                <w:szCs w:val="18"/>
              </w:rPr>
              <w:t>period or last</w:t>
            </w:r>
            <w:r>
              <w:rPr>
                <w:rFonts w:ascii="Arial" w:hAnsi="Arial" w:cs="Arial"/>
                <w:sz w:val="18"/>
                <w:szCs w:val="18"/>
              </w:rPr>
              <w:t xml:space="preserve"> </w:t>
            </w:r>
            <w:r w:rsidRPr="007B20B4">
              <w:rPr>
                <w:rFonts w:ascii="Arial" w:hAnsi="Arial" w:cs="Arial"/>
                <w:sz w:val="18"/>
                <w:szCs w:val="18"/>
              </w:rPr>
              <w:t>contact with</w:t>
            </w:r>
            <w:r>
              <w:rPr>
                <w:rFonts w:ascii="Arial" w:hAnsi="Arial" w:cs="Arial"/>
                <w:sz w:val="18"/>
                <w:szCs w:val="18"/>
              </w:rPr>
              <w:t xml:space="preserve"> </w:t>
            </w:r>
            <w:r w:rsidRPr="007B20B4">
              <w:rPr>
                <w:rFonts w:ascii="Arial" w:hAnsi="Arial" w:cs="Arial"/>
                <w:sz w:val="18"/>
                <w:szCs w:val="18"/>
              </w:rPr>
              <w:t>applicant + 6</w:t>
            </w:r>
            <w:r>
              <w:rPr>
                <w:rFonts w:ascii="Arial" w:hAnsi="Arial" w:cs="Arial"/>
                <w:sz w:val="18"/>
                <w:szCs w:val="18"/>
              </w:rPr>
              <w:t xml:space="preserve"> </w:t>
            </w:r>
            <w:r w:rsidRPr="007B20B4">
              <w:rPr>
                <w:rFonts w:ascii="Arial" w:hAnsi="Arial" w:cs="Arial"/>
                <w:sz w:val="18"/>
                <w:szCs w:val="18"/>
              </w:rPr>
              <w:t>years</w:t>
            </w:r>
            <w:r>
              <w:rPr>
                <w:rFonts w:ascii="Arial" w:hAnsi="Arial" w:cs="Arial"/>
                <w:sz w:val="18"/>
                <w:szCs w:val="18"/>
              </w:rPr>
              <w:t xml:space="preserve"> </w:t>
            </w:r>
            <w:r w:rsidRPr="007B20B4">
              <w:rPr>
                <w:rFonts w:ascii="Arial" w:hAnsi="Arial" w:cs="Arial"/>
                <w:sz w:val="18"/>
                <w:szCs w:val="18"/>
              </w:rPr>
              <w:t>(dispute/Civil</w:t>
            </w:r>
            <w:r>
              <w:rPr>
                <w:rFonts w:ascii="Arial" w:hAnsi="Arial" w:cs="Arial"/>
                <w:sz w:val="18"/>
                <w:szCs w:val="18"/>
              </w:rPr>
              <w:t xml:space="preserve"> </w:t>
            </w:r>
            <w:r w:rsidRPr="007B20B4">
              <w:rPr>
                <w:rFonts w:ascii="Arial" w:hAnsi="Arial" w:cs="Arial"/>
                <w:sz w:val="18"/>
                <w:szCs w:val="18"/>
              </w:rPr>
              <w:t>Litigation) or in</w:t>
            </w:r>
            <w:r>
              <w:rPr>
                <w:rFonts w:ascii="Arial" w:hAnsi="Arial" w:cs="Arial"/>
                <w:sz w:val="18"/>
                <w:szCs w:val="18"/>
              </w:rPr>
              <w:t xml:space="preserve"> </w:t>
            </w:r>
            <w:r w:rsidRPr="007B20B4">
              <w:rPr>
                <w:rFonts w:ascii="Arial" w:hAnsi="Arial" w:cs="Arial"/>
                <w:sz w:val="18"/>
                <w:szCs w:val="18"/>
              </w:rPr>
              <w:t>line with MoPI</w:t>
            </w:r>
            <w:r>
              <w:rPr>
                <w:rFonts w:ascii="Arial" w:hAnsi="Arial" w:cs="Arial"/>
                <w:sz w:val="18"/>
                <w:szCs w:val="18"/>
              </w:rPr>
              <w:t xml:space="preserve"> </w:t>
            </w:r>
            <w:r w:rsidRPr="007B20B4">
              <w:rPr>
                <w:rFonts w:ascii="Arial" w:hAnsi="Arial" w:cs="Arial"/>
                <w:sz w:val="18"/>
                <w:szCs w:val="18"/>
              </w:rPr>
              <w:t>where there is a</w:t>
            </w:r>
            <w:r>
              <w:rPr>
                <w:rFonts w:ascii="Arial" w:hAnsi="Arial" w:cs="Arial"/>
                <w:sz w:val="18"/>
                <w:szCs w:val="18"/>
              </w:rPr>
              <w:t xml:space="preserve"> </w:t>
            </w:r>
            <w:r w:rsidRPr="007B20B4">
              <w:rPr>
                <w:rFonts w:ascii="Arial" w:hAnsi="Arial" w:cs="Arial"/>
                <w:sz w:val="18"/>
                <w:szCs w:val="18"/>
              </w:rPr>
              <w:t>policing purpose</w:t>
            </w:r>
            <w:r>
              <w:rPr>
                <w:rFonts w:ascii="Arial" w:hAnsi="Arial" w:cs="Arial"/>
                <w:sz w:val="18"/>
                <w:szCs w:val="18"/>
              </w:rPr>
              <w:t xml:space="preserve"> </w:t>
            </w:r>
            <w:r w:rsidRPr="007B20B4">
              <w:rPr>
                <w:rFonts w:ascii="Arial" w:hAnsi="Arial" w:cs="Arial"/>
                <w:sz w:val="18"/>
                <w:szCs w:val="18"/>
              </w:rPr>
              <w:t>to retain for</w:t>
            </w:r>
            <w:r>
              <w:rPr>
                <w:rFonts w:ascii="Arial" w:hAnsi="Arial" w:cs="Arial"/>
                <w:sz w:val="18"/>
                <w:szCs w:val="18"/>
              </w:rPr>
              <w:t xml:space="preserve"> </w:t>
            </w:r>
            <w:r w:rsidRPr="007B20B4">
              <w:rPr>
                <w:rFonts w:ascii="Arial" w:hAnsi="Arial" w:cs="Arial"/>
                <w:sz w:val="18"/>
                <w:szCs w:val="18"/>
              </w:rPr>
              <w:t>longer in</w:t>
            </w:r>
            <w:r>
              <w:rPr>
                <w:rFonts w:ascii="Arial" w:hAnsi="Arial" w:cs="Arial"/>
                <w:sz w:val="18"/>
                <w:szCs w:val="18"/>
              </w:rPr>
              <w:t xml:space="preserve"> </w:t>
            </w:r>
            <w:r w:rsidRPr="007B20B4">
              <w:rPr>
                <w:rFonts w:ascii="Arial" w:hAnsi="Arial" w:cs="Arial"/>
                <w:sz w:val="18"/>
                <w:szCs w:val="18"/>
              </w:rPr>
              <w:t>connection with</w:t>
            </w:r>
            <w:r>
              <w:rPr>
                <w:rFonts w:ascii="Arial" w:hAnsi="Arial" w:cs="Arial"/>
                <w:sz w:val="18"/>
                <w:szCs w:val="18"/>
              </w:rPr>
              <w:t xml:space="preserve"> </w:t>
            </w:r>
            <w:r w:rsidRPr="007B20B4">
              <w:rPr>
                <w:rFonts w:ascii="Arial" w:hAnsi="Arial" w:cs="Arial"/>
                <w:sz w:val="18"/>
                <w:szCs w:val="18"/>
              </w:rPr>
              <w:t>crime/offence</w:t>
            </w:r>
            <w:r>
              <w:rPr>
                <w:rFonts w:ascii="Arial" w:hAnsi="Arial" w:cs="Arial"/>
                <w:sz w:val="18"/>
                <w:szCs w:val="18"/>
              </w:rPr>
              <w:t xml:space="preserve"> </w:t>
            </w:r>
            <w:r w:rsidRPr="007B20B4">
              <w:rPr>
                <w:rFonts w:ascii="Arial" w:hAnsi="Arial" w:cs="Arial"/>
                <w:sz w:val="18"/>
                <w:szCs w:val="18"/>
              </w:rPr>
              <w:t>related records.</w:t>
            </w:r>
          </w:p>
        </w:tc>
        <w:tc>
          <w:tcPr>
            <w:tcW w:w="3463" w:type="dxa"/>
            <w:shd w:val="clear" w:color="auto" w:fill="auto"/>
            <w:noWrap/>
            <w:hideMark/>
          </w:tcPr>
          <w:p w14:paraId="03AAC31A" w14:textId="77777777" w:rsidR="00946D49" w:rsidRDefault="00946D49" w:rsidP="00946D49">
            <w:pPr>
              <w:jc w:val="center"/>
              <w:rPr>
                <w:rFonts w:ascii="Arial" w:hAnsi="Arial" w:cs="Arial"/>
                <w:bCs/>
                <w:sz w:val="18"/>
                <w:szCs w:val="18"/>
              </w:rPr>
            </w:pPr>
            <w:r>
              <w:rPr>
                <w:rFonts w:ascii="Arial" w:hAnsi="Arial" w:cs="Arial"/>
                <w:sz w:val="18"/>
                <w:szCs w:val="18"/>
              </w:rPr>
              <w:t>Civil Litigation,</w:t>
            </w:r>
            <w:r w:rsidRPr="0006224A">
              <w:rPr>
                <w:rFonts w:ascii="Arial" w:hAnsi="Arial" w:cs="Arial"/>
                <w:sz w:val="18"/>
                <w:szCs w:val="18"/>
              </w:rPr>
              <w:t xml:space="preserve"> </w:t>
            </w:r>
            <w:hyperlink r:id="rId147" w:history="1">
              <w:r w:rsidRPr="0006224A">
                <w:rPr>
                  <w:rStyle w:val="Hyperlink"/>
                  <w:rFonts w:ascii="Arial" w:hAnsi="Arial" w:cs="Arial"/>
                  <w:bCs/>
                  <w:sz w:val="18"/>
                  <w:szCs w:val="18"/>
                </w:rPr>
                <w:t>APP MoPI</w:t>
              </w:r>
            </w:hyperlink>
            <w:r w:rsidRPr="0006224A">
              <w:rPr>
                <w:rFonts w:ascii="Arial" w:hAnsi="Arial" w:cs="Arial"/>
                <w:bCs/>
                <w:sz w:val="18"/>
                <w:szCs w:val="18"/>
              </w:rPr>
              <w:t xml:space="preserve"> </w:t>
            </w:r>
          </w:p>
          <w:p w14:paraId="490B789D" w14:textId="77777777" w:rsidR="00946D49" w:rsidRPr="0006224A" w:rsidRDefault="00946D49" w:rsidP="00946D49">
            <w:pPr>
              <w:jc w:val="center"/>
              <w:rPr>
                <w:rFonts w:ascii="Arial" w:hAnsi="Arial" w:cs="Arial"/>
                <w:bCs/>
                <w:sz w:val="18"/>
                <w:szCs w:val="18"/>
              </w:rPr>
            </w:pPr>
          </w:p>
          <w:p w14:paraId="4B09A141" w14:textId="7459B4BB" w:rsidR="00AC34CF" w:rsidRPr="0006224A" w:rsidRDefault="00ED0ADF" w:rsidP="00946D49">
            <w:pPr>
              <w:jc w:val="center"/>
              <w:rPr>
                <w:rFonts w:ascii="Arial" w:hAnsi="Arial" w:cs="Arial"/>
                <w:sz w:val="18"/>
                <w:szCs w:val="18"/>
              </w:rPr>
            </w:pPr>
            <w:r>
              <w:rPr>
                <w:rFonts w:ascii="Arial" w:hAnsi="Arial" w:cs="Arial"/>
                <w:sz w:val="18"/>
                <w:szCs w:val="18"/>
              </w:rPr>
              <w:t>L</w:t>
            </w:r>
            <w:r w:rsidRPr="007B20B4">
              <w:rPr>
                <w:rFonts w:ascii="Arial" w:hAnsi="Arial" w:cs="Arial"/>
                <w:sz w:val="18"/>
                <w:szCs w:val="18"/>
              </w:rPr>
              <w:t>ocal disposal is contingent on</w:t>
            </w:r>
            <w:r>
              <w:rPr>
                <w:rFonts w:ascii="Arial" w:hAnsi="Arial" w:cs="Arial"/>
                <w:sz w:val="18"/>
                <w:szCs w:val="18"/>
              </w:rPr>
              <w:t xml:space="preserve"> </w:t>
            </w:r>
            <w:r w:rsidRPr="007B20B4">
              <w:rPr>
                <w:rFonts w:ascii="Arial" w:hAnsi="Arial" w:cs="Arial"/>
                <w:sz w:val="18"/>
                <w:szCs w:val="18"/>
              </w:rPr>
              <w:t>forces meeting the statutory</w:t>
            </w:r>
            <w:r>
              <w:rPr>
                <w:rFonts w:ascii="Arial" w:hAnsi="Arial" w:cs="Arial"/>
                <w:sz w:val="18"/>
                <w:szCs w:val="18"/>
              </w:rPr>
              <w:t xml:space="preserve"> </w:t>
            </w:r>
            <w:r w:rsidRPr="007B20B4">
              <w:rPr>
                <w:rFonts w:ascii="Arial" w:hAnsi="Arial" w:cs="Arial"/>
                <w:sz w:val="18"/>
                <w:szCs w:val="18"/>
              </w:rPr>
              <w:t>retention requirements via</w:t>
            </w:r>
            <w:r>
              <w:rPr>
                <w:rFonts w:ascii="Arial" w:hAnsi="Arial" w:cs="Arial"/>
                <w:sz w:val="18"/>
                <w:szCs w:val="18"/>
              </w:rPr>
              <w:t xml:space="preserve"> </w:t>
            </w:r>
            <w:r w:rsidRPr="007B20B4">
              <w:rPr>
                <w:rFonts w:ascii="Arial" w:hAnsi="Arial" w:cs="Arial"/>
                <w:sz w:val="18"/>
                <w:szCs w:val="18"/>
              </w:rPr>
              <w:t>their NFLMS record-keeping,</w:t>
            </w:r>
            <w:r>
              <w:rPr>
                <w:rFonts w:ascii="Arial" w:hAnsi="Arial" w:cs="Arial"/>
                <w:sz w:val="18"/>
                <w:szCs w:val="18"/>
              </w:rPr>
              <w:t xml:space="preserve"> </w:t>
            </w:r>
            <w:r w:rsidRPr="007B20B4">
              <w:rPr>
                <w:rFonts w:ascii="Arial" w:hAnsi="Arial" w:cs="Arial"/>
                <w:sz w:val="18"/>
                <w:szCs w:val="18"/>
              </w:rPr>
              <w:t>and if forces have a business</w:t>
            </w:r>
            <w:r>
              <w:rPr>
                <w:rFonts w:ascii="Arial" w:hAnsi="Arial" w:cs="Arial"/>
                <w:sz w:val="18"/>
                <w:szCs w:val="18"/>
              </w:rPr>
              <w:t xml:space="preserve"> </w:t>
            </w:r>
            <w:r w:rsidRPr="007B20B4">
              <w:rPr>
                <w:rFonts w:ascii="Arial" w:hAnsi="Arial" w:cs="Arial"/>
                <w:sz w:val="18"/>
                <w:szCs w:val="18"/>
              </w:rPr>
              <w:t>need and lawful purpose for</w:t>
            </w:r>
            <w:r>
              <w:rPr>
                <w:rFonts w:ascii="Arial" w:hAnsi="Arial" w:cs="Arial"/>
                <w:sz w:val="18"/>
                <w:szCs w:val="18"/>
              </w:rPr>
              <w:t xml:space="preserve"> </w:t>
            </w:r>
            <w:r w:rsidRPr="007B20B4">
              <w:rPr>
                <w:rFonts w:ascii="Arial" w:hAnsi="Arial" w:cs="Arial"/>
                <w:sz w:val="18"/>
                <w:szCs w:val="18"/>
              </w:rPr>
              <w:t>retaining longer this is a</w:t>
            </w:r>
            <w:r>
              <w:rPr>
                <w:rFonts w:ascii="Arial" w:hAnsi="Arial" w:cs="Arial"/>
                <w:sz w:val="18"/>
                <w:szCs w:val="18"/>
              </w:rPr>
              <w:t xml:space="preserve"> </w:t>
            </w:r>
            <w:r w:rsidRPr="007B20B4">
              <w:rPr>
                <w:rFonts w:ascii="Arial" w:hAnsi="Arial" w:cs="Arial"/>
                <w:sz w:val="18"/>
                <w:szCs w:val="18"/>
              </w:rPr>
              <w:t>matter for force policy</w:t>
            </w:r>
          </w:p>
        </w:tc>
      </w:tr>
      <w:tr w:rsidR="00DE7277" w:rsidRPr="0006224A" w14:paraId="4B09A147" w14:textId="77777777" w:rsidTr="00DE7277">
        <w:trPr>
          <w:trHeight w:val="255"/>
          <w:jc w:val="center"/>
        </w:trPr>
        <w:tc>
          <w:tcPr>
            <w:tcW w:w="3681" w:type="dxa"/>
            <w:vMerge/>
            <w:shd w:val="clear" w:color="auto" w:fill="E5B8B7" w:themeFill="accent2" w:themeFillTint="66"/>
            <w:hideMark/>
          </w:tcPr>
          <w:p w14:paraId="4B09A143" w14:textId="77777777" w:rsidR="00AC34CF" w:rsidRPr="0006224A" w:rsidRDefault="00AC34CF" w:rsidP="00990A09">
            <w:pPr>
              <w:jc w:val="center"/>
              <w:rPr>
                <w:rFonts w:ascii="Arial" w:hAnsi="Arial" w:cs="Arial"/>
                <w:b/>
                <w:bCs/>
                <w:sz w:val="18"/>
                <w:szCs w:val="18"/>
              </w:rPr>
            </w:pPr>
          </w:p>
        </w:tc>
        <w:tc>
          <w:tcPr>
            <w:tcW w:w="4394" w:type="dxa"/>
            <w:shd w:val="clear" w:color="auto" w:fill="auto"/>
            <w:hideMark/>
          </w:tcPr>
          <w:p w14:paraId="4B09A144" w14:textId="77777777" w:rsidR="00AC34CF" w:rsidRPr="0006224A" w:rsidRDefault="00AC34CF" w:rsidP="00990A09">
            <w:pPr>
              <w:jc w:val="center"/>
              <w:rPr>
                <w:rFonts w:ascii="Arial" w:hAnsi="Arial" w:cs="Arial"/>
                <w:sz w:val="18"/>
                <w:szCs w:val="18"/>
              </w:rPr>
            </w:pPr>
            <w:r w:rsidRPr="0006224A">
              <w:rPr>
                <w:rFonts w:ascii="Arial" w:hAnsi="Arial" w:cs="Arial"/>
                <w:sz w:val="18"/>
                <w:szCs w:val="18"/>
              </w:rPr>
              <w:t>Cancelled cert Rifle Club</w:t>
            </w:r>
          </w:p>
        </w:tc>
        <w:tc>
          <w:tcPr>
            <w:tcW w:w="2410" w:type="dxa"/>
            <w:shd w:val="clear" w:color="auto" w:fill="auto"/>
            <w:hideMark/>
          </w:tcPr>
          <w:p w14:paraId="4B09A145" w14:textId="29F8122C" w:rsidR="00597E1B" w:rsidRPr="0006224A" w:rsidRDefault="00ED0ADF" w:rsidP="00990A09">
            <w:pPr>
              <w:jc w:val="center"/>
              <w:rPr>
                <w:rFonts w:ascii="Arial" w:hAnsi="Arial" w:cs="Arial"/>
                <w:sz w:val="18"/>
                <w:szCs w:val="18"/>
              </w:rPr>
            </w:pPr>
            <w:r w:rsidRPr="007B20B4">
              <w:rPr>
                <w:rFonts w:ascii="Arial" w:hAnsi="Arial" w:cs="Arial"/>
                <w:sz w:val="18"/>
                <w:szCs w:val="18"/>
              </w:rPr>
              <w:t>End of licence</w:t>
            </w:r>
            <w:r>
              <w:rPr>
                <w:rFonts w:ascii="Arial" w:hAnsi="Arial" w:cs="Arial"/>
                <w:sz w:val="18"/>
                <w:szCs w:val="18"/>
              </w:rPr>
              <w:t xml:space="preserve"> </w:t>
            </w:r>
            <w:r w:rsidRPr="007B20B4">
              <w:rPr>
                <w:rFonts w:ascii="Arial" w:hAnsi="Arial" w:cs="Arial"/>
                <w:sz w:val="18"/>
                <w:szCs w:val="18"/>
              </w:rPr>
              <w:t>period or last</w:t>
            </w:r>
            <w:r>
              <w:rPr>
                <w:rFonts w:ascii="Arial" w:hAnsi="Arial" w:cs="Arial"/>
                <w:sz w:val="18"/>
                <w:szCs w:val="18"/>
              </w:rPr>
              <w:t xml:space="preserve"> </w:t>
            </w:r>
            <w:r w:rsidRPr="007B20B4">
              <w:rPr>
                <w:rFonts w:ascii="Arial" w:hAnsi="Arial" w:cs="Arial"/>
                <w:sz w:val="18"/>
                <w:szCs w:val="18"/>
              </w:rPr>
              <w:t>contact with</w:t>
            </w:r>
            <w:r>
              <w:rPr>
                <w:rFonts w:ascii="Arial" w:hAnsi="Arial" w:cs="Arial"/>
                <w:sz w:val="18"/>
                <w:szCs w:val="18"/>
              </w:rPr>
              <w:t xml:space="preserve"> </w:t>
            </w:r>
            <w:r w:rsidRPr="007B20B4">
              <w:rPr>
                <w:rFonts w:ascii="Arial" w:hAnsi="Arial" w:cs="Arial"/>
                <w:sz w:val="18"/>
                <w:szCs w:val="18"/>
              </w:rPr>
              <w:t>applicant + 6</w:t>
            </w:r>
            <w:r>
              <w:rPr>
                <w:rFonts w:ascii="Arial" w:hAnsi="Arial" w:cs="Arial"/>
                <w:sz w:val="18"/>
                <w:szCs w:val="18"/>
              </w:rPr>
              <w:t xml:space="preserve"> </w:t>
            </w:r>
            <w:r w:rsidRPr="007B20B4">
              <w:rPr>
                <w:rFonts w:ascii="Arial" w:hAnsi="Arial" w:cs="Arial"/>
                <w:sz w:val="18"/>
                <w:szCs w:val="18"/>
              </w:rPr>
              <w:t>years</w:t>
            </w:r>
            <w:r>
              <w:rPr>
                <w:rFonts w:ascii="Arial" w:hAnsi="Arial" w:cs="Arial"/>
                <w:sz w:val="18"/>
                <w:szCs w:val="18"/>
              </w:rPr>
              <w:t xml:space="preserve"> </w:t>
            </w:r>
            <w:r w:rsidRPr="007B20B4">
              <w:rPr>
                <w:rFonts w:ascii="Arial" w:hAnsi="Arial" w:cs="Arial"/>
                <w:sz w:val="18"/>
                <w:szCs w:val="18"/>
              </w:rPr>
              <w:t>(dispute/Civil</w:t>
            </w:r>
            <w:r>
              <w:rPr>
                <w:rFonts w:ascii="Arial" w:hAnsi="Arial" w:cs="Arial"/>
                <w:sz w:val="18"/>
                <w:szCs w:val="18"/>
              </w:rPr>
              <w:t xml:space="preserve"> </w:t>
            </w:r>
            <w:r w:rsidRPr="007B20B4">
              <w:rPr>
                <w:rFonts w:ascii="Arial" w:hAnsi="Arial" w:cs="Arial"/>
                <w:sz w:val="18"/>
                <w:szCs w:val="18"/>
              </w:rPr>
              <w:t>Litigation) or in</w:t>
            </w:r>
            <w:r>
              <w:rPr>
                <w:rFonts w:ascii="Arial" w:hAnsi="Arial" w:cs="Arial"/>
                <w:sz w:val="18"/>
                <w:szCs w:val="18"/>
              </w:rPr>
              <w:t xml:space="preserve"> </w:t>
            </w:r>
            <w:r w:rsidRPr="007B20B4">
              <w:rPr>
                <w:rFonts w:ascii="Arial" w:hAnsi="Arial" w:cs="Arial"/>
                <w:sz w:val="18"/>
                <w:szCs w:val="18"/>
              </w:rPr>
              <w:t>line with MoPI</w:t>
            </w:r>
            <w:r>
              <w:rPr>
                <w:rFonts w:ascii="Arial" w:hAnsi="Arial" w:cs="Arial"/>
                <w:sz w:val="18"/>
                <w:szCs w:val="18"/>
              </w:rPr>
              <w:t xml:space="preserve"> </w:t>
            </w:r>
            <w:r w:rsidRPr="007B20B4">
              <w:rPr>
                <w:rFonts w:ascii="Arial" w:hAnsi="Arial" w:cs="Arial"/>
                <w:sz w:val="18"/>
                <w:szCs w:val="18"/>
              </w:rPr>
              <w:t>where there is a</w:t>
            </w:r>
            <w:r>
              <w:rPr>
                <w:rFonts w:ascii="Arial" w:hAnsi="Arial" w:cs="Arial"/>
                <w:sz w:val="18"/>
                <w:szCs w:val="18"/>
              </w:rPr>
              <w:t xml:space="preserve"> </w:t>
            </w:r>
            <w:r w:rsidRPr="007B20B4">
              <w:rPr>
                <w:rFonts w:ascii="Arial" w:hAnsi="Arial" w:cs="Arial"/>
                <w:sz w:val="18"/>
                <w:szCs w:val="18"/>
              </w:rPr>
              <w:t>policing purpose</w:t>
            </w:r>
            <w:r>
              <w:rPr>
                <w:rFonts w:ascii="Arial" w:hAnsi="Arial" w:cs="Arial"/>
                <w:sz w:val="18"/>
                <w:szCs w:val="18"/>
              </w:rPr>
              <w:t xml:space="preserve"> </w:t>
            </w:r>
            <w:r w:rsidRPr="007B20B4">
              <w:rPr>
                <w:rFonts w:ascii="Arial" w:hAnsi="Arial" w:cs="Arial"/>
                <w:sz w:val="18"/>
                <w:szCs w:val="18"/>
              </w:rPr>
              <w:t>to retain for</w:t>
            </w:r>
            <w:r>
              <w:rPr>
                <w:rFonts w:ascii="Arial" w:hAnsi="Arial" w:cs="Arial"/>
                <w:sz w:val="18"/>
                <w:szCs w:val="18"/>
              </w:rPr>
              <w:t xml:space="preserve"> </w:t>
            </w:r>
            <w:r w:rsidRPr="007B20B4">
              <w:rPr>
                <w:rFonts w:ascii="Arial" w:hAnsi="Arial" w:cs="Arial"/>
                <w:sz w:val="18"/>
                <w:szCs w:val="18"/>
              </w:rPr>
              <w:t>longer in</w:t>
            </w:r>
            <w:r>
              <w:rPr>
                <w:rFonts w:ascii="Arial" w:hAnsi="Arial" w:cs="Arial"/>
                <w:sz w:val="18"/>
                <w:szCs w:val="18"/>
              </w:rPr>
              <w:t xml:space="preserve"> </w:t>
            </w:r>
            <w:r w:rsidRPr="007B20B4">
              <w:rPr>
                <w:rFonts w:ascii="Arial" w:hAnsi="Arial" w:cs="Arial"/>
                <w:sz w:val="18"/>
                <w:szCs w:val="18"/>
              </w:rPr>
              <w:t>connection with</w:t>
            </w:r>
            <w:r>
              <w:rPr>
                <w:rFonts w:ascii="Arial" w:hAnsi="Arial" w:cs="Arial"/>
                <w:sz w:val="18"/>
                <w:szCs w:val="18"/>
              </w:rPr>
              <w:t xml:space="preserve"> </w:t>
            </w:r>
            <w:r w:rsidRPr="007B20B4">
              <w:rPr>
                <w:rFonts w:ascii="Arial" w:hAnsi="Arial" w:cs="Arial"/>
                <w:sz w:val="18"/>
                <w:szCs w:val="18"/>
              </w:rPr>
              <w:t>crime/offence</w:t>
            </w:r>
            <w:r>
              <w:rPr>
                <w:rFonts w:ascii="Arial" w:hAnsi="Arial" w:cs="Arial"/>
                <w:sz w:val="18"/>
                <w:szCs w:val="18"/>
              </w:rPr>
              <w:t xml:space="preserve"> </w:t>
            </w:r>
            <w:r w:rsidRPr="007B20B4">
              <w:rPr>
                <w:rFonts w:ascii="Arial" w:hAnsi="Arial" w:cs="Arial"/>
                <w:sz w:val="18"/>
                <w:szCs w:val="18"/>
              </w:rPr>
              <w:t>related records.</w:t>
            </w:r>
          </w:p>
        </w:tc>
        <w:tc>
          <w:tcPr>
            <w:tcW w:w="3463" w:type="dxa"/>
            <w:shd w:val="clear" w:color="auto" w:fill="auto"/>
            <w:hideMark/>
          </w:tcPr>
          <w:p w14:paraId="2ACD0149" w14:textId="77777777" w:rsidR="00946D49" w:rsidRDefault="00946D49" w:rsidP="00946D49">
            <w:pPr>
              <w:jc w:val="center"/>
              <w:rPr>
                <w:rFonts w:ascii="Arial" w:hAnsi="Arial" w:cs="Arial"/>
                <w:bCs/>
                <w:sz w:val="18"/>
                <w:szCs w:val="18"/>
              </w:rPr>
            </w:pPr>
            <w:r>
              <w:rPr>
                <w:rFonts w:ascii="Arial" w:hAnsi="Arial" w:cs="Arial"/>
                <w:sz w:val="18"/>
                <w:szCs w:val="18"/>
              </w:rPr>
              <w:t>Civil Litigation,</w:t>
            </w:r>
            <w:r w:rsidRPr="0006224A">
              <w:rPr>
                <w:rFonts w:ascii="Arial" w:hAnsi="Arial" w:cs="Arial"/>
                <w:sz w:val="18"/>
                <w:szCs w:val="18"/>
              </w:rPr>
              <w:t xml:space="preserve"> </w:t>
            </w:r>
            <w:hyperlink r:id="rId148" w:history="1">
              <w:r w:rsidRPr="0006224A">
                <w:rPr>
                  <w:rStyle w:val="Hyperlink"/>
                  <w:rFonts w:ascii="Arial" w:hAnsi="Arial" w:cs="Arial"/>
                  <w:bCs/>
                  <w:sz w:val="18"/>
                  <w:szCs w:val="18"/>
                </w:rPr>
                <w:t>APP MoPI</w:t>
              </w:r>
            </w:hyperlink>
            <w:r w:rsidRPr="0006224A">
              <w:rPr>
                <w:rFonts w:ascii="Arial" w:hAnsi="Arial" w:cs="Arial"/>
                <w:bCs/>
                <w:sz w:val="18"/>
                <w:szCs w:val="18"/>
              </w:rPr>
              <w:t xml:space="preserve"> </w:t>
            </w:r>
          </w:p>
          <w:p w14:paraId="15B71A2D" w14:textId="77777777" w:rsidR="00946D49" w:rsidRPr="0006224A" w:rsidRDefault="00946D49" w:rsidP="00946D49">
            <w:pPr>
              <w:jc w:val="center"/>
              <w:rPr>
                <w:rFonts w:ascii="Arial" w:hAnsi="Arial" w:cs="Arial"/>
                <w:bCs/>
                <w:sz w:val="18"/>
                <w:szCs w:val="18"/>
              </w:rPr>
            </w:pPr>
          </w:p>
          <w:p w14:paraId="4B09A146" w14:textId="700D1403" w:rsidR="00AC34CF" w:rsidRPr="0006224A" w:rsidRDefault="00ED0ADF" w:rsidP="00946D49">
            <w:pPr>
              <w:jc w:val="center"/>
              <w:rPr>
                <w:rFonts w:ascii="Arial" w:hAnsi="Arial" w:cs="Arial"/>
                <w:sz w:val="18"/>
                <w:szCs w:val="18"/>
              </w:rPr>
            </w:pPr>
            <w:r>
              <w:rPr>
                <w:rFonts w:ascii="Arial" w:hAnsi="Arial" w:cs="Arial"/>
                <w:sz w:val="18"/>
                <w:szCs w:val="18"/>
              </w:rPr>
              <w:t>L</w:t>
            </w:r>
            <w:r w:rsidRPr="007B20B4">
              <w:rPr>
                <w:rFonts w:ascii="Arial" w:hAnsi="Arial" w:cs="Arial"/>
                <w:sz w:val="18"/>
                <w:szCs w:val="18"/>
              </w:rPr>
              <w:t>ocal disposal is contingent on</w:t>
            </w:r>
            <w:r>
              <w:rPr>
                <w:rFonts w:ascii="Arial" w:hAnsi="Arial" w:cs="Arial"/>
                <w:sz w:val="18"/>
                <w:szCs w:val="18"/>
              </w:rPr>
              <w:t xml:space="preserve"> </w:t>
            </w:r>
            <w:r w:rsidRPr="007B20B4">
              <w:rPr>
                <w:rFonts w:ascii="Arial" w:hAnsi="Arial" w:cs="Arial"/>
                <w:sz w:val="18"/>
                <w:szCs w:val="18"/>
              </w:rPr>
              <w:t>forces meeting the statutory</w:t>
            </w:r>
            <w:r>
              <w:rPr>
                <w:rFonts w:ascii="Arial" w:hAnsi="Arial" w:cs="Arial"/>
                <w:sz w:val="18"/>
                <w:szCs w:val="18"/>
              </w:rPr>
              <w:t xml:space="preserve"> </w:t>
            </w:r>
            <w:r w:rsidRPr="007B20B4">
              <w:rPr>
                <w:rFonts w:ascii="Arial" w:hAnsi="Arial" w:cs="Arial"/>
                <w:sz w:val="18"/>
                <w:szCs w:val="18"/>
              </w:rPr>
              <w:t>retention requirements via</w:t>
            </w:r>
            <w:r>
              <w:rPr>
                <w:rFonts w:ascii="Arial" w:hAnsi="Arial" w:cs="Arial"/>
                <w:sz w:val="18"/>
                <w:szCs w:val="18"/>
              </w:rPr>
              <w:t xml:space="preserve"> </w:t>
            </w:r>
            <w:r w:rsidRPr="007B20B4">
              <w:rPr>
                <w:rFonts w:ascii="Arial" w:hAnsi="Arial" w:cs="Arial"/>
                <w:sz w:val="18"/>
                <w:szCs w:val="18"/>
              </w:rPr>
              <w:t>their NFLMS record-keeping,</w:t>
            </w:r>
            <w:r>
              <w:rPr>
                <w:rFonts w:ascii="Arial" w:hAnsi="Arial" w:cs="Arial"/>
                <w:sz w:val="18"/>
                <w:szCs w:val="18"/>
              </w:rPr>
              <w:t xml:space="preserve"> </w:t>
            </w:r>
            <w:r w:rsidRPr="007B20B4">
              <w:rPr>
                <w:rFonts w:ascii="Arial" w:hAnsi="Arial" w:cs="Arial"/>
                <w:sz w:val="18"/>
                <w:szCs w:val="18"/>
              </w:rPr>
              <w:t>and if forces have a business</w:t>
            </w:r>
            <w:r>
              <w:rPr>
                <w:rFonts w:ascii="Arial" w:hAnsi="Arial" w:cs="Arial"/>
                <w:sz w:val="18"/>
                <w:szCs w:val="18"/>
              </w:rPr>
              <w:t xml:space="preserve"> </w:t>
            </w:r>
            <w:r w:rsidRPr="007B20B4">
              <w:rPr>
                <w:rFonts w:ascii="Arial" w:hAnsi="Arial" w:cs="Arial"/>
                <w:sz w:val="18"/>
                <w:szCs w:val="18"/>
              </w:rPr>
              <w:t>need and lawful purpose for</w:t>
            </w:r>
            <w:r>
              <w:rPr>
                <w:rFonts w:ascii="Arial" w:hAnsi="Arial" w:cs="Arial"/>
                <w:sz w:val="18"/>
                <w:szCs w:val="18"/>
              </w:rPr>
              <w:t xml:space="preserve"> </w:t>
            </w:r>
            <w:r w:rsidRPr="007B20B4">
              <w:rPr>
                <w:rFonts w:ascii="Arial" w:hAnsi="Arial" w:cs="Arial"/>
                <w:sz w:val="18"/>
                <w:szCs w:val="18"/>
              </w:rPr>
              <w:t>retaining longer this is a</w:t>
            </w:r>
            <w:r>
              <w:rPr>
                <w:rFonts w:ascii="Arial" w:hAnsi="Arial" w:cs="Arial"/>
                <w:sz w:val="18"/>
                <w:szCs w:val="18"/>
              </w:rPr>
              <w:t xml:space="preserve"> </w:t>
            </w:r>
            <w:r w:rsidRPr="007B20B4">
              <w:rPr>
                <w:rFonts w:ascii="Arial" w:hAnsi="Arial" w:cs="Arial"/>
                <w:sz w:val="18"/>
                <w:szCs w:val="18"/>
              </w:rPr>
              <w:t>matter for force policy</w:t>
            </w:r>
          </w:p>
        </w:tc>
      </w:tr>
      <w:tr w:rsidR="00365377" w:rsidRPr="0006224A" w14:paraId="24B956BA" w14:textId="77777777" w:rsidTr="00EF36D9">
        <w:trPr>
          <w:trHeight w:val="794"/>
          <w:jc w:val="center"/>
        </w:trPr>
        <w:tc>
          <w:tcPr>
            <w:tcW w:w="3681" w:type="dxa"/>
            <w:vMerge w:val="restart"/>
            <w:shd w:val="clear" w:color="auto" w:fill="auto"/>
          </w:tcPr>
          <w:p w14:paraId="52A69960" w14:textId="77777777" w:rsidR="00365377" w:rsidRDefault="00365377" w:rsidP="00990A09">
            <w:pPr>
              <w:jc w:val="center"/>
              <w:rPr>
                <w:rFonts w:ascii="Arial" w:hAnsi="Arial" w:cs="Arial"/>
                <w:b/>
                <w:bCs/>
                <w:sz w:val="18"/>
                <w:szCs w:val="18"/>
              </w:rPr>
            </w:pPr>
            <w:r>
              <w:rPr>
                <w:rFonts w:ascii="Arial" w:hAnsi="Arial" w:cs="Arial"/>
                <w:b/>
                <w:bCs/>
                <w:sz w:val="18"/>
                <w:szCs w:val="18"/>
              </w:rPr>
              <w:t>Firearm Licensing</w:t>
            </w:r>
          </w:p>
          <w:p w14:paraId="7488BEB6" w14:textId="6E7F053B" w:rsidR="00575982" w:rsidRPr="0006224A" w:rsidRDefault="00575982" w:rsidP="00990A09">
            <w:pPr>
              <w:jc w:val="center"/>
              <w:rPr>
                <w:rFonts w:ascii="Arial" w:hAnsi="Arial" w:cs="Arial"/>
                <w:b/>
                <w:bCs/>
                <w:sz w:val="18"/>
                <w:szCs w:val="18"/>
              </w:rPr>
            </w:pPr>
            <w:r>
              <w:rPr>
                <w:rFonts w:ascii="Arial" w:hAnsi="Arial" w:cs="Arial"/>
                <w:b/>
                <w:bCs/>
                <w:sz w:val="18"/>
                <w:szCs w:val="18"/>
              </w:rPr>
              <w:t>NFLMS Records</w:t>
            </w:r>
          </w:p>
        </w:tc>
        <w:tc>
          <w:tcPr>
            <w:tcW w:w="4394" w:type="dxa"/>
            <w:shd w:val="clear" w:color="auto" w:fill="auto"/>
          </w:tcPr>
          <w:p w14:paraId="3D0931F2" w14:textId="6DCF93AF" w:rsidR="00365377" w:rsidRPr="0006224A" w:rsidRDefault="00365377" w:rsidP="00990A09">
            <w:pPr>
              <w:jc w:val="center"/>
              <w:rPr>
                <w:rFonts w:ascii="Arial" w:hAnsi="Arial" w:cs="Arial"/>
                <w:sz w:val="18"/>
                <w:szCs w:val="18"/>
              </w:rPr>
            </w:pPr>
            <w:r>
              <w:rPr>
                <w:rFonts w:ascii="Arial" w:hAnsi="Arial" w:cs="Arial"/>
                <w:sz w:val="18"/>
                <w:szCs w:val="18"/>
              </w:rPr>
              <w:t>Weapons</w:t>
            </w:r>
          </w:p>
        </w:tc>
        <w:tc>
          <w:tcPr>
            <w:tcW w:w="2410" w:type="dxa"/>
            <w:shd w:val="clear" w:color="auto" w:fill="auto"/>
          </w:tcPr>
          <w:p w14:paraId="06C0E292" w14:textId="0CBE041C" w:rsidR="00365377" w:rsidRPr="00365377" w:rsidRDefault="00365377" w:rsidP="00365377">
            <w:pPr>
              <w:autoSpaceDE w:val="0"/>
              <w:autoSpaceDN w:val="0"/>
              <w:adjustRightInd w:val="0"/>
              <w:jc w:val="center"/>
              <w:rPr>
                <w:rFonts w:ascii="Arial" w:hAnsi="Arial" w:cs="Arial"/>
                <w:sz w:val="18"/>
                <w:szCs w:val="18"/>
              </w:rPr>
            </w:pPr>
            <w:r w:rsidRPr="00365377">
              <w:rPr>
                <w:rFonts w:ascii="Arial" w:hAnsi="Arial" w:cs="Arial"/>
                <w:sz w:val="18"/>
                <w:szCs w:val="18"/>
              </w:rPr>
              <w:t>30 years from</w:t>
            </w:r>
            <w:r>
              <w:rPr>
                <w:rFonts w:ascii="Arial" w:hAnsi="Arial" w:cs="Arial"/>
                <w:sz w:val="18"/>
                <w:szCs w:val="18"/>
              </w:rPr>
              <w:t xml:space="preserve"> date </w:t>
            </w:r>
            <w:r w:rsidRPr="00365377">
              <w:rPr>
                <w:rFonts w:ascii="Arial" w:hAnsi="Arial" w:cs="Arial"/>
                <w:sz w:val="18"/>
                <w:szCs w:val="18"/>
              </w:rPr>
              <w:t>of</w:t>
            </w:r>
          </w:p>
          <w:p w14:paraId="24CDF372" w14:textId="74E8B446" w:rsidR="00365377" w:rsidRPr="00365377" w:rsidRDefault="00365377" w:rsidP="00365377">
            <w:pPr>
              <w:autoSpaceDE w:val="0"/>
              <w:autoSpaceDN w:val="0"/>
              <w:adjustRightInd w:val="0"/>
              <w:jc w:val="center"/>
              <w:rPr>
                <w:rFonts w:ascii="Arial" w:hAnsi="Arial" w:cs="Arial"/>
                <w:sz w:val="18"/>
                <w:szCs w:val="18"/>
              </w:rPr>
            </w:pPr>
            <w:r w:rsidRPr="00365377">
              <w:rPr>
                <w:rFonts w:ascii="Arial" w:hAnsi="Arial" w:cs="Arial"/>
                <w:sz w:val="18"/>
                <w:szCs w:val="18"/>
              </w:rPr>
              <w:t>destruction of</w:t>
            </w:r>
            <w:r>
              <w:rPr>
                <w:rFonts w:ascii="Arial" w:hAnsi="Arial" w:cs="Arial"/>
                <w:sz w:val="18"/>
                <w:szCs w:val="18"/>
              </w:rPr>
              <w:t xml:space="preserve"> weapon</w:t>
            </w:r>
            <w:r w:rsidRPr="00365377">
              <w:rPr>
                <w:rFonts w:ascii="Arial" w:hAnsi="Arial" w:cs="Arial"/>
                <w:sz w:val="18"/>
                <w:szCs w:val="18"/>
              </w:rPr>
              <w:t xml:space="preserve"> or</w:t>
            </w:r>
            <w:r>
              <w:rPr>
                <w:rFonts w:ascii="Arial" w:hAnsi="Arial" w:cs="Arial"/>
                <w:sz w:val="18"/>
                <w:szCs w:val="18"/>
              </w:rPr>
              <w:t xml:space="preserve"> essential </w:t>
            </w:r>
            <w:r w:rsidRPr="00365377">
              <w:rPr>
                <w:rFonts w:ascii="Arial" w:hAnsi="Arial" w:cs="Arial"/>
                <w:sz w:val="18"/>
                <w:szCs w:val="18"/>
              </w:rPr>
              <w:t>components</w:t>
            </w:r>
          </w:p>
        </w:tc>
        <w:tc>
          <w:tcPr>
            <w:tcW w:w="3463" w:type="dxa"/>
            <w:shd w:val="clear" w:color="auto" w:fill="auto"/>
          </w:tcPr>
          <w:p w14:paraId="0C0130C9" w14:textId="44F1069F" w:rsidR="00365377" w:rsidRPr="00365377" w:rsidRDefault="00365377" w:rsidP="00365377">
            <w:pPr>
              <w:jc w:val="center"/>
              <w:rPr>
                <w:rFonts w:ascii="Arial" w:hAnsi="Arial" w:cs="Arial"/>
                <w:sz w:val="18"/>
                <w:szCs w:val="18"/>
              </w:rPr>
            </w:pPr>
            <w:r w:rsidRPr="00365377">
              <w:rPr>
                <w:rFonts w:ascii="Arial" w:hAnsi="Arial" w:cs="Arial"/>
                <w:sz w:val="18"/>
                <w:szCs w:val="18"/>
              </w:rPr>
              <w:t>EU Directive 2017/853</w:t>
            </w:r>
          </w:p>
        </w:tc>
      </w:tr>
      <w:tr w:rsidR="00365377" w:rsidRPr="0006224A" w14:paraId="39B566BA" w14:textId="77777777" w:rsidTr="00EF36D9">
        <w:trPr>
          <w:trHeight w:val="1685"/>
          <w:jc w:val="center"/>
        </w:trPr>
        <w:tc>
          <w:tcPr>
            <w:tcW w:w="3681" w:type="dxa"/>
            <w:vMerge/>
            <w:shd w:val="clear" w:color="auto" w:fill="auto"/>
          </w:tcPr>
          <w:p w14:paraId="3F4E11D0" w14:textId="77777777" w:rsidR="00365377" w:rsidRDefault="00365377" w:rsidP="00990A09">
            <w:pPr>
              <w:jc w:val="center"/>
              <w:rPr>
                <w:rFonts w:ascii="Arial" w:hAnsi="Arial" w:cs="Arial"/>
                <w:b/>
                <w:bCs/>
                <w:sz w:val="18"/>
                <w:szCs w:val="18"/>
              </w:rPr>
            </w:pPr>
          </w:p>
        </w:tc>
        <w:tc>
          <w:tcPr>
            <w:tcW w:w="4394" w:type="dxa"/>
            <w:shd w:val="clear" w:color="auto" w:fill="auto"/>
          </w:tcPr>
          <w:p w14:paraId="310E3AF2" w14:textId="418153AA" w:rsidR="00365377" w:rsidRPr="0006224A" w:rsidRDefault="00365377" w:rsidP="00990A09">
            <w:pPr>
              <w:jc w:val="center"/>
              <w:rPr>
                <w:rFonts w:ascii="Arial" w:hAnsi="Arial" w:cs="Arial"/>
                <w:sz w:val="18"/>
                <w:szCs w:val="18"/>
              </w:rPr>
            </w:pPr>
            <w:r>
              <w:rPr>
                <w:rFonts w:ascii="Arial" w:hAnsi="Arial" w:cs="Arial"/>
                <w:sz w:val="18"/>
                <w:szCs w:val="18"/>
              </w:rPr>
              <w:t>Person Records</w:t>
            </w:r>
          </w:p>
        </w:tc>
        <w:tc>
          <w:tcPr>
            <w:tcW w:w="2410" w:type="dxa"/>
            <w:shd w:val="clear" w:color="auto" w:fill="auto"/>
          </w:tcPr>
          <w:p w14:paraId="2D9E2844" w14:textId="28FD96F6" w:rsidR="00365377" w:rsidRPr="00365377" w:rsidRDefault="00365377" w:rsidP="00365377">
            <w:pPr>
              <w:autoSpaceDE w:val="0"/>
              <w:autoSpaceDN w:val="0"/>
              <w:adjustRightInd w:val="0"/>
              <w:jc w:val="center"/>
              <w:rPr>
                <w:rFonts w:ascii="Arial" w:hAnsi="Arial" w:cs="Arial"/>
                <w:sz w:val="18"/>
                <w:szCs w:val="18"/>
              </w:rPr>
            </w:pPr>
            <w:r>
              <w:rPr>
                <w:rFonts w:ascii="Arial" w:hAnsi="Arial" w:cs="Arial"/>
                <w:sz w:val="18"/>
                <w:szCs w:val="18"/>
              </w:rPr>
              <w:t>U</w:t>
            </w:r>
            <w:r w:rsidRPr="00365377">
              <w:rPr>
                <w:rFonts w:ascii="Arial" w:hAnsi="Arial" w:cs="Arial"/>
                <w:sz w:val="18"/>
                <w:szCs w:val="18"/>
              </w:rPr>
              <w:t>ntil disposal of</w:t>
            </w:r>
            <w:r>
              <w:rPr>
                <w:rFonts w:ascii="Arial" w:hAnsi="Arial" w:cs="Arial"/>
                <w:sz w:val="18"/>
                <w:szCs w:val="18"/>
              </w:rPr>
              <w:t xml:space="preserve"> </w:t>
            </w:r>
            <w:r w:rsidRPr="00365377">
              <w:rPr>
                <w:rFonts w:ascii="Arial" w:hAnsi="Arial" w:cs="Arial"/>
                <w:sz w:val="18"/>
                <w:szCs w:val="18"/>
              </w:rPr>
              <w:t>last linked</w:t>
            </w:r>
            <w:r>
              <w:rPr>
                <w:rFonts w:ascii="Arial" w:hAnsi="Arial" w:cs="Arial"/>
                <w:sz w:val="18"/>
                <w:szCs w:val="18"/>
              </w:rPr>
              <w:t xml:space="preserve"> </w:t>
            </w:r>
            <w:r w:rsidRPr="00365377">
              <w:rPr>
                <w:rFonts w:ascii="Arial" w:hAnsi="Arial" w:cs="Arial"/>
                <w:sz w:val="18"/>
                <w:szCs w:val="18"/>
              </w:rPr>
              <w:t>weapons record</w:t>
            </w:r>
            <w:r>
              <w:rPr>
                <w:rFonts w:ascii="Arial" w:hAnsi="Arial" w:cs="Arial"/>
                <w:sz w:val="18"/>
                <w:szCs w:val="18"/>
              </w:rPr>
              <w:t xml:space="preserve"> </w:t>
            </w:r>
            <w:r w:rsidRPr="00365377">
              <w:rPr>
                <w:rFonts w:ascii="Arial" w:hAnsi="Arial" w:cs="Arial"/>
                <w:sz w:val="18"/>
                <w:szCs w:val="18"/>
              </w:rPr>
              <w:t>(</w:t>
            </w:r>
            <w:r w:rsidR="00D41BE6" w:rsidRPr="00365377">
              <w:rPr>
                <w:rFonts w:ascii="Arial" w:hAnsi="Arial" w:cs="Arial"/>
                <w:sz w:val="18"/>
                <w:szCs w:val="18"/>
              </w:rPr>
              <w:t>i.e.,</w:t>
            </w:r>
            <w:r w:rsidR="00D41BE6">
              <w:rPr>
                <w:rFonts w:ascii="Arial" w:hAnsi="Arial" w:cs="Arial"/>
                <w:sz w:val="18"/>
                <w:szCs w:val="18"/>
              </w:rPr>
              <w:t xml:space="preserve"> </w:t>
            </w:r>
            <w:r w:rsidRPr="00365377">
              <w:rPr>
                <w:rFonts w:ascii="Arial" w:hAnsi="Arial" w:cs="Arial"/>
                <w:sz w:val="18"/>
                <w:szCs w:val="18"/>
              </w:rPr>
              <w:t>30 years</w:t>
            </w:r>
            <w:r>
              <w:rPr>
                <w:rFonts w:ascii="Arial" w:hAnsi="Arial" w:cs="Arial"/>
                <w:sz w:val="18"/>
                <w:szCs w:val="18"/>
              </w:rPr>
              <w:t xml:space="preserve"> </w:t>
            </w:r>
            <w:r w:rsidRPr="00365377">
              <w:rPr>
                <w:rFonts w:ascii="Arial" w:hAnsi="Arial" w:cs="Arial"/>
                <w:sz w:val="18"/>
                <w:szCs w:val="18"/>
              </w:rPr>
              <w:t>from destruction</w:t>
            </w:r>
          </w:p>
          <w:p w14:paraId="4F00181A" w14:textId="5787FFBA" w:rsidR="00365377" w:rsidRPr="00365377" w:rsidRDefault="00365377" w:rsidP="00365377">
            <w:pPr>
              <w:autoSpaceDE w:val="0"/>
              <w:autoSpaceDN w:val="0"/>
              <w:adjustRightInd w:val="0"/>
              <w:jc w:val="center"/>
              <w:rPr>
                <w:rFonts w:ascii="Arial" w:hAnsi="Arial" w:cs="Arial"/>
                <w:sz w:val="18"/>
                <w:szCs w:val="18"/>
              </w:rPr>
            </w:pPr>
            <w:r w:rsidRPr="00365377">
              <w:rPr>
                <w:rFonts w:ascii="Arial" w:hAnsi="Arial" w:cs="Arial"/>
                <w:sz w:val="18"/>
                <w:szCs w:val="18"/>
              </w:rPr>
              <w:t>of all weapons</w:t>
            </w:r>
            <w:r>
              <w:rPr>
                <w:rFonts w:ascii="Arial" w:hAnsi="Arial" w:cs="Arial"/>
                <w:sz w:val="18"/>
                <w:szCs w:val="18"/>
              </w:rPr>
              <w:t xml:space="preserve"> </w:t>
            </w:r>
            <w:r w:rsidRPr="00365377">
              <w:rPr>
                <w:rFonts w:ascii="Arial" w:hAnsi="Arial" w:cs="Arial"/>
                <w:sz w:val="18"/>
                <w:szCs w:val="18"/>
              </w:rPr>
              <w:t>held). Where</w:t>
            </w:r>
            <w:r>
              <w:rPr>
                <w:rFonts w:ascii="Arial" w:hAnsi="Arial" w:cs="Arial"/>
                <w:sz w:val="18"/>
                <w:szCs w:val="18"/>
              </w:rPr>
              <w:t xml:space="preserve"> </w:t>
            </w:r>
            <w:r w:rsidRPr="00365377">
              <w:rPr>
                <w:rFonts w:ascii="Arial" w:hAnsi="Arial" w:cs="Arial"/>
                <w:sz w:val="18"/>
                <w:szCs w:val="18"/>
              </w:rPr>
              <w:t>subject to a</w:t>
            </w:r>
          </w:p>
          <w:p w14:paraId="70C4757C" w14:textId="6ABD87E5" w:rsidR="00365377" w:rsidRPr="00365377" w:rsidRDefault="00365377" w:rsidP="00365377">
            <w:pPr>
              <w:autoSpaceDE w:val="0"/>
              <w:autoSpaceDN w:val="0"/>
              <w:adjustRightInd w:val="0"/>
              <w:jc w:val="center"/>
              <w:rPr>
                <w:rFonts w:ascii="Arial" w:hAnsi="Arial" w:cs="Arial"/>
                <w:sz w:val="18"/>
                <w:szCs w:val="18"/>
              </w:rPr>
            </w:pPr>
            <w:r w:rsidRPr="00365377">
              <w:rPr>
                <w:rFonts w:ascii="Arial" w:hAnsi="Arial" w:cs="Arial"/>
                <w:sz w:val="18"/>
                <w:szCs w:val="18"/>
              </w:rPr>
              <w:t>refusal or</w:t>
            </w:r>
            <w:r>
              <w:rPr>
                <w:rFonts w:ascii="Arial" w:hAnsi="Arial" w:cs="Arial"/>
                <w:sz w:val="18"/>
                <w:szCs w:val="18"/>
              </w:rPr>
              <w:t xml:space="preserve"> </w:t>
            </w:r>
            <w:r w:rsidRPr="00365377">
              <w:rPr>
                <w:rFonts w:ascii="Arial" w:hAnsi="Arial" w:cs="Arial"/>
                <w:sz w:val="18"/>
                <w:szCs w:val="18"/>
              </w:rPr>
              <w:t>revocation,</w:t>
            </w:r>
          </w:p>
          <w:p w14:paraId="09F81C5A" w14:textId="1A559681" w:rsidR="00365377" w:rsidRPr="00365377" w:rsidRDefault="00365377" w:rsidP="00365377">
            <w:pPr>
              <w:autoSpaceDE w:val="0"/>
              <w:autoSpaceDN w:val="0"/>
              <w:adjustRightInd w:val="0"/>
              <w:jc w:val="center"/>
              <w:rPr>
                <w:rFonts w:ascii="Arial" w:hAnsi="Arial" w:cs="Arial"/>
                <w:sz w:val="18"/>
                <w:szCs w:val="18"/>
              </w:rPr>
            </w:pPr>
            <w:r w:rsidRPr="00365377">
              <w:rPr>
                <w:rFonts w:ascii="Arial" w:hAnsi="Arial" w:cs="Arial"/>
                <w:sz w:val="18"/>
                <w:szCs w:val="18"/>
              </w:rPr>
              <w:t>retain to age</w:t>
            </w:r>
            <w:r>
              <w:rPr>
                <w:rFonts w:ascii="Arial" w:hAnsi="Arial" w:cs="Arial"/>
                <w:sz w:val="18"/>
                <w:szCs w:val="18"/>
              </w:rPr>
              <w:t xml:space="preserve"> </w:t>
            </w:r>
            <w:r w:rsidRPr="00365377">
              <w:rPr>
                <w:rFonts w:ascii="Arial" w:hAnsi="Arial" w:cs="Arial"/>
                <w:sz w:val="18"/>
                <w:szCs w:val="18"/>
              </w:rPr>
              <w:t>100, if longer</w:t>
            </w:r>
            <w:r w:rsidR="00D41BE6">
              <w:rPr>
                <w:rFonts w:ascii="Arial" w:hAnsi="Arial" w:cs="Arial"/>
                <w:sz w:val="18"/>
                <w:szCs w:val="18"/>
              </w:rPr>
              <w:t>.</w:t>
            </w:r>
          </w:p>
        </w:tc>
        <w:tc>
          <w:tcPr>
            <w:tcW w:w="3463" w:type="dxa"/>
            <w:shd w:val="clear" w:color="auto" w:fill="auto"/>
          </w:tcPr>
          <w:p w14:paraId="0E645249" w14:textId="3C4B3FAA" w:rsidR="00365377" w:rsidRPr="00365377" w:rsidRDefault="00365377" w:rsidP="00365377">
            <w:pPr>
              <w:jc w:val="center"/>
              <w:rPr>
                <w:rFonts w:ascii="Arial" w:hAnsi="Arial" w:cs="Arial"/>
                <w:sz w:val="18"/>
                <w:szCs w:val="18"/>
              </w:rPr>
            </w:pPr>
            <w:r w:rsidRPr="00365377">
              <w:rPr>
                <w:rFonts w:ascii="Arial" w:hAnsi="Arial" w:cs="Arial"/>
                <w:sz w:val="18"/>
                <w:szCs w:val="18"/>
              </w:rPr>
              <w:t>EU Directive 2017/853</w:t>
            </w:r>
          </w:p>
        </w:tc>
      </w:tr>
      <w:tr w:rsidR="00DE7277" w:rsidRPr="0006224A" w14:paraId="4B09A14C" w14:textId="77777777" w:rsidTr="00DE7277">
        <w:trPr>
          <w:trHeight w:val="255"/>
          <w:jc w:val="center"/>
        </w:trPr>
        <w:tc>
          <w:tcPr>
            <w:tcW w:w="3681" w:type="dxa"/>
            <w:shd w:val="clear" w:color="auto" w:fill="auto"/>
            <w:hideMark/>
          </w:tcPr>
          <w:p w14:paraId="370951CB" w14:textId="77777777" w:rsidR="00AC34CF" w:rsidRDefault="00AC34CF" w:rsidP="00990A09">
            <w:pPr>
              <w:jc w:val="center"/>
              <w:rPr>
                <w:rFonts w:ascii="Arial" w:hAnsi="Arial" w:cs="Arial"/>
                <w:b/>
                <w:bCs/>
                <w:sz w:val="18"/>
                <w:szCs w:val="18"/>
              </w:rPr>
            </w:pPr>
            <w:r w:rsidRPr="0006224A">
              <w:rPr>
                <w:rFonts w:ascii="Arial" w:hAnsi="Arial" w:cs="Arial"/>
                <w:b/>
                <w:bCs/>
                <w:sz w:val="18"/>
                <w:szCs w:val="18"/>
              </w:rPr>
              <w:t>Firearms Operational</w:t>
            </w:r>
          </w:p>
          <w:p w14:paraId="4B09A148" w14:textId="0EAA519B" w:rsidR="00816B81" w:rsidRPr="0006224A" w:rsidRDefault="00816B81" w:rsidP="00990A09">
            <w:pPr>
              <w:jc w:val="center"/>
              <w:rPr>
                <w:rFonts w:ascii="Arial" w:hAnsi="Arial" w:cs="Arial"/>
                <w:b/>
                <w:bCs/>
                <w:sz w:val="18"/>
                <w:szCs w:val="18"/>
              </w:rPr>
            </w:pPr>
          </w:p>
        </w:tc>
        <w:tc>
          <w:tcPr>
            <w:tcW w:w="4394" w:type="dxa"/>
            <w:shd w:val="clear" w:color="auto" w:fill="auto"/>
            <w:hideMark/>
          </w:tcPr>
          <w:p w14:paraId="2AD9E9F3" w14:textId="607B8A62" w:rsidR="00AC34CF" w:rsidRDefault="00AC34CF" w:rsidP="00990A09">
            <w:pPr>
              <w:jc w:val="center"/>
              <w:rPr>
                <w:rFonts w:ascii="Arial" w:hAnsi="Arial" w:cs="Arial"/>
                <w:sz w:val="18"/>
                <w:szCs w:val="18"/>
              </w:rPr>
            </w:pPr>
            <w:r w:rsidRPr="0006224A">
              <w:rPr>
                <w:rFonts w:ascii="Arial" w:hAnsi="Arial" w:cs="Arial"/>
                <w:sz w:val="18"/>
                <w:szCs w:val="18"/>
              </w:rPr>
              <w:t>Issues and returns</w:t>
            </w:r>
          </w:p>
          <w:p w14:paraId="7E78C24A" w14:textId="77777777" w:rsidR="00D41BE6" w:rsidRDefault="00D41BE6" w:rsidP="00990A09">
            <w:pPr>
              <w:jc w:val="center"/>
              <w:rPr>
                <w:rFonts w:ascii="Arial" w:hAnsi="Arial" w:cs="Arial"/>
                <w:sz w:val="18"/>
                <w:szCs w:val="18"/>
              </w:rPr>
            </w:pPr>
          </w:p>
          <w:p w14:paraId="4B09A149" w14:textId="23951F2E" w:rsidR="00D41BE6" w:rsidRPr="0006224A" w:rsidRDefault="00D41BE6" w:rsidP="00990A09">
            <w:pPr>
              <w:jc w:val="center"/>
              <w:rPr>
                <w:rFonts w:ascii="Arial" w:hAnsi="Arial" w:cs="Arial"/>
                <w:sz w:val="18"/>
                <w:szCs w:val="18"/>
              </w:rPr>
            </w:pPr>
          </w:p>
        </w:tc>
        <w:tc>
          <w:tcPr>
            <w:tcW w:w="2410" w:type="dxa"/>
            <w:shd w:val="clear" w:color="auto" w:fill="auto"/>
            <w:hideMark/>
          </w:tcPr>
          <w:p w14:paraId="4B09A14A" w14:textId="77777777" w:rsidR="00AC34CF" w:rsidRPr="0006224A" w:rsidRDefault="00AC34CF" w:rsidP="00990A09">
            <w:pPr>
              <w:jc w:val="center"/>
              <w:rPr>
                <w:rFonts w:ascii="Arial" w:hAnsi="Arial" w:cs="Arial"/>
                <w:sz w:val="18"/>
                <w:szCs w:val="18"/>
              </w:rPr>
            </w:pPr>
            <w:r w:rsidRPr="0006224A">
              <w:rPr>
                <w:rFonts w:ascii="Arial" w:hAnsi="Arial" w:cs="Arial"/>
                <w:sz w:val="18"/>
                <w:szCs w:val="18"/>
              </w:rPr>
              <w:t>6 Years</w:t>
            </w:r>
          </w:p>
        </w:tc>
        <w:tc>
          <w:tcPr>
            <w:tcW w:w="3463" w:type="dxa"/>
            <w:shd w:val="clear" w:color="auto" w:fill="auto"/>
            <w:hideMark/>
          </w:tcPr>
          <w:p w14:paraId="3FD80E3D" w14:textId="77777777" w:rsidR="00AC34CF" w:rsidRDefault="00AC34CF" w:rsidP="00990A09">
            <w:pPr>
              <w:jc w:val="center"/>
              <w:rPr>
                <w:rFonts w:ascii="Arial" w:hAnsi="Arial" w:cs="Arial"/>
                <w:sz w:val="18"/>
                <w:szCs w:val="18"/>
              </w:rPr>
            </w:pPr>
            <w:r w:rsidRPr="0006224A">
              <w:rPr>
                <w:rFonts w:ascii="Arial" w:hAnsi="Arial" w:cs="Arial"/>
                <w:sz w:val="18"/>
                <w:szCs w:val="18"/>
              </w:rPr>
              <w:t>Force Policy</w:t>
            </w:r>
          </w:p>
          <w:p w14:paraId="47F9B53A" w14:textId="77777777" w:rsidR="00575982" w:rsidRDefault="00575982" w:rsidP="00990A09">
            <w:pPr>
              <w:jc w:val="center"/>
              <w:rPr>
                <w:rFonts w:ascii="Arial" w:hAnsi="Arial" w:cs="Arial"/>
                <w:sz w:val="18"/>
                <w:szCs w:val="18"/>
              </w:rPr>
            </w:pPr>
          </w:p>
          <w:p w14:paraId="21E0002C" w14:textId="77777777" w:rsidR="00575982" w:rsidRPr="00575982" w:rsidRDefault="00575982" w:rsidP="00575982">
            <w:pPr>
              <w:autoSpaceDE w:val="0"/>
              <w:autoSpaceDN w:val="0"/>
              <w:adjustRightInd w:val="0"/>
              <w:jc w:val="center"/>
              <w:rPr>
                <w:rFonts w:ascii="Arial" w:hAnsi="Arial" w:cs="Arial"/>
                <w:sz w:val="18"/>
                <w:szCs w:val="18"/>
              </w:rPr>
            </w:pPr>
            <w:r w:rsidRPr="00575982">
              <w:rPr>
                <w:rFonts w:ascii="Arial" w:hAnsi="Arial" w:cs="Arial"/>
                <w:sz w:val="18"/>
                <w:szCs w:val="18"/>
              </w:rPr>
              <w:t>Directive 2008/51/EC Control of the</w:t>
            </w:r>
          </w:p>
          <w:p w14:paraId="297351C1" w14:textId="77777777" w:rsidR="00575982" w:rsidRPr="00575982" w:rsidRDefault="00575982" w:rsidP="00575982">
            <w:pPr>
              <w:autoSpaceDE w:val="0"/>
              <w:autoSpaceDN w:val="0"/>
              <w:adjustRightInd w:val="0"/>
              <w:jc w:val="center"/>
              <w:rPr>
                <w:rFonts w:ascii="Arial" w:hAnsi="Arial" w:cs="Arial"/>
                <w:sz w:val="18"/>
                <w:szCs w:val="18"/>
              </w:rPr>
            </w:pPr>
            <w:r w:rsidRPr="00575982">
              <w:rPr>
                <w:rFonts w:ascii="Arial" w:hAnsi="Arial" w:cs="Arial"/>
                <w:sz w:val="18"/>
                <w:szCs w:val="18"/>
              </w:rPr>
              <w:t>Acquisition and Possession of</w:t>
            </w:r>
          </w:p>
          <w:p w14:paraId="481434AD" w14:textId="7D242276" w:rsidR="00575982" w:rsidRDefault="00575982" w:rsidP="00575982">
            <w:pPr>
              <w:autoSpaceDE w:val="0"/>
              <w:autoSpaceDN w:val="0"/>
              <w:adjustRightInd w:val="0"/>
              <w:jc w:val="center"/>
              <w:rPr>
                <w:rFonts w:ascii="Arial" w:hAnsi="Arial" w:cs="Arial"/>
                <w:sz w:val="18"/>
                <w:szCs w:val="18"/>
              </w:rPr>
            </w:pPr>
            <w:r w:rsidRPr="00575982">
              <w:rPr>
                <w:rFonts w:ascii="Arial" w:hAnsi="Arial" w:cs="Arial"/>
                <w:sz w:val="18"/>
                <w:szCs w:val="18"/>
              </w:rPr>
              <w:t>Weapons</w:t>
            </w:r>
          </w:p>
          <w:p w14:paraId="6E4B0206" w14:textId="77777777" w:rsidR="00575982" w:rsidRPr="00575982" w:rsidRDefault="00575982" w:rsidP="00575982">
            <w:pPr>
              <w:autoSpaceDE w:val="0"/>
              <w:autoSpaceDN w:val="0"/>
              <w:adjustRightInd w:val="0"/>
              <w:jc w:val="center"/>
              <w:rPr>
                <w:rFonts w:ascii="Arial" w:hAnsi="Arial" w:cs="Arial"/>
                <w:sz w:val="18"/>
                <w:szCs w:val="18"/>
              </w:rPr>
            </w:pPr>
          </w:p>
          <w:p w14:paraId="4BBA30A7" w14:textId="77777777" w:rsidR="00575982" w:rsidRPr="00575982" w:rsidRDefault="00575982" w:rsidP="00575982">
            <w:pPr>
              <w:autoSpaceDE w:val="0"/>
              <w:autoSpaceDN w:val="0"/>
              <w:adjustRightInd w:val="0"/>
              <w:jc w:val="center"/>
              <w:rPr>
                <w:rFonts w:ascii="Arial" w:hAnsi="Arial" w:cs="Arial"/>
                <w:sz w:val="18"/>
                <w:szCs w:val="18"/>
              </w:rPr>
            </w:pPr>
          </w:p>
          <w:p w14:paraId="4A35A956" w14:textId="77777777" w:rsidR="00575982" w:rsidRPr="00575982" w:rsidRDefault="00575982" w:rsidP="00575982">
            <w:pPr>
              <w:autoSpaceDE w:val="0"/>
              <w:autoSpaceDN w:val="0"/>
              <w:adjustRightInd w:val="0"/>
              <w:jc w:val="center"/>
              <w:rPr>
                <w:rFonts w:ascii="Arial" w:hAnsi="Arial" w:cs="Arial"/>
                <w:sz w:val="18"/>
                <w:szCs w:val="18"/>
              </w:rPr>
            </w:pPr>
            <w:r w:rsidRPr="00575982">
              <w:rPr>
                <w:rFonts w:ascii="Arial" w:hAnsi="Arial" w:cs="Arial"/>
                <w:sz w:val="18"/>
                <w:szCs w:val="18"/>
              </w:rPr>
              <w:lastRenderedPageBreak/>
              <w:t>The Firearms Regulations 2015</w:t>
            </w:r>
          </w:p>
          <w:p w14:paraId="07AE35F1" w14:textId="77777777" w:rsidR="00575982" w:rsidRPr="00575982" w:rsidRDefault="00575982" w:rsidP="00575982">
            <w:pPr>
              <w:autoSpaceDE w:val="0"/>
              <w:autoSpaceDN w:val="0"/>
              <w:adjustRightInd w:val="0"/>
              <w:jc w:val="center"/>
              <w:rPr>
                <w:rFonts w:ascii="Arial" w:hAnsi="Arial" w:cs="Arial"/>
                <w:sz w:val="18"/>
                <w:szCs w:val="18"/>
              </w:rPr>
            </w:pPr>
            <w:r w:rsidRPr="00575982">
              <w:rPr>
                <w:rFonts w:ascii="Arial" w:hAnsi="Arial" w:cs="Arial"/>
                <w:sz w:val="18"/>
                <w:szCs w:val="18"/>
              </w:rPr>
              <w:t>(amendment to the Firearms</w:t>
            </w:r>
          </w:p>
          <w:p w14:paraId="4B09A14B" w14:textId="41580F08" w:rsidR="00575982" w:rsidRPr="0006224A" w:rsidRDefault="00575982" w:rsidP="00575982">
            <w:pPr>
              <w:jc w:val="center"/>
              <w:rPr>
                <w:rFonts w:ascii="Arial" w:hAnsi="Arial" w:cs="Arial"/>
                <w:sz w:val="18"/>
                <w:szCs w:val="18"/>
              </w:rPr>
            </w:pPr>
            <w:r w:rsidRPr="00575982">
              <w:rPr>
                <w:rFonts w:ascii="Arial" w:hAnsi="Arial" w:cs="Arial"/>
                <w:sz w:val="18"/>
                <w:szCs w:val="18"/>
              </w:rPr>
              <w:t>(Amendment) Act 1997)</w:t>
            </w:r>
          </w:p>
        </w:tc>
      </w:tr>
      <w:tr w:rsidR="00DE7277" w:rsidRPr="0006224A" w14:paraId="4B09A151" w14:textId="77777777" w:rsidTr="00D41BE6">
        <w:trPr>
          <w:trHeight w:val="391"/>
          <w:jc w:val="center"/>
        </w:trPr>
        <w:tc>
          <w:tcPr>
            <w:tcW w:w="3681" w:type="dxa"/>
            <w:shd w:val="clear" w:color="auto" w:fill="auto"/>
            <w:hideMark/>
          </w:tcPr>
          <w:p w14:paraId="4B09A14D" w14:textId="77777777" w:rsidR="00AC34CF" w:rsidRPr="0006224A" w:rsidRDefault="00AC34CF" w:rsidP="00990A09">
            <w:pPr>
              <w:jc w:val="center"/>
              <w:rPr>
                <w:rFonts w:ascii="Arial" w:hAnsi="Arial" w:cs="Arial"/>
                <w:b/>
                <w:bCs/>
                <w:sz w:val="18"/>
                <w:szCs w:val="18"/>
              </w:rPr>
            </w:pPr>
            <w:r w:rsidRPr="0006224A">
              <w:rPr>
                <w:rFonts w:ascii="Arial" w:hAnsi="Arial" w:cs="Arial"/>
                <w:b/>
                <w:bCs/>
                <w:sz w:val="18"/>
                <w:szCs w:val="18"/>
              </w:rPr>
              <w:lastRenderedPageBreak/>
              <w:t>Firearms - Police</w:t>
            </w:r>
          </w:p>
        </w:tc>
        <w:tc>
          <w:tcPr>
            <w:tcW w:w="4394" w:type="dxa"/>
            <w:shd w:val="clear" w:color="auto" w:fill="auto"/>
            <w:hideMark/>
          </w:tcPr>
          <w:p w14:paraId="3958BE53" w14:textId="77777777" w:rsidR="00AC34CF" w:rsidRDefault="00AC34CF" w:rsidP="00990A09">
            <w:pPr>
              <w:jc w:val="center"/>
              <w:rPr>
                <w:rFonts w:ascii="Arial" w:hAnsi="Arial" w:cs="Arial"/>
                <w:sz w:val="18"/>
                <w:szCs w:val="18"/>
              </w:rPr>
            </w:pPr>
            <w:r w:rsidRPr="0006224A">
              <w:rPr>
                <w:rFonts w:ascii="Arial" w:hAnsi="Arial" w:cs="Arial"/>
                <w:sz w:val="18"/>
                <w:szCs w:val="18"/>
              </w:rPr>
              <w:t>Presented or Discharged - Police Use Form</w:t>
            </w:r>
          </w:p>
          <w:p w14:paraId="4B09A14E" w14:textId="79C29846" w:rsidR="00D41BE6" w:rsidRPr="0006224A" w:rsidRDefault="00D41BE6" w:rsidP="00990A09">
            <w:pPr>
              <w:jc w:val="center"/>
              <w:rPr>
                <w:rFonts w:ascii="Arial" w:hAnsi="Arial" w:cs="Arial"/>
                <w:sz w:val="18"/>
                <w:szCs w:val="18"/>
              </w:rPr>
            </w:pPr>
          </w:p>
        </w:tc>
        <w:tc>
          <w:tcPr>
            <w:tcW w:w="2410" w:type="dxa"/>
            <w:shd w:val="clear" w:color="auto" w:fill="auto"/>
            <w:hideMark/>
          </w:tcPr>
          <w:p w14:paraId="4B09A14F" w14:textId="77777777" w:rsidR="00AC34CF" w:rsidRPr="0006224A" w:rsidRDefault="00AC34CF" w:rsidP="00990A09">
            <w:pPr>
              <w:jc w:val="center"/>
              <w:rPr>
                <w:rFonts w:ascii="Arial" w:hAnsi="Arial" w:cs="Arial"/>
                <w:sz w:val="18"/>
                <w:szCs w:val="18"/>
              </w:rPr>
            </w:pPr>
            <w:r w:rsidRPr="0006224A">
              <w:rPr>
                <w:rFonts w:ascii="Arial" w:hAnsi="Arial" w:cs="Arial"/>
                <w:sz w:val="18"/>
                <w:szCs w:val="18"/>
              </w:rPr>
              <w:t>6 Years</w:t>
            </w:r>
          </w:p>
        </w:tc>
        <w:tc>
          <w:tcPr>
            <w:tcW w:w="3463" w:type="dxa"/>
            <w:shd w:val="clear" w:color="auto" w:fill="auto"/>
            <w:hideMark/>
          </w:tcPr>
          <w:p w14:paraId="4B09A150" w14:textId="77777777" w:rsidR="00AC34CF" w:rsidRPr="0006224A" w:rsidRDefault="00AC34CF" w:rsidP="00990A09">
            <w:pPr>
              <w:jc w:val="center"/>
              <w:rPr>
                <w:rFonts w:ascii="Arial" w:hAnsi="Arial" w:cs="Arial"/>
                <w:sz w:val="18"/>
                <w:szCs w:val="18"/>
              </w:rPr>
            </w:pPr>
          </w:p>
        </w:tc>
      </w:tr>
      <w:tr w:rsidR="00DE7277" w:rsidRPr="0006224A" w14:paraId="4B09A156" w14:textId="77777777" w:rsidTr="00DE7277">
        <w:trPr>
          <w:trHeight w:val="510"/>
          <w:jc w:val="center"/>
        </w:trPr>
        <w:tc>
          <w:tcPr>
            <w:tcW w:w="3681" w:type="dxa"/>
            <w:shd w:val="clear" w:color="auto" w:fill="auto"/>
            <w:hideMark/>
          </w:tcPr>
          <w:p w14:paraId="4B09A152" w14:textId="77777777" w:rsidR="00AC34CF" w:rsidRPr="0006224A" w:rsidRDefault="00AC34CF" w:rsidP="00990A09">
            <w:pPr>
              <w:jc w:val="center"/>
              <w:rPr>
                <w:rFonts w:ascii="Arial" w:hAnsi="Arial" w:cs="Arial"/>
                <w:b/>
                <w:bCs/>
                <w:sz w:val="18"/>
                <w:szCs w:val="18"/>
              </w:rPr>
            </w:pPr>
            <w:r w:rsidRPr="0006224A">
              <w:rPr>
                <w:rFonts w:ascii="Arial" w:hAnsi="Arial" w:cs="Arial"/>
                <w:b/>
                <w:bCs/>
                <w:sz w:val="18"/>
                <w:szCs w:val="18"/>
              </w:rPr>
              <w:t>Foreign Nationals</w:t>
            </w:r>
          </w:p>
        </w:tc>
        <w:tc>
          <w:tcPr>
            <w:tcW w:w="4394" w:type="dxa"/>
            <w:shd w:val="clear" w:color="auto" w:fill="auto"/>
            <w:hideMark/>
          </w:tcPr>
          <w:p w14:paraId="4B09A153" w14:textId="73F71A0D" w:rsidR="00AC34CF" w:rsidRPr="0006224A" w:rsidRDefault="002D7306" w:rsidP="00990A09">
            <w:pPr>
              <w:jc w:val="center"/>
              <w:rPr>
                <w:rFonts w:ascii="Arial" w:hAnsi="Arial" w:cs="Arial"/>
                <w:sz w:val="18"/>
                <w:szCs w:val="18"/>
              </w:rPr>
            </w:pPr>
            <w:r>
              <w:rPr>
                <w:rFonts w:ascii="Arial" w:hAnsi="Arial" w:cs="Arial"/>
                <w:sz w:val="18"/>
                <w:szCs w:val="18"/>
              </w:rPr>
              <w:t>Police Registration Scheme</w:t>
            </w:r>
          </w:p>
        </w:tc>
        <w:tc>
          <w:tcPr>
            <w:tcW w:w="2410" w:type="dxa"/>
            <w:shd w:val="clear" w:color="auto" w:fill="auto"/>
            <w:hideMark/>
          </w:tcPr>
          <w:p w14:paraId="4B09A154" w14:textId="4176273A" w:rsidR="00AC34CF" w:rsidRPr="0006224A" w:rsidRDefault="002D7306" w:rsidP="00990A09">
            <w:pPr>
              <w:jc w:val="center"/>
              <w:rPr>
                <w:rFonts w:ascii="Arial" w:hAnsi="Arial" w:cs="Arial"/>
                <w:sz w:val="18"/>
                <w:szCs w:val="18"/>
              </w:rPr>
            </w:pPr>
            <w:r>
              <w:rPr>
                <w:rFonts w:ascii="Arial" w:hAnsi="Arial" w:cs="Arial"/>
                <w:sz w:val="18"/>
                <w:szCs w:val="18"/>
              </w:rPr>
              <w:t>6 years + current year</w:t>
            </w:r>
          </w:p>
        </w:tc>
        <w:tc>
          <w:tcPr>
            <w:tcW w:w="3463" w:type="dxa"/>
            <w:shd w:val="clear" w:color="auto" w:fill="auto"/>
            <w:hideMark/>
          </w:tcPr>
          <w:p w14:paraId="1747B023" w14:textId="1BD9D30C" w:rsidR="00AC34CF" w:rsidRDefault="00055D2F" w:rsidP="00990A09">
            <w:pPr>
              <w:jc w:val="center"/>
              <w:rPr>
                <w:rFonts w:ascii="Arial" w:hAnsi="Arial" w:cs="Arial"/>
                <w:color w:val="800080"/>
                <w:sz w:val="18"/>
                <w:szCs w:val="18"/>
                <w:u w:val="single"/>
              </w:rPr>
            </w:pPr>
            <w:hyperlink r:id="rId149" w:history="1">
              <w:r w:rsidR="00AC34CF" w:rsidRPr="0006224A">
                <w:rPr>
                  <w:rFonts w:ascii="Arial" w:hAnsi="Arial" w:cs="Arial"/>
                  <w:color w:val="800080"/>
                  <w:sz w:val="18"/>
                  <w:szCs w:val="18"/>
                  <w:u w:val="single"/>
                </w:rPr>
                <w:t>Nationality, Immigration and Asylum Act 2002, Section 126</w:t>
              </w:r>
            </w:hyperlink>
            <w:r w:rsidR="00AC34CF" w:rsidRPr="0006224A">
              <w:rPr>
                <w:rFonts w:ascii="Arial" w:hAnsi="Arial" w:cs="Arial"/>
                <w:color w:val="800080"/>
                <w:sz w:val="18"/>
                <w:szCs w:val="18"/>
                <w:u w:val="single"/>
              </w:rPr>
              <w:t xml:space="preserve"> </w:t>
            </w:r>
          </w:p>
          <w:p w14:paraId="343CFDFD" w14:textId="77777777" w:rsidR="002D7306" w:rsidRPr="002D7306" w:rsidRDefault="002D7306" w:rsidP="002D7306">
            <w:pPr>
              <w:autoSpaceDE w:val="0"/>
              <w:autoSpaceDN w:val="0"/>
              <w:adjustRightInd w:val="0"/>
              <w:jc w:val="center"/>
              <w:rPr>
                <w:rFonts w:ascii="Arial" w:hAnsi="Arial" w:cs="Arial"/>
                <w:sz w:val="18"/>
                <w:szCs w:val="18"/>
              </w:rPr>
            </w:pPr>
            <w:r w:rsidRPr="002D7306">
              <w:rPr>
                <w:rFonts w:ascii="Arial" w:hAnsi="Arial" w:cs="Arial"/>
                <w:sz w:val="18"/>
                <w:szCs w:val="18"/>
              </w:rPr>
              <w:t>It is recommended that prior</w:t>
            </w:r>
          </w:p>
          <w:p w14:paraId="22E8B37F" w14:textId="77777777" w:rsidR="002D7306" w:rsidRPr="002D7306" w:rsidRDefault="002D7306" w:rsidP="002D7306">
            <w:pPr>
              <w:autoSpaceDE w:val="0"/>
              <w:autoSpaceDN w:val="0"/>
              <w:adjustRightInd w:val="0"/>
              <w:jc w:val="center"/>
              <w:rPr>
                <w:rFonts w:ascii="Arial" w:hAnsi="Arial" w:cs="Arial"/>
                <w:sz w:val="18"/>
                <w:szCs w:val="18"/>
              </w:rPr>
            </w:pPr>
            <w:r w:rsidRPr="002D7306">
              <w:rPr>
                <w:rFonts w:ascii="Arial" w:hAnsi="Arial" w:cs="Arial"/>
                <w:sz w:val="18"/>
                <w:szCs w:val="18"/>
              </w:rPr>
              <w:t>to the destruction of a record</w:t>
            </w:r>
          </w:p>
          <w:p w14:paraId="543AC7C8" w14:textId="77777777" w:rsidR="002D7306" w:rsidRPr="002D7306" w:rsidRDefault="002D7306" w:rsidP="002D7306">
            <w:pPr>
              <w:autoSpaceDE w:val="0"/>
              <w:autoSpaceDN w:val="0"/>
              <w:adjustRightInd w:val="0"/>
              <w:jc w:val="center"/>
              <w:rPr>
                <w:rFonts w:ascii="Arial" w:hAnsi="Arial" w:cs="Arial"/>
                <w:sz w:val="18"/>
                <w:szCs w:val="18"/>
              </w:rPr>
            </w:pPr>
            <w:r w:rsidRPr="002D7306">
              <w:rPr>
                <w:rFonts w:ascii="Arial" w:hAnsi="Arial" w:cs="Arial"/>
                <w:sz w:val="18"/>
                <w:szCs w:val="18"/>
              </w:rPr>
              <w:t>or removal from a system,</w:t>
            </w:r>
          </w:p>
          <w:p w14:paraId="6E0F29C8" w14:textId="77777777" w:rsidR="002D7306" w:rsidRPr="002D7306" w:rsidRDefault="002D7306" w:rsidP="002D7306">
            <w:pPr>
              <w:autoSpaceDE w:val="0"/>
              <w:autoSpaceDN w:val="0"/>
              <w:adjustRightInd w:val="0"/>
              <w:jc w:val="center"/>
              <w:rPr>
                <w:rFonts w:ascii="Arial" w:hAnsi="Arial" w:cs="Arial"/>
                <w:sz w:val="18"/>
                <w:szCs w:val="18"/>
              </w:rPr>
            </w:pPr>
            <w:r w:rsidRPr="002D7306">
              <w:rPr>
                <w:rFonts w:ascii="Arial" w:hAnsi="Arial" w:cs="Arial"/>
                <w:sz w:val="18"/>
                <w:szCs w:val="18"/>
              </w:rPr>
              <w:t>there is a review of the record</w:t>
            </w:r>
          </w:p>
          <w:p w14:paraId="56C2CD99" w14:textId="77777777" w:rsidR="002D7306" w:rsidRPr="002D7306" w:rsidRDefault="002D7306" w:rsidP="002D7306">
            <w:pPr>
              <w:autoSpaceDE w:val="0"/>
              <w:autoSpaceDN w:val="0"/>
              <w:adjustRightInd w:val="0"/>
              <w:jc w:val="center"/>
              <w:rPr>
                <w:rFonts w:ascii="Arial" w:hAnsi="Arial" w:cs="Arial"/>
                <w:sz w:val="18"/>
                <w:szCs w:val="18"/>
              </w:rPr>
            </w:pPr>
            <w:r w:rsidRPr="002D7306">
              <w:rPr>
                <w:rFonts w:ascii="Arial" w:hAnsi="Arial" w:cs="Arial"/>
                <w:sz w:val="18"/>
                <w:szCs w:val="18"/>
              </w:rPr>
              <w:t>for disposal rather than</w:t>
            </w:r>
          </w:p>
          <w:p w14:paraId="0A564ED0" w14:textId="77777777" w:rsidR="002D7306" w:rsidRPr="002D7306" w:rsidRDefault="002D7306" w:rsidP="002D7306">
            <w:pPr>
              <w:autoSpaceDE w:val="0"/>
              <w:autoSpaceDN w:val="0"/>
              <w:adjustRightInd w:val="0"/>
              <w:jc w:val="center"/>
              <w:rPr>
                <w:rFonts w:ascii="Arial" w:hAnsi="Arial" w:cs="Arial"/>
                <w:sz w:val="18"/>
                <w:szCs w:val="18"/>
              </w:rPr>
            </w:pPr>
            <w:r w:rsidRPr="002D7306">
              <w:rPr>
                <w:rFonts w:ascii="Arial" w:hAnsi="Arial" w:cs="Arial"/>
                <w:sz w:val="18"/>
                <w:szCs w:val="18"/>
              </w:rPr>
              <w:t>deleting a record based on an</w:t>
            </w:r>
          </w:p>
          <w:p w14:paraId="2C1A2814" w14:textId="77777777" w:rsidR="002D7306" w:rsidRPr="002D7306" w:rsidRDefault="002D7306" w:rsidP="002D7306">
            <w:pPr>
              <w:autoSpaceDE w:val="0"/>
              <w:autoSpaceDN w:val="0"/>
              <w:adjustRightInd w:val="0"/>
              <w:jc w:val="center"/>
              <w:rPr>
                <w:rFonts w:ascii="Arial" w:hAnsi="Arial" w:cs="Arial"/>
                <w:sz w:val="18"/>
                <w:szCs w:val="18"/>
              </w:rPr>
            </w:pPr>
            <w:r w:rsidRPr="002D7306">
              <w:rPr>
                <w:rFonts w:ascii="Arial" w:hAnsi="Arial" w:cs="Arial"/>
                <w:sz w:val="18"/>
                <w:szCs w:val="18"/>
              </w:rPr>
              <w:t>automatic disposal which was</w:t>
            </w:r>
          </w:p>
          <w:p w14:paraId="028048AF" w14:textId="77777777" w:rsidR="002D7306" w:rsidRPr="002D7306" w:rsidRDefault="002D7306" w:rsidP="002D7306">
            <w:pPr>
              <w:autoSpaceDE w:val="0"/>
              <w:autoSpaceDN w:val="0"/>
              <w:adjustRightInd w:val="0"/>
              <w:jc w:val="center"/>
              <w:rPr>
                <w:rFonts w:ascii="Arial" w:hAnsi="Arial" w:cs="Arial"/>
                <w:sz w:val="18"/>
                <w:szCs w:val="18"/>
              </w:rPr>
            </w:pPr>
            <w:r w:rsidRPr="002D7306">
              <w:rPr>
                <w:rFonts w:ascii="Arial" w:hAnsi="Arial" w:cs="Arial"/>
                <w:sz w:val="18"/>
                <w:szCs w:val="18"/>
              </w:rPr>
              <w:t>not set against the last update</w:t>
            </w:r>
          </w:p>
          <w:p w14:paraId="4B09A155" w14:textId="0E7104A5" w:rsidR="002D7306" w:rsidRPr="0006224A" w:rsidRDefault="002D7306" w:rsidP="002D7306">
            <w:pPr>
              <w:jc w:val="center"/>
              <w:rPr>
                <w:rFonts w:ascii="Arial" w:hAnsi="Arial" w:cs="Arial"/>
                <w:sz w:val="18"/>
                <w:szCs w:val="18"/>
              </w:rPr>
            </w:pPr>
            <w:r w:rsidRPr="002D7306">
              <w:rPr>
                <w:rFonts w:ascii="Arial" w:hAnsi="Arial" w:cs="Arial"/>
                <w:sz w:val="18"/>
                <w:szCs w:val="18"/>
              </w:rPr>
              <w:t>on the FN or the visa expiry</w:t>
            </w:r>
          </w:p>
        </w:tc>
      </w:tr>
      <w:tr w:rsidR="00DE7277" w:rsidRPr="0006224A" w14:paraId="4B09A15B" w14:textId="77777777" w:rsidTr="00DE7277">
        <w:trPr>
          <w:trHeight w:val="510"/>
          <w:jc w:val="center"/>
        </w:trPr>
        <w:tc>
          <w:tcPr>
            <w:tcW w:w="3681" w:type="dxa"/>
            <w:shd w:val="clear" w:color="auto" w:fill="auto"/>
            <w:hideMark/>
          </w:tcPr>
          <w:p w14:paraId="4B09A157" w14:textId="77777777" w:rsidR="00AC34CF" w:rsidRPr="0006224A" w:rsidRDefault="00AC34CF" w:rsidP="00990A09">
            <w:pPr>
              <w:jc w:val="center"/>
              <w:rPr>
                <w:rFonts w:ascii="Arial" w:hAnsi="Arial" w:cs="Arial"/>
                <w:b/>
                <w:bCs/>
                <w:sz w:val="18"/>
                <w:szCs w:val="18"/>
              </w:rPr>
            </w:pPr>
            <w:r w:rsidRPr="0006224A">
              <w:rPr>
                <w:rFonts w:ascii="Arial" w:hAnsi="Arial" w:cs="Arial"/>
                <w:b/>
                <w:bCs/>
                <w:sz w:val="18"/>
                <w:szCs w:val="18"/>
              </w:rPr>
              <w:t>Licensed and Supervised Trades</w:t>
            </w:r>
          </w:p>
        </w:tc>
        <w:tc>
          <w:tcPr>
            <w:tcW w:w="4394" w:type="dxa"/>
            <w:shd w:val="clear" w:color="auto" w:fill="auto"/>
            <w:hideMark/>
          </w:tcPr>
          <w:p w14:paraId="4B09A158" w14:textId="77777777" w:rsidR="00AC34CF" w:rsidRPr="0006224A" w:rsidRDefault="00AC34CF" w:rsidP="00990A09">
            <w:pPr>
              <w:jc w:val="center"/>
              <w:rPr>
                <w:rFonts w:ascii="Arial" w:hAnsi="Arial" w:cs="Arial"/>
                <w:sz w:val="18"/>
                <w:szCs w:val="18"/>
              </w:rPr>
            </w:pPr>
            <w:r w:rsidRPr="0006224A">
              <w:rPr>
                <w:rFonts w:ascii="Arial" w:hAnsi="Arial" w:cs="Arial"/>
                <w:sz w:val="18"/>
                <w:szCs w:val="18"/>
              </w:rPr>
              <w:t>Gaming licences, pedlars certificates, betting shop files</w:t>
            </w:r>
          </w:p>
        </w:tc>
        <w:tc>
          <w:tcPr>
            <w:tcW w:w="2410" w:type="dxa"/>
            <w:shd w:val="clear" w:color="auto" w:fill="auto"/>
            <w:hideMark/>
          </w:tcPr>
          <w:p w14:paraId="4B09A159" w14:textId="77777777" w:rsidR="00AC34CF" w:rsidRPr="0006224A" w:rsidRDefault="00AC34CF" w:rsidP="00990A09">
            <w:pPr>
              <w:jc w:val="center"/>
              <w:rPr>
                <w:rFonts w:ascii="Arial" w:hAnsi="Arial" w:cs="Arial"/>
                <w:sz w:val="18"/>
                <w:szCs w:val="18"/>
              </w:rPr>
            </w:pPr>
            <w:r w:rsidRPr="0006224A">
              <w:rPr>
                <w:rFonts w:ascii="Arial" w:hAnsi="Arial" w:cs="Arial"/>
                <w:sz w:val="18"/>
                <w:szCs w:val="18"/>
              </w:rPr>
              <w:t>6 Years</w:t>
            </w:r>
          </w:p>
        </w:tc>
        <w:tc>
          <w:tcPr>
            <w:tcW w:w="3463" w:type="dxa"/>
            <w:shd w:val="clear" w:color="auto" w:fill="auto"/>
            <w:hideMark/>
          </w:tcPr>
          <w:p w14:paraId="4B09A15A" w14:textId="77777777" w:rsidR="00AC34CF" w:rsidRPr="0006224A" w:rsidRDefault="00055D2F" w:rsidP="00990A09">
            <w:pPr>
              <w:jc w:val="center"/>
              <w:rPr>
                <w:rFonts w:ascii="Arial" w:hAnsi="Arial" w:cs="Arial"/>
                <w:sz w:val="18"/>
                <w:szCs w:val="18"/>
              </w:rPr>
            </w:pPr>
            <w:hyperlink r:id="rId150" w:anchor="text%3Dgaming" w:history="1">
              <w:r w:rsidR="00AC34CF" w:rsidRPr="0006224A">
                <w:rPr>
                  <w:rFonts w:ascii="Arial" w:hAnsi="Arial" w:cs="Arial"/>
                  <w:color w:val="800080"/>
                  <w:sz w:val="18"/>
                  <w:szCs w:val="18"/>
                  <w:u w:val="single"/>
                </w:rPr>
                <w:t>The Gaming Licence Duty Regulations 1991</w:t>
              </w:r>
            </w:hyperlink>
          </w:p>
        </w:tc>
      </w:tr>
      <w:tr w:rsidR="00DE7277" w:rsidRPr="0006224A" w14:paraId="4B09A160" w14:textId="77777777" w:rsidTr="00DE7277">
        <w:trPr>
          <w:trHeight w:val="510"/>
          <w:jc w:val="center"/>
        </w:trPr>
        <w:tc>
          <w:tcPr>
            <w:tcW w:w="3681" w:type="dxa"/>
            <w:shd w:val="clear" w:color="auto" w:fill="auto"/>
            <w:hideMark/>
          </w:tcPr>
          <w:p w14:paraId="4B09A15C" w14:textId="77777777" w:rsidR="00AC34CF" w:rsidRPr="0006224A" w:rsidRDefault="00AC34CF" w:rsidP="00990A09">
            <w:pPr>
              <w:jc w:val="center"/>
              <w:rPr>
                <w:rFonts w:ascii="Arial" w:hAnsi="Arial" w:cs="Arial"/>
                <w:b/>
                <w:bCs/>
                <w:sz w:val="18"/>
                <w:szCs w:val="18"/>
              </w:rPr>
            </w:pPr>
            <w:r w:rsidRPr="0006224A">
              <w:rPr>
                <w:rFonts w:ascii="Arial" w:hAnsi="Arial" w:cs="Arial"/>
                <w:b/>
                <w:bCs/>
                <w:sz w:val="18"/>
                <w:szCs w:val="18"/>
              </w:rPr>
              <w:t>Liquor Licensing</w:t>
            </w:r>
          </w:p>
        </w:tc>
        <w:tc>
          <w:tcPr>
            <w:tcW w:w="4394" w:type="dxa"/>
            <w:shd w:val="clear" w:color="auto" w:fill="auto"/>
            <w:hideMark/>
          </w:tcPr>
          <w:p w14:paraId="4B09A15D" w14:textId="77777777" w:rsidR="00AC34CF" w:rsidRPr="0006224A" w:rsidRDefault="00AC34CF" w:rsidP="00990A09">
            <w:pPr>
              <w:jc w:val="center"/>
              <w:rPr>
                <w:rFonts w:ascii="Arial" w:hAnsi="Arial" w:cs="Arial"/>
                <w:sz w:val="18"/>
                <w:szCs w:val="18"/>
              </w:rPr>
            </w:pPr>
            <w:r w:rsidRPr="0006224A">
              <w:rPr>
                <w:rFonts w:ascii="Arial" w:hAnsi="Arial" w:cs="Arial"/>
                <w:sz w:val="18"/>
                <w:szCs w:val="18"/>
              </w:rPr>
              <w:t>N/A</w:t>
            </w:r>
          </w:p>
        </w:tc>
        <w:tc>
          <w:tcPr>
            <w:tcW w:w="2410" w:type="dxa"/>
            <w:shd w:val="clear" w:color="auto" w:fill="auto"/>
            <w:noWrap/>
            <w:hideMark/>
          </w:tcPr>
          <w:p w14:paraId="4B09A15E" w14:textId="63B8AA80" w:rsidR="00AC34CF" w:rsidRPr="0006224A" w:rsidRDefault="00AC34CF" w:rsidP="00990A09">
            <w:pPr>
              <w:jc w:val="center"/>
              <w:rPr>
                <w:rFonts w:ascii="Arial" w:hAnsi="Arial" w:cs="Arial"/>
                <w:sz w:val="18"/>
                <w:szCs w:val="18"/>
              </w:rPr>
            </w:pPr>
            <w:r w:rsidRPr="0006224A">
              <w:rPr>
                <w:rFonts w:ascii="Arial" w:hAnsi="Arial" w:cs="Arial"/>
                <w:sz w:val="18"/>
                <w:szCs w:val="18"/>
              </w:rPr>
              <w:t>10 Years</w:t>
            </w:r>
            <w:r w:rsidR="00CC1BEF">
              <w:rPr>
                <w:rFonts w:ascii="Arial" w:hAnsi="Arial" w:cs="Arial"/>
                <w:sz w:val="18"/>
                <w:szCs w:val="18"/>
              </w:rPr>
              <w:t xml:space="preserve"> and then review</w:t>
            </w:r>
          </w:p>
        </w:tc>
        <w:tc>
          <w:tcPr>
            <w:tcW w:w="3463" w:type="dxa"/>
            <w:shd w:val="clear" w:color="auto" w:fill="auto"/>
            <w:hideMark/>
          </w:tcPr>
          <w:p w14:paraId="4B09A15F" w14:textId="77777777" w:rsidR="00AC34CF" w:rsidRPr="0006224A" w:rsidRDefault="00055D2F" w:rsidP="00990A09">
            <w:pPr>
              <w:jc w:val="center"/>
              <w:rPr>
                <w:rFonts w:ascii="Arial" w:hAnsi="Arial" w:cs="Arial"/>
                <w:sz w:val="18"/>
                <w:szCs w:val="18"/>
              </w:rPr>
            </w:pPr>
            <w:hyperlink r:id="rId151" w:anchor="text%3Dgaming" w:history="1">
              <w:r w:rsidR="00AC34CF" w:rsidRPr="0006224A">
                <w:rPr>
                  <w:rFonts w:ascii="Arial" w:hAnsi="Arial" w:cs="Arial"/>
                  <w:color w:val="800080"/>
                  <w:sz w:val="18"/>
                  <w:szCs w:val="18"/>
                  <w:u w:val="single"/>
                </w:rPr>
                <w:t>Licensing Act 2003, Section 115</w:t>
              </w:r>
            </w:hyperlink>
          </w:p>
        </w:tc>
      </w:tr>
      <w:tr w:rsidR="00DE7277" w:rsidRPr="0006224A" w14:paraId="4EB10F95" w14:textId="77777777" w:rsidTr="00DE7277">
        <w:trPr>
          <w:trHeight w:val="869"/>
          <w:jc w:val="center"/>
        </w:trPr>
        <w:tc>
          <w:tcPr>
            <w:tcW w:w="3681" w:type="dxa"/>
            <w:shd w:val="clear" w:color="auto" w:fill="auto"/>
          </w:tcPr>
          <w:p w14:paraId="742866AE" w14:textId="33BD5DA2" w:rsidR="006D10B5" w:rsidRPr="0006224A" w:rsidRDefault="006D10B5" w:rsidP="00990A09">
            <w:pPr>
              <w:jc w:val="center"/>
              <w:rPr>
                <w:rFonts w:ascii="Arial" w:hAnsi="Arial" w:cs="Arial"/>
                <w:b/>
                <w:bCs/>
                <w:sz w:val="18"/>
                <w:szCs w:val="18"/>
              </w:rPr>
            </w:pPr>
            <w:r>
              <w:rPr>
                <w:rFonts w:ascii="Arial" w:hAnsi="Arial" w:cs="Arial"/>
                <w:b/>
                <w:bCs/>
                <w:sz w:val="18"/>
                <w:szCs w:val="18"/>
              </w:rPr>
              <w:t>S136 Mental Health Act Detention Forms</w:t>
            </w:r>
          </w:p>
        </w:tc>
        <w:tc>
          <w:tcPr>
            <w:tcW w:w="4394" w:type="dxa"/>
            <w:shd w:val="clear" w:color="auto" w:fill="auto"/>
          </w:tcPr>
          <w:p w14:paraId="4CF81C9E" w14:textId="7F353EA3" w:rsidR="006D10B5" w:rsidRPr="006D10B5" w:rsidRDefault="006D10B5" w:rsidP="006D10B5">
            <w:pPr>
              <w:contextualSpacing/>
              <w:jc w:val="center"/>
              <w:rPr>
                <w:rFonts w:ascii="Arial" w:hAnsi="Arial" w:cs="Arial"/>
                <w:sz w:val="18"/>
                <w:szCs w:val="18"/>
              </w:rPr>
            </w:pPr>
            <w:r w:rsidRPr="006D10B5">
              <w:rPr>
                <w:rFonts w:ascii="Arial" w:hAnsi="Arial" w:cs="Arial"/>
                <w:sz w:val="18"/>
                <w:szCs w:val="18"/>
              </w:rPr>
              <w:t>Retain in line with file o</w:t>
            </w:r>
            <w:r>
              <w:rPr>
                <w:rFonts w:ascii="Arial" w:hAnsi="Arial" w:cs="Arial"/>
                <w:sz w:val="18"/>
                <w:szCs w:val="18"/>
              </w:rPr>
              <w:t>r</w:t>
            </w:r>
            <w:r w:rsidRPr="006D10B5">
              <w:rPr>
                <w:rFonts w:ascii="Arial" w:hAnsi="Arial" w:cs="Arial"/>
                <w:sz w:val="18"/>
                <w:szCs w:val="18"/>
              </w:rPr>
              <w:t xml:space="preserve"> reason for recording within crime information system</w:t>
            </w:r>
          </w:p>
        </w:tc>
        <w:tc>
          <w:tcPr>
            <w:tcW w:w="2410" w:type="dxa"/>
            <w:shd w:val="clear" w:color="auto" w:fill="auto"/>
          </w:tcPr>
          <w:p w14:paraId="656EB988" w14:textId="76D908A7" w:rsidR="006D10B5" w:rsidRPr="0006224A" w:rsidRDefault="006D10B5" w:rsidP="00990A09">
            <w:pPr>
              <w:jc w:val="center"/>
              <w:rPr>
                <w:rFonts w:ascii="Arial" w:hAnsi="Arial" w:cs="Arial"/>
                <w:sz w:val="18"/>
                <w:szCs w:val="18"/>
              </w:rPr>
            </w:pPr>
            <w:r w:rsidRPr="0006224A">
              <w:rPr>
                <w:rFonts w:ascii="Arial" w:hAnsi="Arial" w:cs="Arial"/>
                <w:sz w:val="18"/>
                <w:szCs w:val="18"/>
              </w:rPr>
              <w:t>Minimum of 6 Years and review in line with MoPI</w:t>
            </w:r>
          </w:p>
        </w:tc>
        <w:tc>
          <w:tcPr>
            <w:tcW w:w="3463" w:type="dxa"/>
            <w:shd w:val="clear" w:color="auto" w:fill="auto"/>
          </w:tcPr>
          <w:p w14:paraId="63D071F7" w14:textId="201302BA" w:rsidR="006D10B5" w:rsidRPr="0006224A" w:rsidRDefault="00055D2F" w:rsidP="00990A09">
            <w:pPr>
              <w:jc w:val="center"/>
              <w:rPr>
                <w:rFonts w:ascii="Arial" w:hAnsi="Arial" w:cs="Arial"/>
                <w:sz w:val="18"/>
                <w:szCs w:val="18"/>
              </w:rPr>
            </w:pPr>
            <w:hyperlink r:id="rId152" w:history="1">
              <w:r w:rsidR="00E26441" w:rsidRPr="0006224A">
                <w:rPr>
                  <w:rStyle w:val="Hyperlink"/>
                  <w:rFonts w:ascii="Arial" w:hAnsi="Arial" w:cs="Arial"/>
                  <w:bCs/>
                  <w:sz w:val="18"/>
                  <w:szCs w:val="18"/>
                </w:rPr>
                <w:t>APP MoPI</w:t>
              </w:r>
            </w:hyperlink>
          </w:p>
        </w:tc>
      </w:tr>
      <w:tr w:rsidR="00DE7277" w:rsidRPr="0006224A" w14:paraId="4B09A166" w14:textId="77777777" w:rsidTr="00DE7277">
        <w:trPr>
          <w:trHeight w:val="1266"/>
          <w:jc w:val="center"/>
        </w:trPr>
        <w:tc>
          <w:tcPr>
            <w:tcW w:w="3681" w:type="dxa"/>
            <w:shd w:val="clear" w:color="auto" w:fill="auto"/>
            <w:hideMark/>
          </w:tcPr>
          <w:p w14:paraId="4B09A161" w14:textId="77777777" w:rsidR="00AC34CF" w:rsidRPr="0006224A" w:rsidRDefault="00AC34CF" w:rsidP="00990A09">
            <w:pPr>
              <w:jc w:val="center"/>
              <w:rPr>
                <w:rFonts w:ascii="Arial" w:hAnsi="Arial" w:cs="Arial"/>
                <w:b/>
                <w:bCs/>
                <w:sz w:val="18"/>
                <w:szCs w:val="18"/>
              </w:rPr>
            </w:pPr>
            <w:r w:rsidRPr="0006224A">
              <w:rPr>
                <w:rFonts w:ascii="Arial" w:hAnsi="Arial" w:cs="Arial"/>
                <w:b/>
                <w:bCs/>
                <w:sz w:val="18"/>
                <w:szCs w:val="18"/>
              </w:rPr>
              <w:t>Operations Planning</w:t>
            </w:r>
          </w:p>
        </w:tc>
        <w:tc>
          <w:tcPr>
            <w:tcW w:w="4394" w:type="dxa"/>
            <w:shd w:val="clear" w:color="auto" w:fill="auto"/>
            <w:hideMark/>
          </w:tcPr>
          <w:p w14:paraId="4B09A162" w14:textId="7C30192C" w:rsidR="00AC34CF" w:rsidRPr="0006224A" w:rsidRDefault="00AC34CF" w:rsidP="00990A09">
            <w:pPr>
              <w:jc w:val="center"/>
              <w:rPr>
                <w:rFonts w:ascii="Arial" w:hAnsi="Arial" w:cs="Arial"/>
                <w:sz w:val="18"/>
                <w:szCs w:val="18"/>
              </w:rPr>
            </w:pPr>
            <w:r w:rsidRPr="0006224A">
              <w:rPr>
                <w:rFonts w:ascii="Arial" w:hAnsi="Arial" w:cs="Arial"/>
                <w:sz w:val="18"/>
                <w:szCs w:val="18"/>
              </w:rPr>
              <w:t>Notifiable Events Planning - Operation Orders, notifications for Royals, VIPs; Sponsored events, races, fetes, cycle races, rallies; Large public events horse racing, bonfires, parades, football matches</w:t>
            </w:r>
            <w:r w:rsidR="00D41BE6">
              <w:rPr>
                <w:rFonts w:ascii="Arial" w:hAnsi="Arial" w:cs="Arial"/>
                <w:sz w:val="18"/>
                <w:szCs w:val="18"/>
              </w:rPr>
              <w:t>.</w:t>
            </w:r>
            <w:r w:rsidRPr="0006224A">
              <w:rPr>
                <w:rFonts w:ascii="Arial" w:hAnsi="Arial" w:cs="Arial"/>
                <w:sz w:val="18"/>
                <w:szCs w:val="18"/>
              </w:rPr>
              <w:t xml:space="preserve">  Includes supporting / developmental documentation &amp; notices for events</w:t>
            </w:r>
          </w:p>
        </w:tc>
        <w:tc>
          <w:tcPr>
            <w:tcW w:w="2410" w:type="dxa"/>
            <w:shd w:val="clear" w:color="auto" w:fill="auto"/>
            <w:hideMark/>
          </w:tcPr>
          <w:p w14:paraId="4B09A163" w14:textId="77777777" w:rsidR="00AC34CF" w:rsidRPr="0006224A" w:rsidRDefault="00AC34CF" w:rsidP="00990A09">
            <w:pPr>
              <w:jc w:val="center"/>
              <w:rPr>
                <w:rFonts w:ascii="Arial" w:hAnsi="Arial" w:cs="Arial"/>
                <w:sz w:val="18"/>
                <w:szCs w:val="18"/>
              </w:rPr>
            </w:pPr>
            <w:r w:rsidRPr="0006224A">
              <w:rPr>
                <w:rFonts w:ascii="Arial" w:hAnsi="Arial" w:cs="Arial"/>
                <w:sz w:val="18"/>
                <w:szCs w:val="18"/>
              </w:rPr>
              <w:t>3 Years</w:t>
            </w:r>
          </w:p>
        </w:tc>
        <w:tc>
          <w:tcPr>
            <w:tcW w:w="3463" w:type="dxa"/>
            <w:shd w:val="clear" w:color="auto" w:fill="auto"/>
            <w:hideMark/>
          </w:tcPr>
          <w:p w14:paraId="4B09A164" w14:textId="77777777" w:rsidR="00AC34CF" w:rsidRPr="0006224A" w:rsidRDefault="00AC34CF" w:rsidP="00990A09">
            <w:pPr>
              <w:jc w:val="center"/>
              <w:rPr>
                <w:rFonts w:ascii="Arial" w:hAnsi="Arial" w:cs="Arial"/>
                <w:sz w:val="18"/>
                <w:szCs w:val="18"/>
              </w:rPr>
            </w:pPr>
            <w:r w:rsidRPr="0006224A">
              <w:rPr>
                <w:rFonts w:ascii="Arial" w:hAnsi="Arial" w:cs="Arial"/>
                <w:sz w:val="18"/>
                <w:szCs w:val="18"/>
              </w:rPr>
              <w:t>Public Interest.</w:t>
            </w:r>
          </w:p>
          <w:p w14:paraId="4B09A165" w14:textId="77777777" w:rsidR="00AC34CF" w:rsidRPr="0006224A" w:rsidRDefault="00AC34CF" w:rsidP="00990A09">
            <w:pPr>
              <w:jc w:val="center"/>
              <w:rPr>
                <w:rFonts w:ascii="Arial" w:hAnsi="Arial" w:cs="Arial"/>
                <w:sz w:val="18"/>
                <w:szCs w:val="18"/>
              </w:rPr>
            </w:pPr>
            <w:r w:rsidRPr="0006224A">
              <w:rPr>
                <w:rFonts w:ascii="Arial" w:hAnsi="Arial" w:cs="Arial"/>
                <w:sz w:val="18"/>
                <w:szCs w:val="18"/>
              </w:rPr>
              <w:t>Force operational need – planning for future events</w:t>
            </w:r>
          </w:p>
        </w:tc>
      </w:tr>
      <w:tr w:rsidR="003C2B4B" w:rsidRPr="0006224A" w14:paraId="48FE9E5A" w14:textId="77777777" w:rsidTr="00DE7277">
        <w:trPr>
          <w:trHeight w:val="255"/>
          <w:jc w:val="center"/>
        </w:trPr>
        <w:tc>
          <w:tcPr>
            <w:tcW w:w="3681" w:type="dxa"/>
            <w:shd w:val="clear" w:color="auto" w:fill="auto"/>
            <w:noWrap/>
          </w:tcPr>
          <w:p w14:paraId="47F98593" w14:textId="77777777" w:rsidR="003C2B4B" w:rsidRPr="003C2B4B" w:rsidRDefault="003C2B4B" w:rsidP="003C2B4B">
            <w:pPr>
              <w:autoSpaceDE w:val="0"/>
              <w:autoSpaceDN w:val="0"/>
              <w:adjustRightInd w:val="0"/>
              <w:jc w:val="center"/>
              <w:rPr>
                <w:rFonts w:ascii="Arial" w:hAnsi="Arial" w:cs="Arial"/>
                <w:b/>
                <w:bCs/>
                <w:sz w:val="18"/>
                <w:szCs w:val="18"/>
              </w:rPr>
            </w:pPr>
            <w:r w:rsidRPr="003C2B4B">
              <w:rPr>
                <w:rFonts w:ascii="Arial" w:hAnsi="Arial" w:cs="Arial"/>
                <w:b/>
                <w:bCs/>
                <w:sz w:val="18"/>
                <w:szCs w:val="18"/>
              </w:rPr>
              <w:t>Police Information</w:t>
            </w:r>
          </w:p>
          <w:p w14:paraId="4A86334A" w14:textId="77777777" w:rsidR="003C2B4B" w:rsidRPr="003C2B4B" w:rsidRDefault="003C2B4B" w:rsidP="003C2B4B">
            <w:pPr>
              <w:autoSpaceDE w:val="0"/>
              <w:autoSpaceDN w:val="0"/>
              <w:adjustRightInd w:val="0"/>
              <w:jc w:val="center"/>
              <w:rPr>
                <w:rFonts w:ascii="Arial" w:hAnsi="Arial" w:cs="Arial"/>
                <w:b/>
                <w:bCs/>
                <w:sz w:val="18"/>
                <w:szCs w:val="18"/>
              </w:rPr>
            </w:pPr>
            <w:r w:rsidRPr="003C2B4B">
              <w:rPr>
                <w:rFonts w:ascii="Arial" w:hAnsi="Arial" w:cs="Arial"/>
                <w:b/>
                <w:bCs/>
                <w:sz w:val="18"/>
                <w:szCs w:val="18"/>
              </w:rPr>
              <w:t>Notices (PIN)</w:t>
            </w:r>
          </w:p>
          <w:p w14:paraId="196A8463" w14:textId="04F24AE3" w:rsidR="003C2B4B" w:rsidRPr="003C2B4B" w:rsidRDefault="003C2B4B" w:rsidP="003C2B4B">
            <w:pPr>
              <w:autoSpaceDE w:val="0"/>
              <w:autoSpaceDN w:val="0"/>
              <w:adjustRightInd w:val="0"/>
              <w:jc w:val="center"/>
              <w:rPr>
                <w:rFonts w:ascii="Arial" w:hAnsi="Arial" w:cs="Arial"/>
                <w:b/>
                <w:bCs/>
                <w:sz w:val="18"/>
                <w:szCs w:val="18"/>
              </w:rPr>
            </w:pPr>
            <w:r w:rsidRPr="003C2B4B">
              <w:rPr>
                <w:rFonts w:ascii="Arial" w:hAnsi="Arial" w:cs="Arial"/>
                <w:b/>
                <w:bCs/>
                <w:sz w:val="18"/>
                <w:szCs w:val="18"/>
              </w:rPr>
              <w:t>(</w:t>
            </w:r>
            <w:r w:rsidR="00D41BE6" w:rsidRPr="003C2B4B">
              <w:rPr>
                <w:rFonts w:ascii="Arial" w:hAnsi="Arial" w:cs="Arial"/>
                <w:b/>
                <w:bCs/>
                <w:sz w:val="18"/>
                <w:szCs w:val="18"/>
              </w:rPr>
              <w:t>Formerly</w:t>
            </w:r>
            <w:r w:rsidRPr="003C2B4B">
              <w:rPr>
                <w:rFonts w:ascii="Arial" w:hAnsi="Arial" w:cs="Arial"/>
                <w:b/>
                <w:bCs/>
                <w:sz w:val="18"/>
                <w:szCs w:val="18"/>
              </w:rPr>
              <w:t xml:space="preserve"> Warning</w:t>
            </w:r>
          </w:p>
          <w:p w14:paraId="26659006" w14:textId="77777777" w:rsidR="003C2B4B" w:rsidRPr="003C2B4B" w:rsidRDefault="003C2B4B" w:rsidP="003C2B4B">
            <w:pPr>
              <w:autoSpaceDE w:val="0"/>
              <w:autoSpaceDN w:val="0"/>
              <w:adjustRightInd w:val="0"/>
              <w:jc w:val="center"/>
              <w:rPr>
                <w:rFonts w:ascii="Arial" w:hAnsi="Arial" w:cs="Arial"/>
                <w:b/>
                <w:bCs/>
                <w:sz w:val="18"/>
                <w:szCs w:val="18"/>
              </w:rPr>
            </w:pPr>
            <w:r w:rsidRPr="003C2B4B">
              <w:rPr>
                <w:rFonts w:ascii="Arial" w:hAnsi="Arial" w:cs="Arial"/>
                <w:b/>
                <w:bCs/>
                <w:sz w:val="18"/>
                <w:szCs w:val="18"/>
              </w:rPr>
              <w:t>Notices) -</w:t>
            </w:r>
          </w:p>
          <w:p w14:paraId="2DDB8C84" w14:textId="215309A7" w:rsidR="003C2B4B" w:rsidRPr="0006224A" w:rsidRDefault="003C2B4B" w:rsidP="003C2B4B">
            <w:pPr>
              <w:jc w:val="center"/>
              <w:rPr>
                <w:rFonts w:ascii="Arial" w:hAnsi="Arial" w:cs="Arial"/>
                <w:b/>
                <w:bCs/>
                <w:sz w:val="18"/>
                <w:szCs w:val="18"/>
              </w:rPr>
            </w:pPr>
            <w:r w:rsidRPr="003C2B4B">
              <w:rPr>
                <w:rFonts w:ascii="Arial" w:hAnsi="Arial" w:cs="Arial"/>
                <w:b/>
                <w:bCs/>
                <w:sz w:val="18"/>
                <w:szCs w:val="18"/>
              </w:rPr>
              <w:t>Harassment</w:t>
            </w:r>
          </w:p>
        </w:tc>
        <w:tc>
          <w:tcPr>
            <w:tcW w:w="4394" w:type="dxa"/>
            <w:shd w:val="clear" w:color="auto" w:fill="auto"/>
          </w:tcPr>
          <w:p w14:paraId="5AAA625E" w14:textId="140F1735" w:rsidR="003C2B4B" w:rsidRPr="0006224A" w:rsidRDefault="003C2B4B" w:rsidP="00990A09">
            <w:pPr>
              <w:jc w:val="center"/>
              <w:rPr>
                <w:rFonts w:ascii="Arial" w:hAnsi="Arial" w:cs="Arial"/>
                <w:sz w:val="18"/>
                <w:szCs w:val="18"/>
              </w:rPr>
            </w:pPr>
            <w:r>
              <w:rPr>
                <w:rFonts w:ascii="Arial" w:hAnsi="Arial" w:cs="Arial"/>
                <w:sz w:val="18"/>
                <w:szCs w:val="18"/>
              </w:rPr>
              <w:t>Harassment Forms</w:t>
            </w:r>
          </w:p>
        </w:tc>
        <w:tc>
          <w:tcPr>
            <w:tcW w:w="2410" w:type="dxa"/>
            <w:shd w:val="clear" w:color="auto" w:fill="auto"/>
            <w:noWrap/>
          </w:tcPr>
          <w:p w14:paraId="558C95C0" w14:textId="688C0F7E" w:rsidR="003C2B4B" w:rsidRPr="0006224A" w:rsidRDefault="003C2B4B" w:rsidP="00990A09">
            <w:pPr>
              <w:jc w:val="center"/>
              <w:rPr>
                <w:rFonts w:ascii="Arial" w:hAnsi="Arial" w:cs="Arial"/>
                <w:sz w:val="18"/>
                <w:szCs w:val="18"/>
              </w:rPr>
            </w:pPr>
            <w:r>
              <w:rPr>
                <w:rFonts w:ascii="Arial" w:hAnsi="Arial" w:cs="Arial"/>
                <w:sz w:val="18"/>
                <w:szCs w:val="18"/>
              </w:rPr>
              <w:t>12 months from issue date</w:t>
            </w:r>
          </w:p>
        </w:tc>
        <w:tc>
          <w:tcPr>
            <w:tcW w:w="3463" w:type="dxa"/>
            <w:shd w:val="clear" w:color="auto" w:fill="auto"/>
            <w:noWrap/>
          </w:tcPr>
          <w:p w14:paraId="13965A7B" w14:textId="77777777" w:rsidR="003C2B4B" w:rsidRDefault="00055D2F" w:rsidP="00990A09">
            <w:pPr>
              <w:jc w:val="center"/>
              <w:rPr>
                <w:rStyle w:val="Hyperlink"/>
                <w:rFonts w:ascii="Arial" w:hAnsi="Arial" w:cs="Arial"/>
                <w:bCs/>
                <w:sz w:val="18"/>
                <w:szCs w:val="18"/>
              </w:rPr>
            </w:pPr>
            <w:hyperlink r:id="rId153" w:history="1">
              <w:r w:rsidR="003C2B4B" w:rsidRPr="0006224A">
                <w:rPr>
                  <w:rStyle w:val="Hyperlink"/>
                  <w:rFonts w:ascii="Arial" w:hAnsi="Arial" w:cs="Arial"/>
                  <w:bCs/>
                  <w:sz w:val="18"/>
                  <w:szCs w:val="18"/>
                </w:rPr>
                <w:t>APP MoPI</w:t>
              </w:r>
            </w:hyperlink>
          </w:p>
          <w:p w14:paraId="0D59CC48" w14:textId="5E238446" w:rsidR="003C2B4B" w:rsidRPr="0006224A" w:rsidRDefault="003C2B4B" w:rsidP="00990A09">
            <w:pPr>
              <w:jc w:val="center"/>
              <w:rPr>
                <w:rFonts w:ascii="Arial" w:hAnsi="Arial" w:cs="Arial"/>
                <w:sz w:val="18"/>
                <w:szCs w:val="18"/>
              </w:rPr>
            </w:pPr>
            <w:r>
              <w:rPr>
                <w:rFonts w:ascii="Arial" w:hAnsi="Arial" w:cs="Arial"/>
                <w:sz w:val="18"/>
                <w:szCs w:val="18"/>
              </w:rPr>
              <w:t xml:space="preserve"> Groups 2 and 3</w:t>
            </w:r>
          </w:p>
        </w:tc>
      </w:tr>
      <w:tr w:rsidR="00DE7277" w:rsidRPr="0006224A" w14:paraId="4B09A16B" w14:textId="77777777" w:rsidTr="00DE7277">
        <w:trPr>
          <w:trHeight w:val="255"/>
          <w:jc w:val="center"/>
        </w:trPr>
        <w:tc>
          <w:tcPr>
            <w:tcW w:w="3681" w:type="dxa"/>
            <w:shd w:val="clear" w:color="auto" w:fill="auto"/>
            <w:noWrap/>
            <w:hideMark/>
          </w:tcPr>
          <w:p w14:paraId="6C2896CF" w14:textId="77777777" w:rsidR="00AC34CF" w:rsidRDefault="00AC34CF" w:rsidP="00990A09">
            <w:pPr>
              <w:jc w:val="center"/>
              <w:rPr>
                <w:rFonts w:ascii="Arial" w:hAnsi="Arial" w:cs="Arial"/>
                <w:b/>
                <w:bCs/>
                <w:sz w:val="18"/>
                <w:szCs w:val="18"/>
              </w:rPr>
            </w:pPr>
            <w:r w:rsidRPr="0006224A">
              <w:rPr>
                <w:rFonts w:ascii="Arial" w:hAnsi="Arial" w:cs="Arial"/>
                <w:b/>
                <w:bCs/>
                <w:sz w:val="18"/>
                <w:szCs w:val="18"/>
              </w:rPr>
              <w:t>Stop and Search</w:t>
            </w:r>
          </w:p>
          <w:p w14:paraId="4B09A167" w14:textId="7B93B235" w:rsidR="00816B81" w:rsidRPr="0006224A" w:rsidRDefault="00816B81" w:rsidP="00990A09">
            <w:pPr>
              <w:jc w:val="center"/>
              <w:rPr>
                <w:rFonts w:ascii="Arial" w:hAnsi="Arial" w:cs="Arial"/>
                <w:b/>
                <w:bCs/>
                <w:sz w:val="18"/>
                <w:szCs w:val="18"/>
              </w:rPr>
            </w:pPr>
          </w:p>
        </w:tc>
        <w:tc>
          <w:tcPr>
            <w:tcW w:w="4394" w:type="dxa"/>
            <w:shd w:val="clear" w:color="auto" w:fill="auto"/>
            <w:hideMark/>
          </w:tcPr>
          <w:p w14:paraId="644297EF" w14:textId="422118E1" w:rsidR="00AC34CF" w:rsidRDefault="00AC34CF" w:rsidP="00990A09">
            <w:pPr>
              <w:jc w:val="center"/>
              <w:rPr>
                <w:rFonts w:ascii="Arial" w:hAnsi="Arial" w:cs="Arial"/>
                <w:sz w:val="18"/>
                <w:szCs w:val="18"/>
              </w:rPr>
            </w:pPr>
            <w:r w:rsidRPr="0006224A">
              <w:rPr>
                <w:rFonts w:ascii="Arial" w:hAnsi="Arial" w:cs="Arial"/>
                <w:sz w:val="18"/>
                <w:szCs w:val="18"/>
              </w:rPr>
              <w:t>Forms and electronic data</w:t>
            </w:r>
          </w:p>
          <w:p w14:paraId="0AC442B0" w14:textId="77777777" w:rsidR="00D85C5E" w:rsidRDefault="00D85C5E" w:rsidP="00990A09">
            <w:pPr>
              <w:jc w:val="center"/>
              <w:rPr>
                <w:rFonts w:ascii="Arial" w:hAnsi="Arial" w:cs="Arial"/>
                <w:sz w:val="18"/>
                <w:szCs w:val="18"/>
              </w:rPr>
            </w:pPr>
          </w:p>
          <w:p w14:paraId="4B09A168" w14:textId="5E2FA10F" w:rsidR="00D41BE6" w:rsidRPr="0006224A" w:rsidRDefault="00D41BE6" w:rsidP="00990A09">
            <w:pPr>
              <w:jc w:val="center"/>
              <w:rPr>
                <w:rFonts w:ascii="Arial" w:hAnsi="Arial" w:cs="Arial"/>
                <w:sz w:val="18"/>
                <w:szCs w:val="18"/>
              </w:rPr>
            </w:pPr>
          </w:p>
        </w:tc>
        <w:tc>
          <w:tcPr>
            <w:tcW w:w="2410" w:type="dxa"/>
            <w:shd w:val="clear" w:color="auto" w:fill="auto"/>
            <w:noWrap/>
            <w:hideMark/>
          </w:tcPr>
          <w:p w14:paraId="4B09A169" w14:textId="06FC41F8" w:rsidR="00AC34CF" w:rsidRPr="0006224A" w:rsidRDefault="00FD2CE3" w:rsidP="00990A09">
            <w:pPr>
              <w:jc w:val="center"/>
              <w:rPr>
                <w:rFonts w:ascii="Arial" w:hAnsi="Arial" w:cs="Arial"/>
                <w:sz w:val="18"/>
                <w:szCs w:val="18"/>
              </w:rPr>
            </w:pPr>
            <w:r>
              <w:rPr>
                <w:rFonts w:ascii="Arial" w:hAnsi="Arial" w:cs="Arial"/>
                <w:sz w:val="18"/>
                <w:szCs w:val="18"/>
              </w:rPr>
              <w:t>6</w:t>
            </w:r>
            <w:r w:rsidR="00AC34CF" w:rsidRPr="0006224A">
              <w:rPr>
                <w:rFonts w:ascii="Arial" w:hAnsi="Arial" w:cs="Arial"/>
                <w:sz w:val="18"/>
                <w:szCs w:val="18"/>
              </w:rPr>
              <w:t xml:space="preserve"> Year</w:t>
            </w:r>
            <w:r>
              <w:rPr>
                <w:rFonts w:ascii="Arial" w:hAnsi="Arial" w:cs="Arial"/>
                <w:sz w:val="18"/>
                <w:szCs w:val="18"/>
              </w:rPr>
              <w:t>s</w:t>
            </w:r>
          </w:p>
        </w:tc>
        <w:tc>
          <w:tcPr>
            <w:tcW w:w="3463" w:type="dxa"/>
            <w:shd w:val="clear" w:color="auto" w:fill="auto"/>
            <w:noWrap/>
            <w:hideMark/>
          </w:tcPr>
          <w:p w14:paraId="4B09A16A" w14:textId="77777777" w:rsidR="00AC34CF" w:rsidRPr="0006224A" w:rsidRDefault="00AC34CF" w:rsidP="00990A09">
            <w:pPr>
              <w:jc w:val="center"/>
              <w:rPr>
                <w:rFonts w:ascii="Arial" w:hAnsi="Arial" w:cs="Arial"/>
                <w:sz w:val="18"/>
                <w:szCs w:val="18"/>
              </w:rPr>
            </w:pPr>
            <w:r w:rsidRPr="0006224A">
              <w:rPr>
                <w:rFonts w:ascii="Arial" w:hAnsi="Arial" w:cs="Arial"/>
                <w:sz w:val="18"/>
                <w:szCs w:val="18"/>
              </w:rPr>
              <w:t>Force Policy</w:t>
            </w:r>
          </w:p>
        </w:tc>
      </w:tr>
      <w:tr w:rsidR="00DE7277" w:rsidRPr="0006224A" w14:paraId="4B09A170" w14:textId="77777777" w:rsidTr="00D41BE6">
        <w:trPr>
          <w:trHeight w:val="427"/>
          <w:jc w:val="center"/>
        </w:trPr>
        <w:tc>
          <w:tcPr>
            <w:tcW w:w="3681" w:type="dxa"/>
            <w:shd w:val="clear" w:color="auto" w:fill="auto"/>
            <w:hideMark/>
          </w:tcPr>
          <w:p w14:paraId="4B09A16C" w14:textId="77777777" w:rsidR="00AC34CF" w:rsidRPr="0006224A" w:rsidRDefault="00AC34CF" w:rsidP="00990A09">
            <w:pPr>
              <w:jc w:val="center"/>
              <w:rPr>
                <w:rFonts w:ascii="Arial" w:hAnsi="Arial" w:cs="Arial"/>
                <w:b/>
                <w:bCs/>
                <w:sz w:val="18"/>
                <w:szCs w:val="18"/>
              </w:rPr>
            </w:pPr>
            <w:r w:rsidRPr="0006224A">
              <w:rPr>
                <w:rFonts w:ascii="Arial" w:hAnsi="Arial" w:cs="Arial"/>
                <w:b/>
                <w:bCs/>
                <w:sz w:val="18"/>
                <w:szCs w:val="18"/>
              </w:rPr>
              <w:lastRenderedPageBreak/>
              <w:t>Taser - Police</w:t>
            </w:r>
          </w:p>
        </w:tc>
        <w:tc>
          <w:tcPr>
            <w:tcW w:w="4394" w:type="dxa"/>
            <w:shd w:val="clear" w:color="auto" w:fill="auto"/>
            <w:hideMark/>
          </w:tcPr>
          <w:p w14:paraId="4B09A16D" w14:textId="75C35DE3" w:rsidR="00AC34CF" w:rsidRPr="0006224A" w:rsidRDefault="00AC34CF" w:rsidP="00990A09">
            <w:pPr>
              <w:jc w:val="center"/>
              <w:rPr>
                <w:rFonts w:ascii="Arial" w:hAnsi="Arial" w:cs="Arial"/>
                <w:sz w:val="18"/>
                <w:szCs w:val="18"/>
              </w:rPr>
            </w:pPr>
            <w:r w:rsidRPr="0006224A">
              <w:rPr>
                <w:rFonts w:ascii="Arial" w:hAnsi="Arial" w:cs="Arial"/>
                <w:sz w:val="18"/>
                <w:szCs w:val="18"/>
              </w:rPr>
              <w:t>Presented or Discharged - Police use Form</w:t>
            </w:r>
          </w:p>
        </w:tc>
        <w:tc>
          <w:tcPr>
            <w:tcW w:w="2410" w:type="dxa"/>
            <w:shd w:val="clear" w:color="auto" w:fill="auto"/>
            <w:hideMark/>
          </w:tcPr>
          <w:p w14:paraId="4B09A16E" w14:textId="77777777" w:rsidR="00AC34CF" w:rsidRPr="0006224A" w:rsidRDefault="00AC34CF" w:rsidP="00990A09">
            <w:pPr>
              <w:jc w:val="center"/>
              <w:rPr>
                <w:rFonts w:ascii="Arial" w:hAnsi="Arial" w:cs="Arial"/>
                <w:sz w:val="18"/>
                <w:szCs w:val="18"/>
              </w:rPr>
            </w:pPr>
            <w:r w:rsidRPr="0006224A">
              <w:rPr>
                <w:rFonts w:ascii="Arial" w:hAnsi="Arial" w:cs="Arial"/>
                <w:sz w:val="18"/>
                <w:szCs w:val="18"/>
              </w:rPr>
              <w:t>6 Years</w:t>
            </w:r>
          </w:p>
        </w:tc>
        <w:tc>
          <w:tcPr>
            <w:tcW w:w="3463" w:type="dxa"/>
            <w:shd w:val="clear" w:color="auto" w:fill="auto"/>
            <w:hideMark/>
          </w:tcPr>
          <w:p w14:paraId="4B09A16F" w14:textId="77777777" w:rsidR="00AC34CF" w:rsidRPr="0006224A" w:rsidRDefault="00AC34CF" w:rsidP="00990A09">
            <w:pPr>
              <w:jc w:val="center"/>
              <w:rPr>
                <w:rFonts w:ascii="Arial" w:hAnsi="Arial" w:cs="Arial"/>
                <w:sz w:val="18"/>
                <w:szCs w:val="18"/>
              </w:rPr>
            </w:pPr>
          </w:p>
        </w:tc>
      </w:tr>
      <w:tr w:rsidR="00DE7277" w:rsidRPr="0006224A" w14:paraId="4B09A175" w14:textId="77777777" w:rsidTr="00DE7277">
        <w:trPr>
          <w:trHeight w:val="585"/>
          <w:jc w:val="center"/>
        </w:trPr>
        <w:tc>
          <w:tcPr>
            <w:tcW w:w="3681" w:type="dxa"/>
            <w:shd w:val="clear" w:color="auto" w:fill="auto"/>
            <w:hideMark/>
          </w:tcPr>
          <w:p w14:paraId="4B09A171" w14:textId="77777777" w:rsidR="00AC34CF" w:rsidRPr="0006224A" w:rsidRDefault="00AC34CF" w:rsidP="00990A09">
            <w:pPr>
              <w:jc w:val="center"/>
              <w:rPr>
                <w:rFonts w:ascii="Arial" w:hAnsi="Arial" w:cs="Arial"/>
                <w:b/>
                <w:bCs/>
                <w:sz w:val="18"/>
                <w:szCs w:val="18"/>
              </w:rPr>
            </w:pPr>
            <w:r w:rsidRPr="0006224A">
              <w:rPr>
                <w:rFonts w:ascii="Arial" w:hAnsi="Arial" w:cs="Arial"/>
                <w:b/>
                <w:bCs/>
                <w:sz w:val="18"/>
                <w:szCs w:val="18"/>
              </w:rPr>
              <w:t>Taser - Police</w:t>
            </w:r>
          </w:p>
        </w:tc>
        <w:tc>
          <w:tcPr>
            <w:tcW w:w="4394" w:type="dxa"/>
            <w:shd w:val="clear" w:color="auto" w:fill="auto"/>
            <w:hideMark/>
          </w:tcPr>
          <w:p w14:paraId="4B09A172" w14:textId="77777777" w:rsidR="00AC34CF" w:rsidRPr="0006224A" w:rsidRDefault="00AC34CF" w:rsidP="00990A09">
            <w:pPr>
              <w:jc w:val="center"/>
              <w:rPr>
                <w:rFonts w:ascii="Arial" w:hAnsi="Arial" w:cs="Arial"/>
                <w:sz w:val="18"/>
                <w:szCs w:val="18"/>
              </w:rPr>
            </w:pPr>
            <w:r w:rsidRPr="0006224A">
              <w:rPr>
                <w:rFonts w:ascii="Arial" w:hAnsi="Arial" w:cs="Arial"/>
                <w:sz w:val="18"/>
                <w:szCs w:val="18"/>
              </w:rPr>
              <w:t>Taser Wires, Probes and Paper aphids</w:t>
            </w:r>
          </w:p>
        </w:tc>
        <w:tc>
          <w:tcPr>
            <w:tcW w:w="2410" w:type="dxa"/>
            <w:shd w:val="clear" w:color="auto" w:fill="auto"/>
            <w:hideMark/>
          </w:tcPr>
          <w:p w14:paraId="4B09A173" w14:textId="77777777" w:rsidR="00AC34CF" w:rsidRPr="0006224A" w:rsidRDefault="00AC34CF" w:rsidP="00990A09">
            <w:pPr>
              <w:jc w:val="center"/>
              <w:rPr>
                <w:rFonts w:ascii="Arial" w:hAnsi="Arial" w:cs="Arial"/>
                <w:sz w:val="18"/>
                <w:szCs w:val="18"/>
              </w:rPr>
            </w:pPr>
            <w:r w:rsidRPr="0006224A">
              <w:rPr>
                <w:rFonts w:ascii="Arial" w:hAnsi="Arial" w:cs="Arial"/>
                <w:sz w:val="18"/>
                <w:szCs w:val="18"/>
              </w:rPr>
              <w:t>6 Years</w:t>
            </w:r>
          </w:p>
        </w:tc>
        <w:tc>
          <w:tcPr>
            <w:tcW w:w="3463" w:type="dxa"/>
            <w:shd w:val="clear" w:color="auto" w:fill="auto"/>
            <w:hideMark/>
          </w:tcPr>
          <w:p w14:paraId="4B09A174" w14:textId="66EC02F8" w:rsidR="00AC34CF" w:rsidRPr="0006224A" w:rsidRDefault="00055D2F" w:rsidP="00990A09">
            <w:pPr>
              <w:jc w:val="center"/>
              <w:rPr>
                <w:rFonts w:ascii="Arial" w:hAnsi="Arial" w:cs="Arial"/>
                <w:sz w:val="18"/>
                <w:szCs w:val="18"/>
              </w:rPr>
            </w:pPr>
            <w:hyperlink r:id="rId154" w:history="1">
              <w:r w:rsidR="00AC34CF" w:rsidRPr="0006224A">
                <w:rPr>
                  <w:rFonts w:ascii="Arial" w:hAnsi="Arial" w:cs="Arial"/>
                  <w:color w:val="800080"/>
                  <w:sz w:val="18"/>
                  <w:szCs w:val="18"/>
                  <w:u w:val="single"/>
                </w:rPr>
                <w:t>Limitation Act 1980</w:t>
              </w:r>
            </w:hyperlink>
            <w:r w:rsidR="00AC34CF" w:rsidRPr="0006224A">
              <w:rPr>
                <w:rFonts w:ascii="Arial" w:hAnsi="Arial" w:cs="Arial"/>
                <w:sz w:val="18"/>
                <w:szCs w:val="18"/>
              </w:rPr>
              <w:t>, I</w:t>
            </w:r>
            <w:r w:rsidR="00D41BE6">
              <w:rPr>
                <w:rFonts w:ascii="Arial" w:hAnsi="Arial" w:cs="Arial"/>
                <w:sz w:val="18"/>
                <w:szCs w:val="18"/>
              </w:rPr>
              <w:t>OPC</w:t>
            </w:r>
            <w:r w:rsidR="00AC34CF" w:rsidRPr="0006224A">
              <w:rPr>
                <w:rFonts w:ascii="Arial" w:hAnsi="Arial" w:cs="Arial"/>
                <w:sz w:val="18"/>
                <w:szCs w:val="18"/>
              </w:rPr>
              <w:t xml:space="preserve"> and Discipline Cases</w:t>
            </w:r>
          </w:p>
        </w:tc>
      </w:tr>
    </w:tbl>
    <w:p w14:paraId="4B09A17B" w14:textId="77777777" w:rsidR="00990A09" w:rsidRPr="0006224A" w:rsidRDefault="00990A09" w:rsidP="00CC6D3E">
      <w:pPr>
        <w:rPr>
          <w:rFonts w:ascii="Arial" w:hAnsi="Arial" w:cs="Arial"/>
        </w:rPr>
      </w:pPr>
    </w:p>
    <w:p w14:paraId="4B09A17C" w14:textId="77777777" w:rsidR="00990A09" w:rsidRPr="0006224A" w:rsidRDefault="00990A09" w:rsidP="00CC6D3E">
      <w:pPr>
        <w:rPr>
          <w:rFonts w:ascii="Arial" w:hAnsi="Arial" w:cs="Arial"/>
        </w:rPr>
      </w:pPr>
    </w:p>
    <w:p w14:paraId="4B09A17D" w14:textId="77777777" w:rsidR="00990A09" w:rsidRPr="0006224A" w:rsidRDefault="00990A09" w:rsidP="00CC6D3E">
      <w:pPr>
        <w:rPr>
          <w:rFonts w:ascii="Arial" w:hAnsi="Arial" w:cs="Arial"/>
        </w:rPr>
      </w:pPr>
    </w:p>
    <w:p w14:paraId="4B09A17E" w14:textId="77777777" w:rsidR="00990A09" w:rsidRPr="0006224A" w:rsidRDefault="00990A09" w:rsidP="00CC6D3E">
      <w:pPr>
        <w:rPr>
          <w:rFonts w:ascii="Arial" w:hAnsi="Arial" w:cs="Arial"/>
        </w:rPr>
      </w:pPr>
    </w:p>
    <w:p w14:paraId="4B09A17F" w14:textId="77777777" w:rsidR="00990A09" w:rsidRPr="0006224A" w:rsidRDefault="00990A09" w:rsidP="00CC6D3E">
      <w:pPr>
        <w:rPr>
          <w:rFonts w:ascii="Arial" w:hAnsi="Arial" w:cs="Arial"/>
        </w:rPr>
      </w:pPr>
    </w:p>
    <w:p w14:paraId="4B09A180" w14:textId="77777777" w:rsidR="00990A09" w:rsidRPr="0006224A" w:rsidRDefault="00990A09" w:rsidP="00CC6D3E">
      <w:pPr>
        <w:rPr>
          <w:rFonts w:ascii="Arial" w:hAnsi="Arial" w:cs="Arial"/>
        </w:rPr>
      </w:pPr>
    </w:p>
    <w:p w14:paraId="4B09A181" w14:textId="77777777" w:rsidR="00990A09" w:rsidRPr="0006224A" w:rsidRDefault="00990A09" w:rsidP="00CC6D3E">
      <w:pPr>
        <w:rPr>
          <w:rFonts w:ascii="Arial" w:hAnsi="Arial" w:cs="Arial"/>
        </w:rPr>
      </w:pPr>
    </w:p>
    <w:p w14:paraId="4B09A182" w14:textId="3CF2255E" w:rsidR="00990A09" w:rsidRDefault="00990A09" w:rsidP="00CC6D3E">
      <w:pPr>
        <w:rPr>
          <w:rFonts w:ascii="Arial" w:hAnsi="Arial" w:cs="Arial"/>
        </w:rPr>
      </w:pPr>
    </w:p>
    <w:p w14:paraId="30904AA9" w14:textId="2A8D021F" w:rsidR="00693D1A" w:rsidRDefault="00693D1A" w:rsidP="00CC6D3E">
      <w:pPr>
        <w:rPr>
          <w:rFonts w:ascii="Arial" w:hAnsi="Arial" w:cs="Arial"/>
        </w:rPr>
      </w:pPr>
    </w:p>
    <w:p w14:paraId="7E973919" w14:textId="0A766C1F" w:rsidR="00693D1A" w:rsidRDefault="00693D1A" w:rsidP="00CC6D3E">
      <w:pPr>
        <w:rPr>
          <w:rFonts w:ascii="Arial" w:hAnsi="Arial" w:cs="Arial"/>
        </w:rPr>
      </w:pPr>
    </w:p>
    <w:p w14:paraId="7C1E946F" w14:textId="3C3168DA" w:rsidR="00693D1A" w:rsidRDefault="00693D1A" w:rsidP="00CC6D3E">
      <w:pPr>
        <w:rPr>
          <w:rFonts w:ascii="Arial" w:hAnsi="Arial" w:cs="Arial"/>
        </w:rPr>
      </w:pPr>
    </w:p>
    <w:p w14:paraId="4E9036DB" w14:textId="0D954A3A" w:rsidR="00693D1A" w:rsidRDefault="00693D1A" w:rsidP="00CC6D3E">
      <w:pPr>
        <w:rPr>
          <w:rFonts w:ascii="Arial" w:hAnsi="Arial" w:cs="Arial"/>
        </w:rPr>
      </w:pPr>
    </w:p>
    <w:p w14:paraId="334D3E4E" w14:textId="355C08C2" w:rsidR="00693D1A" w:rsidRDefault="00693D1A" w:rsidP="00CC6D3E">
      <w:pPr>
        <w:rPr>
          <w:rFonts w:ascii="Arial" w:hAnsi="Arial" w:cs="Arial"/>
        </w:rPr>
      </w:pPr>
    </w:p>
    <w:p w14:paraId="26C8CCD3" w14:textId="00668609" w:rsidR="00693D1A" w:rsidRDefault="00693D1A" w:rsidP="00CC6D3E">
      <w:pPr>
        <w:rPr>
          <w:rFonts w:ascii="Arial" w:hAnsi="Arial" w:cs="Arial"/>
        </w:rPr>
      </w:pPr>
    </w:p>
    <w:p w14:paraId="7830B067" w14:textId="7EEC54E7" w:rsidR="00693D1A" w:rsidRDefault="00693D1A" w:rsidP="00CC6D3E">
      <w:pPr>
        <w:rPr>
          <w:rFonts w:ascii="Arial" w:hAnsi="Arial" w:cs="Arial"/>
        </w:rPr>
      </w:pPr>
    </w:p>
    <w:p w14:paraId="4B822950" w14:textId="77777777" w:rsidR="00693D1A" w:rsidRPr="0006224A" w:rsidRDefault="00693D1A" w:rsidP="00CC6D3E">
      <w:pPr>
        <w:rPr>
          <w:rFonts w:ascii="Arial" w:hAnsi="Arial" w:cs="Arial"/>
        </w:rPr>
      </w:pPr>
    </w:p>
    <w:p w14:paraId="4B09A183" w14:textId="770CA097" w:rsidR="003D006B" w:rsidRDefault="003D006B" w:rsidP="00260A92">
      <w:pPr>
        <w:rPr>
          <w:rFonts w:ascii="Arial" w:hAnsi="Arial" w:cs="Arial"/>
        </w:rPr>
      </w:pPr>
    </w:p>
    <w:p w14:paraId="3A79BEBC" w14:textId="77777777" w:rsidR="00F73BB7" w:rsidRDefault="00F73BB7" w:rsidP="00260A92">
      <w:pPr>
        <w:rPr>
          <w:rFonts w:ascii="Arial" w:hAnsi="Arial" w:cs="Arial"/>
        </w:rPr>
      </w:pPr>
    </w:p>
    <w:p w14:paraId="1CBDCF97" w14:textId="77777777" w:rsidR="00693D1A" w:rsidRDefault="00693D1A" w:rsidP="00260A92">
      <w:pPr>
        <w:rPr>
          <w:rFonts w:ascii="Arial" w:hAnsi="Arial" w:cs="Arial"/>
        </w:rPr>
      </w:pPr>
    </w:p>
    <w:p w14:paraId="1354F2C5" w14:textId="77777777" w:rsidR="00693D1A" w:rsidRPr="0006224A" w:rsidRDefault="00693D1A" w:rsidP="00260A92">
      <w:pPr>
        <w:rPr>
          <w:rFonts w:ascii="Arial" w:hAnsi="Arial" w:cs="Arial"/>
        </w:rPr>
      </w:pPr>
    </w:p>
    <w:p w14:paraId="4B09A186" w14:textId="77777777" w:rsidR="00990A09" w:rsidRPr="0006224A" w:rsidRDefault="00990A09" w:rsidP="00AA3103">
      <w:pPr>
        <w:pStyle w:val="Heading1"/>
        <w:jc w:val="center"/>
        <w:rPr>
          <w:rFonts w:ascii="Arial" w:hAnsi="Arial" w:cs="Arial"/>
          <w:color w:val="auto"/>
          <w:sz w:val="96"/>
          <w:szCs w:val="96"/>
        </w:rPr>
      </w:pPr>
      <w:r w:rsidRPr="0006224A">
        <w:rPr>
          <w:rFonts w:ascii="Arial" w:hAnsi="Arial" w:cs="Arial"/>
          <w:color w:val="auto"/>
          <w:sz w:val="96"/>
          <w:szCs w:val="96"/>
        </w:rPr>
        <w:t>PROPERTY</w:t>
      </w:r>
    </w:p>
    <w:p w14:paraId="4B09A187" w14:textId="77777777" w:rsidR="00990A09" w:rsidRPr="0006224A" w:rsidRDefault="00990A09" w:rsidP="00CC6D3E">
      <w:pPr>
        <w:rPr>
          <w:rFonts w:ascii="Arial" w:hAnsi="Arial" w:cs="Arial"/>
        </w:rPr>
      </w:pPr>
    </w:p>
    <w:p w14:paraId="4B09A188" w14:textId="77777777" w:rsidR="00990A09" w:rsidRPr="0006224A" w:rsidRDefault="00990A09" w:rsidP="00CC6D3E">
      <w:pPr>
        <w:rPr>
          <w:rFonts w:ascii="Arial" w:hAnsi="Arial" w:cs="Arial"/>
        </w:rPr>
      </w:pPr>
    </w:p>
    <w:p w14:paraId="4B09A189" w14:textId="77777777" w:rsidR="00990A09" w:rsidRPr="0006224A" w:rsidRDefault="00990A09" w:rsidP="00CC6D3E">
      <w:pPr>
        <w:rPr>
          <w:rFonts w:ascii="Arial" w:hAnsi="Arial" w:cs="Arial"/>
        </w:rPr>
      </w:pPr>
    </w:p>
    <w:p w14:paraId="4B09A18A" w14:textId="77777777" w:rsidR="00990A09" w:rsidRPr="0006224A" w:rsidRDefault="00990A09" w:rsidP="00CC6D3E">
      <w:pPr>
        <w:rPr>
          <w:rFonts w:ascii="Arial" w:hAnsi="Arial" w:cs="Arial"/>
        </w:rPr>
      </w:pPr>
    </w:p>
    <w:p w14:paraId="4B09A18B" w14:textId="77777777" w:rsidR="00990A09" w:rsidRPr="0006224A" w:rsidRDefault="00990A09" w:rsidP="00CC6D3E">
      <w:pPr>
        <w:rPr>
          <w:rFonts w:ascii="Arial" w:hAnsi="Arial" w:cs="Arial"/>
        </w:rPr>
      </w:pPr>
    </w:p>
    <w:p w14:paraId="4B09A18C" w14:textId="77777777" w:rsidR="00990A09" w:rsidRPr="0006224A" w:rsidRDefault="00990A09" w:rsidP="00CC6D3E">
      <w:pPr>
        <w:rPr>
          <w:rFonts w:ascii="Arial" w:hAnsi="Arial" w:cs="Arial"/>
        </w:rPr>
      </w:pPr>
    </w:p>
    <w:p w14:paraId="4B09A18D" w14:textId="38D19B90" w:rsidR="00990A09" w:rsidRDefault="00990A09" w:rsidP="00CC6D3E">
      <w:pPr>
        <w:rPr>
          <w:rFonts w:ascii="Arial" w:hAnsi="Arial" w:cs="Arial"/>
        </w:rPr>
      </w:pPr>
    </w:p>
    <w:p w14:paraId="5C49B6A2" w14:textId="77777777" w:rsidR="00693D1A" w:rsidRPr="0006224A" w:rsidRDefault="00693D1A" w:rsidP="00CC6D3E">
      <w:pPr>
        <w:rPr>
          <w:rFonts w:ascii="Arial" w:hAnsi="Arial" w:cs="Arial"/>
        </w:rPr>
      </w:pPr>
    </w:p>
    <w:p w14:paraId="4B09A18E" w14:textId="77777777" w:rsidR="00990A09" w:rsidRPr="0006224A" w:rsidRDefault="00990A09" w:rsidP="00CC6D3E">
      <w:pPr>
        <w:rPr>
          <w:rFonts w:ascii="Arial" w:hAnsi="Arial" w:cs="Arial"/>
        </w:rPr>
      </w:pPr>
    </w:p>
    <w:tbl>
      <w:tblPr>
        <w:tblStyle w:val="TableGrid"/>
        <w:tblW w:w="5000" w:type="pct"/>
        <w:jc w:val="center"/>
        <w:tblLayout w:type="fixed"/>
        <w:tblLook w:val="04A0" w:firstRow="1" w:lastRow="0" w:firstColumn="1" w:lastColumn="0" w:noHBand="0" w:noVBand="1"/>
      </w:tblPr>
      <w:tblGrid>
        <w:gridCol w:w="3683"/>
        <w:gridCol w:w="4392"/>
        <w:gridCol w:w="2411"/>
        <w:gridCol w:w="3462"/>
      </w:tblGrid>
      <w:tr w:rsidR="00284307" w:rsidRPr="0006224A" w14:paraId="4B09A195" w14:textId="77777777" w:rsidTr="005B5DB1">
        <w:trPr>
          <w:trHeight w:val="492"/>
          <w:tblHeader/>
          <w:jc w:val="center"/>
        </w:trPr>
        <w:tc>
          <w:tcPr>
            <w:tcW w:w="1320" w:type="pct"/>
            <w:shd w:val="clear" w:color="auto" w:fill="FFFF00"/>
            <w:hideMark/>
          </w:tcPr>
          <w:p w14:paraId="4B09A190" w14:textId="77777777" w:rsidR="0014497D" w:rsidRPr="0006224A" w:rsidRDefault="0014497D" w:rsidP="00990A09">
            <w:pPr>
              <w:jc w:val="center"/>
              <w:rPr>
                <w:rFonts w:ascii="Arial" w:hAnsi="Arial" w:cs="Arial"/>
                <w:b/>
                <w:bCs/>
                <w:color w:val="365F91"/>
              </w:rPr>
            </w:pPr>
            <w:r w:rsidRPr="0006224A">
              <w:rPr>
                <w:rFonts w:ascii="Arial" w:hAnsi="Arial" w:cs="Arial"/>
                <w:b/>
                <w:bCs/>
                <w:color w:val="31849B"/>
              </w:rPr>
              <w:lastRenderedPageBreak/>
              <w:t>Information Activity / Task</w:t>
            </w:r>
          </w:p>
        </w:tc>
        <w:tc>
          <w:tcPr>
            <w:tcW w:w="1574" w:type="pct"/>
            <w:shd w:val="clear" w:color="auto" w:fill="FFFF00"/>
            <w:noWrap/>
            <w:hideMark/>
          </w:tcPr>
          <w:p w14:paraId="4B09A191" w14:textId="51BFD9FA" w:rsidR="0014497D" w:rsidRPr="0006224A" w:rsidRDefault="0014497D" w:rsidP="00990A09">
            <w:pPr>
              <w:jc w:val="center"/>
              <w:rPr>
                <w:rFonts w:ascii="Arial" w:hAnsi="Arial" w:cs="Arial"/>
                <w:b/>
                <w:bCs/>
                <w:color w:val="365F91"/>
              </w:rPr>
            </w:pPr>
            <w:r w:rsidRPr="0006224A">
              <w:rPr>
                <w:rFonts w:ascii="Arial" w:hAnsi="Arial" w:cs="Arial"/>
                <w:b/>
                <w:bCs/>
                <w:color w:val="31849B"/>
              </w:rPr>
              <w:t>Description / Example of Record</w:t>
            </w:r>
          </w:p>
        </w:tc>
        <w:tc>
          <w:tcPr>
            <w:tcW w:w="864" w:type="pct"/>
            <w:shd w:val="clear" w:color="auto" w:fill="FFFF00"/>
            <w:noWrap/>
            <w:hideMark/>
          </w:tcPr>
          <w:p w14:paraId="4B09A192" w14:textId="77777777" w:rsidR="0014497D" w:rsidRPr="0006224A" w:rsidRDefault="0014497D" w:rsidP="00990A09">
            <w:pPr>
              <w:jc w:val="center"/>
              <w:rPr>
                <w:rFonts w:ascii="Arial" w:hAnsi="Arial" w:cs="Arial"/>
                <w:b/>
                <w:bCs/>
                <w:color w:val="31849B"/>
              </w:rPr>
            </w:pPr>
            <w:r w:rsidRPr="0006224A">
              <w:rPr>
                <w:rFonts w:ascii="Arial" w:hAnsi="Arial" w:cs="Arial"/>
                <w:b/>
                <w:bCs/>
                <w:color w:val="31849B"/>
              </w:rPr>
              <w:t>Retention</w:t>
            </w:r>
          </w:p>
          <w:p w14:paraId="4B09A193" w14:textId="77777777" w:rsidR="0014497D" w:rsidRPr="0006224A" w:rsidRDefault="0014497D" w:rsidP="00990A09">
            <w:pPr>
              <w:jc w:val="center"/>
              <w:rPr>
                <w:rFonts w:ascii="Arial" w:hAnsi="Arial" w:cs="Arial"/>
                <w:b/>
                <w:bCs/>
                <w:color w:val="31849B"/>
              </w:rPr>
            </w:pPr>
            <w:r w:rsidRPr="0006224A">
              <w:rPr>
                <w:rFonts w:ascii="Arial" w:hAnsi="Arial" w:cs="Arial"/>
                <w:b/>
                <w:bCs/>
                <w:color w:val="31849B"/>
              </w:rPr>
              <w:t>(Minimum Period)</w:t>
            </w:r>
          </w:p>
        </w:tc>
        <w:tc>
          <w:tcPr>
            <w:tcW w:w="1241" w:type="pct"/>
            <w:shd w:val="clear" w:color="auto" w:fill="FFFF00"/>
            <w:noWrap/>
            <w:hideMark/>
          </w:tcPr>
          <w:p w14:paraId="4B09A194" w14:textId="77777777" w:rsidR="0014497D" w:rsidRPr="0006224A" w:rsidRDefault="0014497D" w:rsidP="00990A09">
            <w:pPr>
              <w:jc w:val="center"/>
              <w:rPr>
                <w:rFonts w:ascii="Arial" w:hAnsi="Arial" w:cs="Arial"/>
                <w:b/>
                <w:bCs/>
                <w:color w:val="31849B"/>
              </w:rPr>
            </w:pPr>
            <w:r w:rsidRPr="0006224A">
              <w:rPr>
                <w:rFonts w:ascii="Arial" w:hAnsi="Arial" w:cs="Arial"/>
                <w:b/>
                <w:bCs/>
                <w:color w:val="31849B"/>
              </w:rPr>
              <w:t>Rationale</w:t>
            </w:r>
          </w:p>
        </w:tc>
      </w:tr>
      <w:tr w:rsidR="00284307" w:rsidRPr="0006224A" w14:paraId="4B09A19B" w14:textId="77777777" w:rsidTr="005B5DB1">
        <w:trPr>
          <w:trHeight w:val="255"/>
          <w:jc w:val="center"/>
        </w:trPr>
        <w:tc>
          <w:tcPr>
            <w:tcW w:w="1320" w:type="pct"/>
            <w:shd w:val="clear" w:color="auto" w:fill="auto"/>
          </w:tcPr>
          <w:p w14:paraId="4B09A196" w14:textId="77777777" w:rsidR="0014497D" w:rsidRPr="0006224A" w:rsidRDefault="0014497D" w:rsidP="00990A09">
            <w:pPr>
              <w:jc w:val="center"/>
              <w:rPr>
                <w:rFonts w:ascii="Arial" w:hAnsi="Arial" w:cs="Arial"/>
                <w:b/>
                <w:bCs/>
                <w:sz w:val="18"/>
                <w:szCs w:val="18"/>
              </w:rPr>
            </w:pPr>
            <w:r w:rsidRPr="0006224A">
              <w:rPr>
                <w:rFonts w:ascii="Arial" w:hAnsi="Arial" w:cs="Arial"/>
                <w:b/>
                <w:bCs/>
                <w:sz w:val="18"/>
                <w:szCs w:val="18"/>
              </w:rPr>
              <w:t>Disposal of Property</w:t>
            </w:r>
          </w:p>
        </w:tc>
        <w:tc>
          <w:tcPr>
            <w:tcW w:w="1574" w:type="pct"/>
            <w:shd w:val="clear" w:color="auto" w:fill="auto"/>
            <w:noWrap/>
          </w:tcPr>
          <w:p w14:paraId="4B09A197" w14:textId="77777777" w:rsidR="0014497D" w:rsidRPr="0006224A" w:rsidRDefault="0014497D" w:rsidP="00990A09">
            <w:pPr>
              <w:jc w:val="center"/>
              <w:rPr>
                <w:rFonts w:ascii="Arial" w:hAnsi="Arial" w:cs="Arial"/>
                <w:bCs/>
                <w:sz w:val="18"/>
                <w:szCs w:val="18"/>
              </w:rPr>
            </w:pPr>
            <w:r w:rsidRPr="0006224A">
              <w:rPr>
                <w:rFonts w:ascii="Arial" w:hAnsi="Arial" w:cs="Arial"/>
                <w:bCs/>
                <w:sz w:val="18"/>
                <w:szCs w:val="18"/>
              </w:rPr>
              <w:t>Auctions – records of sales</w:t>
            </w:r>
          </w:p>
        </w:tc>
        <w:tc>
          <w:tcPr>
            <w:tcW w:w="864" w:type="pct"/>
            <w:shd w:val="clear" w:color="auto" w:fill="auto"/>
            <w:noWrap/>
          </w:tcPr>
          <w:p w14:paraId="4B09A198" w14:textId="77777777" w:rsidR="0014497D" w:rsidRPr="0006224A" w:rsidRDefault="0014497D" w:rsidP="00990A09">
            <w:pPr>
              <w:jc w:val="center"/>
              <w:rPr>
                <w:rFonts w:ascii="Arial" w:hAnsi="Arial" w:cs="Arial"/>
                <w:bCs/>
                <w:sz w:val="18"/>
                <w:szCs w:val="18"/>
              </w:rPr>
            </w:pPr>
            <w:r w:rsidRPr="0006224A">
              <w:rPr>
                <w:rFonts w:ascii="Arial" w:hAnsi="Arial" w:cs="Arial"/>
                <w:bCs/>
                <w:sz w:val="18"/>
                <w:szCs w:val="18"/>
              </w:rPr>
              <w:t>Current year + 6</w:t>
            </w:r>
          </w:p>
        </w:tc>
        <w:tc>
          <w:tcPr>
            <w:tcW w:w="1241" w:type="pct"/>
            <w:shd w:val="clear" w:color="auto" w:fill="auto"/>
            <w:noWrap/>
          </w:tcPr>
          <w:p w14:paraId="4B09A199" w14:textId="77777777" w:rsidR="0014497D" w:rsidRPr="0006224A" w:rsidRDefault="0014497D" w:rsidP="00990A09">
            <w:pPr>
              <w:jc w:val="center"/>
              <w:rPr>
                <w:rFonts w:ascii="Arial" w:hAnsi="Arial" w:cs="Arial"/>
                <w:bCs/>
                <w:sz w:val="18"/>
                <w:szCs w:val="18"/>
              </w:rPr>
            </w:pPr>
            <w:r w:rsidRPr="0006224A">
              <w:rPr>
                <w:rFonts w:ascii="Arial" w:hAnsi="Arial" w:cs="Arial"/>
                <w:bCs/>
                <w:sz w:val="18"/>
                <w:szCs w:val="18"/>
              </w:rPr>
              <w:t xml:space="preserve">Financial regulations; </w:t>
            </w:r>
            <w:hyperlink r:id="rId155" w:history="1">
              <w:r w:rsidRPr="0006224A">
                <w:rPr>
                  <w:rFonts w:ascii="Arial" w:hAnsi="Arial" w:cs="Arial"/>
                  <w:color w:val="800080"/>
                  <w:sz w:val="18"/>
                  <w:szCs w:val="18"/>
                  <w:u w:val="single"/>
                </w:rPr>
                <w:t>Limitation Act 1980</w:t>
              </w:r>
            </w:hyperlink>
          </w:p>
          <w:p w14:paraId="4B09A19A" w14:textId="77777777" w:rsidR="0014497D" w:rsidRPr="0006224A" w:rsidRDefault="00055D2F" w:rsidP="00990A09">
            <w:pPr>
              <w:jc w:val="center"/>
              <w:rPr>
                <w:rFonts w:ascii="Arial" w:hAnsi="Arial" w:cs="Arial"/>
                <w:bCs/>
                <w:sz w:val="18"/>
                <w:szCs w:val="18"/>
              </w:rPr>
            </w:pPr>
            <w:hyperlink r:id="rId156" w:history="1">
              <w:r w:rsidR="0014497D" w:rsidRPr="0006224A">
                <w:rPr>
                  <w:rFonts w:ascii="Arial" w:hAnsi="Arial" w:cs="Arial"/>
                  <w:bCs/>
                  <w:color w:val="800080"/>
                  <w:sz w:val="18"/>
                  <w:szCs w:val="18"/>
                  <w:u w:val="single"/>
                </w:rPr>
                <w:t>HMRC</w:t>
              </w:r>
            </w:hyperlink>
          </w:p>
        </w:tc>
      </w:tr>
      <w:tr w:rsidR="00284307" w:rsidRPr="0006224A" w14:paraId="4B09A1A1" w14:textId="77777777" w:rsidTr="005B5DB1">
        <w:trPr>
          <w:trHeight w:val="510"/>
          <w:jc w:val="center"/>
        </w:trPr>
        <w:tc>
          <w:tcPr>
            <w:tcW w:w="1320" w:type="pct"/>
            <w:shd w:val="clear" w:color="auto" w:fill="auto"/>
            <w:hideMark/>
          </w:tcPr>
          <w:p w14:paraId="4B09A19C" w14:textId="77777777" w:rsidR="0014497D" w:rsidRPr="0006224A" w:rsidRDefault="0014497D" w:rsidP="00990A09">
            <w:pPr>
              <w:jc w:val="center"/>
              <w:rPr>
                <w:rFonts w:ascii="Arial" w:hAnsi="Arial" w:cs="Arial"/>
                <w:b/>
                <w:bCs/>
                <w:sz w:val="18"/>
                <w:szCs w:val="18"/>
              </w:rPr>
            </w:pPr>
            <w:r w:rsidRPr="0006224A">
              <w:rPr>
                <w:rFonts w:ascii="Arial" w:hAnsi="Arial" w:cs="Arial"/>
                <w:b/>
                <w:bCs/>
                <w:sz w:val="18"/>
                <w:szCs w:val="18"/>
              </w:rPr>
              <w:t>Lost and Found Property</w:t>
            </w:r>
          </w:p>
        </w:tc>
        <w:tc>
          <w:tcPr>
            <w:tcW w:w="1574" w:type="pct"/>
            <w:shd w:val="clear" w:color="auto" w:fill="auto"/>
            <w:hideMark/>
          </w:tcPr>
          <w:p w14:paraId="4B09A19D" w14:textId="77777777" w:rsidR="0014497D" w:rsidRPr="0006224A" w:rsidRDefault="0014497D" w:rsidP="00990A09">
            <w:pPr>
              <w:jc w:val="center"/>
              <w:rPr>
                <w:rFonts w:ascii="Arial" w:hAnsi="Arial" w:cs="Arial"/>
                <w:sz w:val="18"/>
                <w:szCs w:val="18"/>
              </w:rPr>
            </w:pPr>
            <w:r w:rsidRPr="0006224A">
              <w:rPr>
                <w:rFonts w:ascii="Arial" w:hAnsi="Arial" w:cs="Arial"/>
                <w:sz w:val="18"/>
                <w:szCs w:val="18"/>
              </w:rPr>
              <w:t>Handed in weapons (not used in crime)</w:t>
            </w:r>
          </w:p>
        </w:tc>
        <w:tc>
          <w:tcPr>
            <w:tcW w:w="864" w:type="pct"/>
            <w:shd w:val="clear" w:color="auto" w:fill="auto"/>
            <w:hideMark/>
          </w:tcPr>
          <w:p w14:paraId="4B09A19E" w14:textId="77777777" w:rsidR="0014497D" w:rsidRPr="0006224A" w:rsidRDefault="0014497D" w:rsidP="00990A09">
            <w:pPr>
              <w:jc w:val="center"/>
              <w:rPr>
                <w:rFonts w:ascii="Arial" w:hAnsi="Arial" w:cs="Arial"/>
                <w:sz w:val="18"/>
                <w:szCs w:val="18"/>
              </w:rPr>
            </w:pPr>
            <w:r w:rsidRPr="0006224A">
              <w:rPr>
                <w:rFonts w:ascii="Arial" w:hAnsi="Arial" w:cs="Arial"/>
                <w:sz w:val="18"/>
                <w:szCs w:val="18"/>
              </w:rPr>
              <w:t>Dispose of ASAP if no reason to retain.</w:t>
            </w:r>
          </w:p>
        </w:tc>
        <w:tc>
          <w:tcPr>
            <w:tcW w:w="1241" w:type="pct"/>
            <w:shd w:val="clear" w:color="auto" w:fill="auto"/>
            <w:noWrap/>
            <w:hideMark/>
          </w:tcPr>
          <w:p w14:paraId="4B09A19F" w14:textId="77777777" w:rsidR="0014497D" w:rsidRPr="0006224A" w:rsidRDefault="0014497D" w:rsidP="00990A09">
            <w:pPr>
              <w:jc w:val="center"/>
              <w:rPr>
                <w:rFonts w:ascii="Arial" w:hAnsi="Arial" w:cs="Arial"/>
                <w:sz w:val="18"/>
                <w:szCs w:val="18"/>
              </w:rPr>
            </w:pPr>
            <w:r w:rsidRPr="0006224A">
              <w:rPr>
                <w:rFonts w:ascii="Arial" w:hAnsi="Arial" w:cs="Arial"/>
                <w:sz w:val="18"/>
                <w:szCs w:val="18"/>
              </w:rPr>
              <w:t>Force Policy</w:t>
            </w:r>
          </w:p>
          <w:p w14:paraId="4B09A1A0" w14:textId="77777777" w:rsidR="0014497D" w:rsidRPr="0006224A" w:rsidRDefault="00055D2F" w:rsidP="00990A09">
            <w:pPr>
              <w:jc w:val="center"/>
              <w:rPr>
                <w:rFonts w:ascii="Arial" w:hAnsi="Arial" w:cs="Arial"/>
                <w:sz w:val="18"/>
                <w:szCs w:val="18"/>
              </w:rPr>
            </w:pPr>
            <w:hyperlink r:id="rId157" w:history="1">
              <w:r w:rsidR="0014497D" w:rsidRPr="0006224A">
                <w:rPr>
                  <w:rFonts w:ascii="Arial" w:hAnsi="Arial" w:cs="Arial"/>
                  <w:color w:val="800080"/>
                  <w:sz w:val="18"/>
                  <w:szCs w:val="18"/>
                  <w:u w:val="single"/>
                </w:rPr>
                <w:t>Police and Criminal Evidence Act 1984, Section 22</w:t>
              </w:r>
            </w:hyperlink>
          </w:p>
        </w:tc>
      </w:tr>
      <w:tr w:rsidR="00284307" w:rsidRPr="0006224A" w14:paraId="4B09A1A7" w14:textId="77777777" w:rsidTr="005B5DB1">
        <w:trPr>
          <w:trHeight w:val="582"/>
          <w:jc w:val="center"/>
        </w:trPr>
        <w:tc>
          <w:tcPr>
            <w:tcW w:w="1320" w:type="pct"/>
            <w:shd w:val="clear" w:color="auto" w:fill="auto"/>
            <w:hideMark/>
          </w:tcPr>
          <w:p w14:paraId="4B09A1A2" w14:textId="77777777" w:rsidR="0014497D" w:rsidRPr="0006224A" w:rsidRDefault="0014497D" w:rsidP="00990A09">
            <w:pPr>
              <w:jc w:val="center"/>
              <w:rPr>
                <w:rFonts w:ascii="Arial" w:hAnsi="Arial" w:cs="Arial"/>
                <w:b/>
                <w:bCs/>
                <w:sz w:val="18"/>
                <w:szCs w:val="18"/>
              </w:rPr>
            </w:pPr>
            <w:r w:rsidRPr="0006224A">
              <w:rPr>
                <w:rFonts w:ascii="Arial" w:hAnsi="Arial" w:cs="Arial"/>
                <w:b/>
                <w:bCs/>
                <w:sz w:val="18"/>
                <w:szCs w:val="18"/>
              </w:rPr>
              <w:t>Lost and Found Property</w:t>
            </w:r>
          </w:p>
        </w:tc>
        <w:tc>
          <w:tcPr>
            <w:tcW w:w="1574" w:type="pct"/>
            <w:shd w:val="clear" w:color="auto" w:fill="auto"/>
            <w:hideMark/>
          </w:tcPr>
          <w:p w14:paraId="4B09A1A3" w14:textId="77777777" w:rsidR="0014497D" w:rsidRPr="0006224A" w:rsidRDefault="0014497D" w:rsidP="00990A09">
            <w:pPr>
              <w:jc w:val="center"/>
              <w:rPr>
                <w:rFonts w:ascii="Arial" w:hAnsi="Arial" w:cs="Arial"/>
                <w:sz w:val="18"/>
                <w:szCs w:val="18"/>
              </w:rPr>
            </w:pPr>
            <w:r w:rsidRPr="0006224A">
              <w:rPr>
                <w:rFonts w:ascii="Arial" w:hAnsi="Arial" w:cs="Arial"/>
                <w:sz w:val="18"/>
                <w:szCs w:val="18"/>
              </w:rPr>
              <w:t xml:space="preserve">Lost and Found Property - non prohibited items – includes cash </w:t>
            </w:r>
          </w:p>
        </w:tc>
        <w:tc>
          <w:tcPr>
            <w:tcW w:w="864" w:type="pct"/>
            <w:shd w:val="clear" w:color="auto" w:fill="auto"/>
            <w:hideMark/>
          </w:tcPr>
          <w:p w14:paraId="4B09A1A4" w14:textId="75081ACF" w:rsidR="0014497D" w:rsidRPr="0006224A" w:rsidRDefault="0014497D" w:rsidP="00990A09">
            <w:pPr>
              <w:jc w:val="center"/>
              <w:rPr>
                <w:rFonts w:ascii="Arial" w:hAnsi="Arial" w:cs="Arial"/>
                <w:sz w:val="18"/>
                <w:szCs w:val="18"/>
              </w:rPr>
            </w:pPr>
            <w:r w:rsidRPr="0006224A">
              <w:rPr>
                <w:rFonts w:ascii="Arial" w:hAnsi="Arial" w:cs="Arial"/>
                <w:sz w:val="18"/>
                <w:szCs w:val="18"/>
              </w:rPr>
              <w:t xml:space="preserve">Found </w:t>
            </w:r>
            <w:r w:rsidR="00D41BE6" w:rsidRPr="0006224A">
              <w:rPr>
                <w:rFonts w:ascii="Arial" w:hAnsi="Arial" w:cs="Arial"/>
                <w:sz w:val="18"/>
                <w:szCs w:val="18"/>
              </w:rPr>
              <w:t>30-day</w:t>
            </w:r>
            <w:r w:rsidRPr="0006224A">
              <w:rPr>
                <w:rFonts w:ascii="Arial" w:hAnsi="Arial" w:cs="Arial"/>
                <w:sz w:val="18"/>
                <w:szCs w:val="18"/>
              </w:rPr>
              <w:t xml:space="preserve"> review</w:t>
            </w:r>
          </w:p>
          <w:p w14:paraId="4B09A1A5" w14:textId="77777777" w:rsidR="0014497D" w:rsidRPr="0006224A" w:rsidRDefault="0014497D" w:rsidP="00990A09">
            <w:pPr>
              <w:jc w:val="center"/>
              <w:rPr>
                <w:rFonts w:ascii="Arial" w:hAnsi="Arial" w:cs="Arial"/>
                <w:sz w:val="18"/>
                <w:szCs w:val="18"/>
              </w:rPr>
            </w:pPr>
          </w:p>
        </w:tc>
        <w:tc>
          <w:tcPr>
            <w:tcW w:w="1241" w:type="pct"/>
            <w:shd w:val="clear" w:color="auto" w:fill="auto"/>
            <w:hideMark/>
          </w:tcPr>
          <w:p w14:paraId="43156B65" w14:textId="77777777" w:rsidR="00491DEB" w:rsidRPr="00491DEB" w:rsidRDefault="00491DEB" w:rsidP="00491DEB">
            <w:pPr>
              <w:autoSpaceDE w:val="0"/>
              <w:autoSpaceDN w:val="0"/>
              <w:adjustRightInd w:val="0"/>
              <w:jc w:val="center"/>
              <w:rPr>
                <w:rFonts w:ascii="Arial" w:hAnsi="Arial" w:cs="Arial"/>
                <w:sz w:val="18"/>
                <w:szCs w:val="18"/>
              </w:rPr>
            </w:pPr>
            <w:r w:rsidRPr="00491DEB">
              <w:rPr>
                <w:rFonts w:ascii="Arial" w:hAnsi="Arial" w:cs="Arial"/>
                <w:sz w:val="18"/>
                <w:szCs w:val="18"/>
              </w:rPr>
              <w:t>These Items should be</w:t>
            </w:r>
          </w:p>
          <w:p w14:paraId="27C5DBD5" w14:textId="77777777" w:rsidR="00491DEB" w:rsidRPr="00491DEB" w:rsidRDefault="00491DEB" w:rsidP="00491DEB">
            <w:pPr>
              <w:autoSpaceDE w:val="0"/>
              <w:autoSpaceDN w:val="0"/>
              <w:adjustRightInd w:val="0"/>
              <w:jc w:val="center"/>
              <w:rPr>
                <w:rFonts w:ascii="Arial" w:hAnsi="Arial" w:cs="Arial"/>
                <w:sz w:val="18"/>
                <w:szCs w:val="18"/>
              </w:rPr>
            </w:pPr>
            <w:r w:rsidRPr="00491DEB">
              <w:rPr>
                <w:rFonts w:ascii="Arial" w:hAnsi="Arial" w:cs="Arial"/>
                <w:sz w:val="18"/>
                <w:szCs w:val="18"/>
              </w:rPr>
              <w:t>cross-check against Found</w:t>
            </w:r>
          </w:p>
          <w:p w14:paraId="6C8F418F" w14:textId="77777777" w:rsidR="00491DEB" w:rsidRPr="00491DEB" w:rsidRDefault="00491DEB" w:rsidP="00491DEB">
            <w:pPr>
              <w:autoSpaceDE w:val="0"/>
              <w:autoSpaceDN w:val="0"/>
              <w:adjustRightInd w:val="0"/>
              <w:jc w:val="center"/>
              <w:rPr>
                <w:rFonts w:ascii="Arial" w:hAnsi="Arial" w:cs="Arial"/>
                <w:sz w:val="18"/>
                <w:szCs w:val="18"/>
              </w:rPr>
            </w:pPr>
            <w:r w:rsidRPr="00491DEB">
              <w:rPr>
                <w:rFonts w:ascii="Arial" w:hAnsi="Arial" w:cs="Arial"/>
                <w:sz w:val="18"/>
                <w:szCs w:val="18"/>
              </w:rPr>
              <w:t>property / crime exhibits and</w:t>
            </w:r>
          </w:p>
          <w:p w14:paraId="4B09A1A6" w14:textId="4ED2FA38" w:rsidR="0014497D" w:rsidRPr="0006224A" w:rsidRDefault="00491DEB" w:rsidP="00491DEB">
            <w:pPr>
              <w:jc w:val="center"/>
              <w:rPr>
                <w:rFonts w:ascii="Arial" w:hAnsi="Arial" w:cs="Arial"/>
                <w:sz w:val="18"/>
                <w:szCs w:val="18"/>
              </w:rPr>
            </w:pPr>
            <w:r w:rsidRPr="00491DEB">
              <w:rPr>
                <w:rFonts w:ascii="Arial" w:hAnsi="Arial" w:cs="Arial"/>
                <w:sz w:val="18"/>
                <w:szCs w:val="18"/>
              </w:rPr>
              <w:t>stolen property</w:t>
            </w:r>
          </w:p>
        </w:tc>
      </w:tr>
      <w:tr w:rsidR="00284307" w:rsidRPr="0006224A" w14:paraId="4B09A1AC" w14:textId="77777777" w:rsidTr="005B5DB1">
        <w:trPr>
          <w:trHeight w:val="776"/>
          <w:jc w:val="center"/>
        </w:trPr>
        <w:tc>
          <w:tcPr>
            <w:tcW w:w="1320" w:type="pct"/>
            <w:shd w:val="clear" w:color="auto" w:fill="auto"/>
            <w:noWrap/>
            <w:hideMark/>
          </w:tcPr>
          <w:p w14:paraId="4B09A1A8" w14:textId="77777777" w:rsidR="0014497D" w:rsidRPr="0006224A" w:rsidRDefault="0014497D" w:rsidP="00990A09">
            <w:pPr>
              <w:jc w:val="center"/>
              <w:rPr>
                <w:rFonts w:ascii="Arial" w:hAnsi="Arial" w:cs="Arial"/>
                <w:b/>
                <w:bCs/>
                <w:sz w:val="18"/>
                <w:szCs w:val="18"/>
              </w:rPr>
            </w:pPr>
            <w:r w:rsidRPr="0006224A">
              <w:rPr>
                <w:rFonts w:ascii="Arial" w:hAnsi="Arial" w:cs="Arial"/>
                <w:b/>
                <w:bCs/>
                <w:sz w:val="18"/>
                <w:szCs w:val="18"/>
              </w:rPr>
              <w:t>Lost and Found Property</w:t>
            </w:r>
          </w:p>
        </w:tc>
        <w:tc>
          <w:tcPr>
            <w:tcW w:w="1574" w:type="pct"/>
            <w:shd w:val="clear" w:color="auto" w:fill="auto"/>
            <w:hideMark/>
          </w:tcPr>
          <w:p w14:paraId="4B09A1A9" w14:textId="77777777" w:rsidR="0014497D" w:rsidRPr="0006224A" w:rsidRDefault="0014497D" w:rsidP="00990A09">
            <w:pPr>
              <w:jc w:val="center"/>
              <w:rPr>
                <w:rFonts w:ascii="Arial" w:hAnsi="Arial" w:cs="Arial"/>
                <w:sz w:val="18"/>
                <w:szCs w:val="18"/>
              </w:rPr>
            </w:pPr>
            <w:r w:rsidRPr="0006224A">
              <w:rPr>
                <w:rFonts w:ascii="Arial" w:hAnsi="Arial" w:cs="Arial"/>
                <w:sz w:val="18"/>
                <w:szCs w:val="18"/>
              </w:rPr>
              <w:t>Lost and Found Property - Prohibited items – includes drugs and firearms</w:t>
            </w:r>
          </w:p>
        </w:tc>
        <w:tc>
          <w:tcPr>
            <w:tcW w:w="864" w:type="pct"/>
            <w:shd w:val="clear" w:color="auto" w:fill="auto"/>
            <w:hideMark/>
          </w:tcPr>
          <w:p w14:paraId="4B09A1AA" w14:textId="77777777" w:rsidR="0014497D" w:rsidRPr="0006224A" w:rsidRDefault="0014497D" w:rsidP="00990A09">
            <w:pPr>
              <w:jc w:val="center"/>
              <w:rPr>
                <w:rFonts w:ascii="Arial" w:hAnsi="Arial" w:cs="Arial"/>
                <w:sz w:val="18"/>
                <w:szCs w:val="18"/>
              </w:rPr>
            </w:pPr>
            <w:r w:rsidRPr="0006224A">
              <w:rPr>
                <w:rFonts w:ascii="Arial" w:hAnsi="Arial" w:cs="Arial"/>
                <w:sz w:val="18"/>
                <w:szCs w:val="18"/>
              </w:rPr>
              <w:t>30 days</w:t>
            </w:r>
          </w:p>
        </w:tc>
        <w:tc>
          <w:tcPr>
            <w:tcW w:w="1241" w:type="pct"/>
            <w:shd w:val="clear" w:color="auto" w:fill="auto"/>
            <w:hideMark/>
          </w:tcPr>
          <w:p w14:paraId="7A3190CB" w14:textId="77777777" w:rsidR="00491DEB" w:rsidRPr="00491DEB" w:rsidRDefault="00491DEB" w:rsidP="00491DEB">
            <w:pPr>
              <w:autoSpaceDE w:val="0"/>
              <w:autoSpaceDN w:val="0"/>
              <w:adjustRightInd w:val="0"/>
              <w:jc w:val="center"/>
              <w:rPr>
                <w:rFonts w:ascii="Arial" w:hAnsi="Arial" w:cs="Arial"/>
                <w:sz w:val="18"/>
                <w:szCs w:val="18"/>
              </w:rPr>
            </w:pPr>
            <w:r w:rsidRPr="00491DEB">
              <w:rPr>
                <w:rFonts w:ascii="Arial" w:hAnsi="Arial" w:cs="Arial"/>
                <w:sz w:val="18"/>
                <w:szCs w:val="18"/>
              </w:rPr>
              <w:t>Prohibited items are items</w:t>
            </w:r>
          </w:p>
          <w:p w14:paraId="5A8CB8CD" w14:textId="77777777" w:rsidR="00491DEB" w:rsidRPr="00491DEB" w:rsidRDefault="00491DEB" w:rsidP="00491DEB">
            <w:pPr>
              <w:autoSpaceDE w:val="0"/>
              <w:autoSpaceDN w:val="0"/>
              <w:adjustRightInd w:val="0"/>
              <w:jc w:val="center"/>
              <w:rPr>
                <w:rFonts w:ascii="Arial" w:hAnsi="Arial" w:cs="Arial"/>
                <w:sz w:val="18"/>
                <w:szCs w:val="18"/>
              </w:rPr>
            </w:pPr>
            <w:r w:rsidRPr="00491DEB">
              <w:rPr>
                <w:rFonts w:ascii="Arial" w:hAnsi="Arial" w:cs="Arial"/>
                <w:sz w:val="18"/>
                <w:szCs w:val="18"/>
              </w:rPr>
              <w:t>that cannot be returned to</w:t>
            </w:r>
          </w:p>
          <w:p w14:paraId="639A7074" w14:textId="77777777" w:rsidR="00491DEB" w:rsidRPr="00491DEB" w:rsidRDefault="00491DEB" w:rsidP="00491DEB">
            <w:pPr>
              <w:autoSpaceDE w:val="0"/>
              <w:autoSpaceDN w:val="0"/>
              <w:adjustRightInd w:val="0"/>
              <w:jc w:val="center"/>
              <w:rPr>
                <w:rFonts w:ascii="Arial" w:hAnsi="Arial" w:cs="Arial"/>
                <w:sz w:val="18"/>
                <w:szCs w:val="18"/>
              </w:rPr>
            </w:pPr>
            <w:r w:rsidRPr="00491DEB">
              <w:rPr>
                <w:rFonts w:ascii="Arial" w:hAnsi="Arial" w:cs="Arial"/>
                <w:sz w:val="18"/>
                <w:szCs w:val="18"/>
              </w:rPr>
              <w:t>members of the public e.g.</w:t>
            </w:r>
          </w:p>
          <w:p w14:paraId="4B09A1AB" w14:textId="36D90621" w:rsidR="0014497D" w:rsidRPr="0006224A" w:rsidRDefault="00491DEB" w:rsidP="00491DEB">
            <w:pPr>
              <w:tabs>
                <w:tab w:val="left" w:pos="969"/>
                <w:tab w:val="center" w:pos="1451"/>
              </w:tabs>
              <w:jc w:val="center"/>
              <w:rPr>
                <w:rFonts w:ascii="Arial" w:hAnsi="Arial" w:cs="Arial"/>
                <w:sz w:val="18"/>
                <w:szCs w:val="18"/>
              </w:rPr>
            </w:pPr>
            <w:r w:rsidRPr="00491DEB">
              <w:rPr>
                <w:rFonts w:ascii="Arial" w:hAnsi="Arial" w:cs="Arial"/>
                <w:sz w:val="18"/>
                <w:szCs w:val="18"/>
              </w:rPr>
              <w:t>drugs, knives, weapons</w:t>
            </w:r>
          </w:p>
        </w:tc>
      </w:tr>
      <w:tr w:rsidR="00284307" w:rsidRPr="0006224A" w14:paraId="4B09A1B3" w14:textId="77777777" w:rsidTr="005B5DB1">
        <w:trPr>
          <w:trHeight w:val="765"/>
          <w:jc w:val="center"/>
        </w:trPr>
        <w:tc>
          <w:tcPr>
            <w:tcW w:w="1320" w:type="pct"/>
            <w:shd w:val="clear" w:color="auto" w:fill="auto"/>
            <w:hideMark/>
          </w:tcPr>
          <w:p w14:paraId="4B09A1AD" w14:textId="77777777" w:rsidR="0014497D" w:rsidRPr="0006224A" w:rsidRDefault="0014497D" w:rsidP="00990A09">
            <w:pPr>
              <w:jc w:val="center"/>
              <w:rPr>
                <w:rFonts w:ascii="Arial" w:hAnsi="Arial" w:cs="Arial"/>
                <w:b/>
                <w:bCs/>
                <w:sz w:val="18"/>
                <w:szCs w:val="18"/>
              </w:rPr>
            </w:pPr>
            <w:r w:rsidRPr="0006224A">
              <w:rPr>
                <w:rFonts w:ascii="Arial" w:hAnsi="Arial" w:cs="Arial"/>
                <w:b/>
                <w:bCs/>
                <w:sz w:val="18"/>
                <w:szCs w:val="18"/>
              </w:rPr>
              <w:t>Seized Property (Crime Exhibits)</w:t>
            </w:r>
          </w:p>
        </w:tc>
        <w:tc>
          <w:tcPr>
            <w:tcW w:w="1574" w:type="pct"/>
            <w:shd w:val="clear" w:color="auto" w:fill="auto"/>
            <w:hideMark/>
          </w:tcPr>
          <w:p w14:paraId="4B09A1AE" w14:textId="1E26CE2A" w:rsidR="0014497D" w:rsidRPr="0006224A" w:rsidRDefault="0014497D" w:rsidP="00990A09">
            <w:pPr>
              <w:ind w:left="-69"/>
              <w:jc w:val="center"/>
              <w:rPr>
                <w:rFonts w:ascii="Arial" w:hAnsi="Arial" w:cs="Arial"/>
                <w:b/>
                <w:bCs/>
                <w:sz w:val="18"/>
                <w:szCs w:val="18"/>
              </w:rPr>
            </w:pPr>
            <w:r w:rsidRPr="0006224A">
              <w:rPr>
                <w:rFonts w:ascii="Arial" w:hAnsi="Arial" w:cs="Arial"/>
                <w:bCs/>
                <w:sz w:val="18"/>
                <w:szCs w:val="18"/>
              </w:rPr>
              <w:t>Records</w:t>
            </w:r>
            <w:r w:rsidRPr="0006224A">
              <w:rPr>
                <w:rFonts w:ascii="Arial" w:hAnsi="Arial" w:cs="Arial"/>
                <w:sz w:val="18"/>
                <w:szCs w:val="18"/>
              </w:rPr>
              <w:t xml:space="preserve"> of Seized property - crimed - </w:t>
            </w:r>
            <w:r w:rsidR="00D41BE6" w:rsidRPr="0006224A">
              <w:rPr>
                <w:rFonts w:ascii="Arial" w:hAnsi="Arial" w:cs="Arial"/>
                <w:sz w:val="18"/>
                <w:szCs w:val="18"/>
              </w:rPr>
              <w:t>e.g.,</w:t>
            </w:r>
            <w:r w:rsidRPr="0006224A">
              <w:rPr>
                <w:rFonts w:ascii="Arial" w:hAnsi="Arial" w:cs="Arial"/>
                <w:sz w:val="18"/>
                <w:szCs w:val="18"/>
              </w:rPr>
              <w:t xml:space="preserve"> crime exhibit cards, labels etc.</w:t>
            </w:r>
          </w:p>
        </w:tc>
        <w:tc>
          <w:tcPr>
            <w:tcW w:w="864" w:type="pct"/>
            <w:shd w:val="clear" w:color="auto" w:fill="auto"/>
            <w:hideMark/>
          </w:tcPr>
          <w:p w14:paraId="4B09A1AF" w14:textId="77777777" w:rsidR="0014497D" w:rsidRPr="0006224A" w:rsidRDefault="004D51D3" w:rsidP="00990A09">
            <w:pPr>
              <w:jc w:val="center"/>
              <w:rPr>
                <w:rFonts w:ascii="Arial" w:hAnsi="Arial" w:cs="Arial"/>
                <w:sz w:val="18"/>
                <w:szCs w:val="18"/>
              </w:rPr>
            </w:pPr>
            <w:r w:rsidRPr="0006224A">
              <w:rPr>
                <w:rFonts w:ascii="Arial" w:hAnsi="Arial" w:cs="Arial"/>
                <w:sz w:val="18"/>
                <w:szCs w:val="18"/>
              </w:rPr>
              <w:t>M</w:t>
            </w:r>
            <w:r w:rsidR="0014497D" w:rsidRPr="0006224A">
              <w:rPr>
                <w:rFonts w:ascii="Arial" w:hAnsi="Arial" w:cs="Arial"/>
                <w:sz w:val="18"/>
                <w:szCs w:val="18"/>
              </w:rPr>
              <w:t>in 6 Years and then review</w:t>
            </w:r>
          </w:p>
        </w:tc>
        <w:tc>
          <w:tcPr>
            <w:tcW w:w="1241" w:type="pct"/>
            <w:shd w:val="clear" w:color="auto" w:fill="auto"/>
            <w:hideMark/>
          </w:tcPr>
          <w:p w14:paraId="4B09A1B0" w14:textId="77777777" w:rsidR="0014497D" w:rsidRPr="0006224A" w:rsidRDefault="00055D2F" w:rsidP="001C4486">
            <w:pPr>
              <w:jc w:val="center"/>
              <w:rPr>
                <w:rFonts w:ascii="Arial" w:hAnsi="Arial" w:cs="Arial"/>
                <w:bCs/>
                <w:sz w:val="18"/>
                <w:szCs w:val="18"/>
              </w:rPr>
            </w:pPr>
            <w:hyperlink r:id="rId158" w:history="1">
              <w:r w:rsidR="0014497D" w:rsidRPr="0006224A">
                <w:rPr>
                  <w:rStyle w:val="Hyperlink"/>
                  <w:rFonts w:ascii="Arial" w:hAnsi="Arial" w:cs="Arial"/>
                  <w:bCs/>
                  <w:sz w:val="18"/>
                  <w:szCs w:val="18"/>
                </w:rPr>
                <w:t>APP MoPI</w:t>
              </w:r>
            </w:hyperlink>
            <w:r w:rsidR="0014497D" w:rsidRPr="0006224A">
              <w:rPr>
                <w:rFonts w:ascii="Arial" w:hAnsi="Arial" w:cs="Arial"/>
                <w:sz w:val="18"/>
                <w:szCs w:val="18"/>
              </w:rPr>
              <w:t>; CPIA</w:t>
            </w:r>
          </w:p>
          <w:p w14:paraId="4B09A1B1" w14:textId="77777777" w:rsidR="0014497D" w:rsidRPr="0006224A" w:rsidRDefault="0014497D" w:rsidP="00990A09">
            <w:pPr>
              <w:jc w:val="right"/>
              <w:rPr>
                <w:rFonts w:ascii="Arial" w:hAnsi="Arial" w:cs="Arial"/>
                <w:sz w:val="18"/>
                <w:szCs w:val="18"/>
              </w:rPr>
            </w:pPr>
          </w:p>
          <w:p w14:paraId="4B09A1B2" w14:textId="77777777" w:rsidR="0014497D" w:rsidRPr="0006224A" w:rsidRDefault="00055D2F" w:rsidP="00990A09">
            <w:pPr>
              <w:jc w:val="center"/>
              <w:rPr>
                <w:rFonts w:ascii="Arial" w:hAnsi="Arial" w:cs="Arial"/>
                <w:sz w:val="18"/>
                <w:szCs w:val="18"/>
              </w:rPr>
            </w:pPr>
            <w:hyperlink r:id="rId159" w:anchor="text%3Dproperty" w:history="1">
              <w:r w:rsidR="0014497D" w:rsidRPr="0006224A">
                <w:rPr>
                  <w:rFonts w:ascii="Arial" w:hAnsi="Arial" w:cs="Arial"/>
                  <w:color w:val="800080"/>
                  <w:sz w:val="18"/>
                  <w:szCs w:val="18"/>
                  <w:u w:val="single"/>
                  <w:lang w:eastAsia="en-US"/>
                </w:rPr>
                <w:t>The Police (Retention and Disposal of Items Seized) Regulations 2002, Regulation 5</w:t>
              </w:r>
            </w:hyperlink>
          </w:p>
        </w:tc>
      </w:tr>
      <w:tr w:rsidR="00284307" w:rsidRPr="0006224A" w14:paraId="4B09A1B9" w14:textId="77777777" w:rsidTr="00D41BE6">
        <w:trPr>
          <w:trHeight w:val="694"/>
          <w:jc w:val="center"/>
        </w:trPr>
        <w:tc>
          <w:tcPr>
            <w:tcW w:w="1320" w:type="pct"/>
            <w:shd w:val="clear" w:color="auto" w:fill="auto"/>
            <w:noWrap/>
            <w:hideMark/>
          </w:tcPr>
          <w:p w14:paraId="4B09A1B4" w14:textId="77777777" w:rsidR="0014497D" w:rsidRPr="0006224A" w:rsidRDefault="0014497D" w:rsidP="00990A09">
            <w:pPr>
              <w:jc w:val="center"/>
              <w:rPr>
                <w:rFonts w:ascii="Arial" w:hAnsi="Arial" w:cs="Arial"/>
                <w:b/>
                <w:bCs/>
                <w:sz w:val="18"/>
                <w:szCs w:val="18"/>
              </w:rPr>
            </w:pPr>
            <w:r w:rsidRPr="0006224A">
              <w:rPr>
                <w:rFonts w:ascii="Arial" w:hAnsi="Arial" w:cs="Arial"/>
                <w:b/>
                <w:bCs/>
                <w:sz w:val="18"/>
                <w:szCs w:val="18"/>
              </w:rPr>
              <w:t>Seized Property (Crime Exhibits)</w:t>
            </w:r>
          </w:p>
        </w:tc>
        <w:tc>
          <w:tcPr>
            <w:tcW w:w="1574" w:type="pct"/>
            <w:shd w:val="clear" w:color="auto" w:fill="auto"/>
            <w:hideMark/>
          </w:tcPr>
          <w:p w14:paraId="4B09A1B5" w14:textId="77777777" w:rsidR="0014497D" w:rsidRPr="0006224A" w:rsidRDefault="0014497D" w:rsidP="00990A09">
            <w:pPr>
              <w:jc w:val="center"/>
              <w:rPr>
                <w:rFonts w:ascii="Arial" w:hAnsi="Arial" w:cs="Arial"/>
                <w:sz w:val="18"/>
                <w:szCs w:val="18"/>
              </w:rPr>
            </w:pPr>
            <w:r w:rsidRPr="0006224A">
              <w:rPr>
                <w:rFonts w:ascii="Arial" w:hAnsi="Arial" w:cs="Arial"/>
                <w:sz w:val="18"/>
                <w:szCs w:val="18"/>
              </w:rPr>
              <w:t>Records of Seized property - non-crimed</w:t>
            </w:r>
          </w:p>
        </w:tc>
        <w:tc>
          <w:tcPr>
            <w:tcW w:w="864" w:type="pct"/>
            <w:shd w:val="clear" w:color="auto" w:fill="auto"/>
            <w:hideMark/>
          </w:tcPr>
          <w:p w14:paraId="4B09A1B6" w14:textId="77777777" w:rsidR="0014497D" w:rsidRPr="0006224A" w:rsidRDefault="0014497D" w:rsidP="00990A09">
            <w:pPr>
              <w:jc w:val="center"/>
              <w:rPr>
                <w:rFonts w:ascii="Arial" w:hAnsi="Arial" w:cs="Arial"/>
                <w:sz w:val="18"/>
                <w:szCs w:val="18"/>
              </w:rPr>
            </w:pPr>
            <w:r w:rsidRPr="0006224A">
              <w:rPr>
                <w:rFonts w:ascii="Arial" w:hAnsi="Arial" w:cs="Arial"/>
                <w:sz w:val="18"/>
                <w:szCs w:val="18"/>
              </w:rPr>
              <w:t>Current year + 6</w:t>
            </w:r>
          </w:p>
        </w:tc>
        <w:tc>
          <w:tcPr>
            <w:tcW w:w="1241" w:type="pct"/>
            <w:shd w:val="clear" w:color="auto" w:fill="auto"/>
            <w:hideMark/>
          </w:tcPr>
          <w:p w14:paraId="4B09A1B7" w14:textId="77777777" w:rsidR="0014497D" w:rsidRPr="0006224A" w:rsidRDefault="0014497D" w:rsidP="00990A09">
            <w:pPr>
              <w:jc w:val="center"/>
              <w:rPr>
                <w:rFonts w:ascii="Arial" w:hAnsi="Arial" w:cs="Arial"/>
                <w:sz w:val="18"/>
                <w:szCs w:val="18"/>
              </w:rPr>
            </w:pPr>
            <w:r w:rsidRPr="0006224A">
              <w:rPr>
                <w:rFonts w:ascii="Arial" w:hAnsi="Arial" w:cs="Arial"/>
                <w:sz w:val="18"/>
                <w:szCs w:val="18"/>
              </w:rPr>
              <w:t xml:space="preserve">Financial regulations; </w:t>
            </w:r>
            <w:hyperlink r:id="rId160" w:history="1">
              <w:r w:rsidRPr="0006224A">
                <w:rPr>
                  <w:rFonts w:ascii="Arial" w:hAnsi="Arial" w:cs="Arial"/>
                  <w:color w:val="800080"/>
                  <w:sz w:val="18"/>
                  <w:szCs w:val="18"/>
                  <w:u w:val="single"/>
                </w:rPr>
                <w:t>Limitation Act 1980</w:t>
              </w:r>
            </w:hyperlink>
          </w:p>
          <w:p w14:paraId="4B09A1B8" w14:textId="77777777" w:rsidR="0014497D" w:rsidRPr="0006224A" w:rsidRDefault="00055D2F" w:rsidP="00990A09">
            <w:pPr>
              <w:jc w:val="center"/>
              <w:rPr>
                <w:rFonts w:ascii="Arial" w:hAnsi="Arial" w:cs="Arial"/>
                <w:sz w:val="18"/>
                <w:szCs w:val="18"/>
              </w:rPr>
            </w:pPr>
            <w:hyperlink r:id="rId161" w:history="1">
              <w:r w:rsidR="0014497D" w:rsidRPr="0006224A">
                <w:rPr>
                  <w:rFonts w:ascii="Arial" w:hAnsi="Arial" w:cs="Arial"/>
                  <w:bCs/>
                  <w:color w:val="800080"/>
                  <w:sz w:val="18"/>
                  <w:szCs w:val="18"/>
                  <w:u w:val="single"/>
                </w:rPr>
                <w:t>Police (Property) Act 1997, 86E</w:t>
              </w:r>
            </w:hyperlink>
          </w:p>
        </w:tc>
      </w:tr>
      <w:tr w:rsidR="00284307" w:rsidRPr="0006224A" w14:paraId="4B09A1C0" w14:textId="77777777" w:rsidTr="005B5DB1">
        <w:trPr>
          <w:trHeight w:val="255"/>
          <w:jc w:val="center"/>
        </w:trPr>
        <w:tc>
          <w:tcPr>
            <w:tcW w:w="1320" w:type="pct"/>
            <w:shd w:val="clear" w:color="auto" w:fill="auto"/>
          </w:tcPr>
          <w:p w14:paraId="4B09A1BA" w14:textId="77777777" w:rsidR="0014497D" w:rsidRPr="0006224A" w:rsidRDefault="0014497D" w:rsidP="00990A09">
            <w:pPr>
              <w:jc w:val="center"/>
              <w:rPr>
                <w:rFonts w:ascii="Arial" w:hAnsi="Arial" w:cs="Arial"/>
                <w:b/>
                <w:bCs/>
                <w:sz w:val="18"/>
                <w:szCs w:val="18"/>
              </w:rPr>
            </w:pPr>
            <w:r w:rsidRPr="0006224A">
              <w:rPr>
                <w:rFonts w:ascii="Arial" w:hAnsi="Arial" w:cs="Arial"/>
                <w:b/>
                <w:bCs/>
                <w:sz w:val="18"/>
                <w:szCs w:val="18"/>
              </w:rPr>
              <w:t>Seized Property (Crime Exhibits)</w:t>
            </w:r>
          </w:p>
        </w:tc>
        <w:tc>
          <w:tcPr>
            <w:tcW w:w="1574" w:type="pct"/>
            <w:shd w:val="clear" w:color="auto" w:fill="auto"/>
          </w:tcPr>
          <w:p w14:paraId="4B09A1BB" w14:textId="77777777" w:rsidR="0014497D" w:rsidRPr="0006224A" w:rsidRDefault="0014497D" w:rsidP="00990A09">
            <w:pPr>
              <w:jc w:val="center"/>
              <w:rPr>
                <w:rFonts w:ascii="Arial" w:hAnsi="Arial" w:cs="Arial"/>
                <w:sz w:val="18"/>
                <w:szCs w:val="18"/>
              </w:rPr>
            </w:pPr>
            <w:r w:rsidRPr="0006224A">
              <w:rPr>
                <w:rFonts w:ascii="Arial" w:hAnsi="Arial" w:cs="Arial"/>
                <w:sz w:val="18"/>
                <w:szCs w:val="18"/>
              </w:rPr>
              <w:t>Seized property – physical crime exhibits – includes cash, drugs, firearms, frozen exhibits and vehicles</w:t>
            </w:r>
          </w:p>
        </w:tc>
        <w:tc>
          <w:tcPr>
            <w:tcW w:w="864" w:type="pct"/>
            <w:shd w:val="clear" w:color="auto" w:fill="auto"/>
            <w:noWrap/>
          </w:tcPr>
          <w:p w14:paraId="4B09A1BC" w14:textId="77777777" w:rsidR="0014497D" w:rsidRPr="0006224A" w:rsidRDefault="0014497D" w:rsidP="00990A09">
            <w:pPr>
              <w:jc w:val="center"/>
              <w:rPr>
                <w:rFonts w:ascii="Arial" w:hAnsi="Arial" w:cs="Arial"/>
                <w:sz w:val="18"/>
                <w:szCs w:val="18"/>
              </w:rPr>
            </w:pPr>
            <w:r w:rsidRPr="0006224A">
              <w:rPr>
                <w:rFonts w:ascii="Arial" w:hAnsi="Arial" w:cs="Arial"/>
                <w:sz w:val="18"/>
                <w:szCs w:val="18"/>
              </w:rPr>
              <w:t>Case dependent</w:t>
            </w:r>
          </w:p>
          <w:p w14:paraId="4B09A1BD" w14:textId="77777777" w:rsidR="0014497D" w:rsidRPr="0006224A" w:rsidRDefault="0014497D" w:rsidP="00990A09">
            <w:pPr>
              <w:jc w:val="center"/>
              <w:rPr>
                <w:rFonts w:ascii="Arial" w:hAnsi="Arial" w:cs="Arial"/>
                <w:sz w:val="18"/>
                <w:szCs w:val="18"/>
              </w:rPr>
            </w:pPr>
            <w:r w:rsidRPr="0006224A">
              <w:rPr>
                <w:rFonts w:ascii="Arial" w:hAnsi="Arial" w:cs="Arial"/>
                <w:sz w:val="18"/>
                <w:szCs w:val="18"/>
              </w:rPr>
              <w:t>Case/crime</w:t>
            </w:r>
            <w:r w:rsidRPr="0006224A">
              <w:rPr>
                <w:rStyle w:val="FootnoteReference"/>
                <w:rFonts w:ascii="Arial" w:hAnsi="Arial" w:cs="Arial"/>
                <w:sz w:val="18"/>
                <w:szCs w:val="18"/>
              </w:rPr>
              <w:footnoteReference w:id="7"/>
            </w:r>
          </w:p>
        </w:tc>
        <w:tc>
          <w:tcPr>
            <w:tcW w:w="1241" w:type="pct"/>
            <w:shd w:val="clear" w:color="auto" w:fill="auto"/>
            <w:noWrap/>
          </w:tcPr>
          <w:p w14:paraId="4B09A1BE" w14:textId="77777777" w:rsidR="0014497D" w:rsidRPr="0006224A" w:rsidRDefault="0014497D" w:rsidP="00990A09">
            <w:pPr>
              <w:jc w:val="center"/>
              <w:rPr>
                <w:rFonts w:ascii="Arial" w:hAnsi="Arial" w:cs="Arial"/>
                <w:sz w:val="18"/>
                <w:szCs w:val="18"/>
              </w:rPr>
            </w:pPr>
            <w:r w:rsidRPr="0006224A">
              <w:rPr>
                <w:rFonts w:ascii="Arial" w:hAnsi="Arial" w:cs="Arial"/>
                <w:sz w:val="18"/>
                <w:szCs w:val="18"/>
              </w:rPr>
              <w:t>Police Property Act; CPIA; Powers of Criminal Courts Act; PoCA; Tissues Act</w:t>
            </w:r>
          </w:p>
          <w:p w14:paraId="4B09A1BF" w14:textId="77777777" w:rsidR="0014497D" w:rsidRPr="0006224A" w:rsidRDefault="00055D2F" w:rsidP="00990A09">
            <w:pPr>
              <w:jc w:val="center"/>
              <w:rPr>
                <w:rFonts w:ascii="Arial" w:hAnsi="Arial" w:cs="Arial"/>
                <w:sz w:val="18"/>
                <w:szCs w:val="18"/>
              </w:rPr>
            </w:pPr>
            <w:hyperlink r:id="rId162" w:history="1">
              <w:r w:rsidR="0014497D" w:rsidRPr="0006224A">
                <w:rPr>
                  <w:rFonts w:ascii="Arial" w:hAnsi="Arial" w:cs="Arial"/>
                  <w:color w:val="800080"/>
                  <w:sz w:val="18"/>
                  <w:szCs w:val="18"/>
                  <w:u w:val="single"/>
                </w:rPr>
                <w:t>Police and Criminal Evidence Act 1984, Section 22</w:t>
              </w:r>
            </w:hyperlink>
          </w:p>
        </w:tc>
      </w:tr>
      <w:tr w:rsidR="00284307" w:rsidRPr="0006224A" w14:paraId="4B09A1C5" w14:textId="77777777" w:rsidTr="005B5DB1">
        <w:trPr>
          <w:trHeight w:val="1614"/>
          <w:jc w:val="center"/>
        </w:trPr>
        <w:tc>
          <w:tcPr>
            <w:tcW w:w="1320" w:type="pct"/>
            <w:shd w:val="clear" w:color="auto" w:fill="auto"/>
            <w:hideMark/>
          </w:tcPr>
          <w:p w14:paraId="4B09A1C1" w14:textId="77777777" w:rsidR="0014497D" w:rsidRPr="0006224A" w:rsidRDefault="0014497D" w:rsidP="00990A09">
            <w:pPr>
              <w:jc w:val="center"/>
              <w:rPr>
                <w:rFonts w:ascii="Arial" w:hAnsi="Arial" w:cs="Arial"/>
                <w:b/>
                <w:bCs/>
                <w:sz w:val="18"/>
                <w:szCs w:val="18"/>
              </w:rPr>
            </w:pPr>
            <w:r w:rsidRPr="0006224A">
              <w:rPr>
                <w:rFonts w:ascii="Arial" w:hAnsi="Arial" w:cs="Arial"/>
                <w:b/>
                <w:bCs/>
                <w:sz w:val="18"/>
                <w:szCs w:val="18"/>
              </w:rPr>
              <w:t>Seized Property (Crime exhibits)</w:t>
            </w:r>
          </w:p>
        </w:tc>
        <w:tc>
          <w:tcPr>
            <w:tcW w:w="1574" w:type="pct"/>
            <w:shd w:val="clear" w:color="auto" w:fill="auto"/>
            <w:hideMark/>
          </w:tcPr>
          <w:p w14:paraId="4B09A1C2" w14:textId="55EF8CE8" w:rsidR="0014497D" w:rsidRPr="0006224A" w:rsidRDefault="0014497D" w:rsidP="00990A09">
            <w:pPr>
              <w:jc w:val="center"/>
              <w:rPr>
                <w:rFonts w:ascii="Arial" w:hAnsi="Arial" w:cs="Arial"/>
                <w:sz w:val="18"/>
                <w:szCs w:val="18"/>
              </w:rPr>
            </w:pPr>
            <w:r w:rsidRPr="0006224A">
              <w:rPr>
                <w:rFonts w:ascii="Arial" w:hAnsi="Arial" w:cs="Arial"/>
                <w:sz w:val="18"/>
                <w:szCs w:val="18"/>
              </w:rPr>
              <w:t xml:space="preserve">Seized property </w:t>
            </w:r>
            <w:r w:rsidR="006B0297">
              <w:rPr>
                <w:rFonts w:ascii="Arial" w:hAnsi="Arial" w:cs="Arial"/>
                <w:sz w:val="18"/>
                <w:szCs w:val="18"/>
              </w:rPr>
              <w:t>–</w:t>
            </w:r>
            <w:r w:rsidRPr="0006224A">
              <w:rPr>
                <w:rFonts w:ascii="Arial" w:hAnsi="Arial" w:cs="Arial"/>
                <w:sz w:val="18"/>
                <w:szCs w:val="18"/>
              </w:rPr>
              <w:t xml:space="preserve"> non</w:t>
            </w:r>
            <w:r w:rsidR="006B0297">
              <w:rPr>
                <w:rFonts w:ascii="Arial" w:hAnsi="Arial" w:cs="Arial"/>
                <w:sz w:val="18"/>
                <w:szCs w:val="18"/>
              </w:rPr>
              <w:t>-</w:t>
            </w:r>
            <w:r w:rsidRPr="0006224A">
              <w:rPr>
                <w:rFonts w:ascii="Arial" w:hAnsi="Arial" w:cs="Arial"/>
                <w:sz w:val="18"/>
                <w:szCs w:val="18"/>
              </w:rPr>
              <w:t>crimed</w:t>
            </w:r>
          </w:p>
        </w:tc>
        <w:tc>
          <w:tcPr>
            <w:tcW w:w="864" w:type="pct"/>
            <w:shd w:val="clear" w:color="auto" w:fill="auto"/>
            <w:hideMark/>
          </w:tcPr>
          <w:p w14:paraId="6911EAAA" w14:textId="74608A15" w:rsidR="00690EC1" w:rsidRDefault="00690EC1" w:rsidP="00990A09">
            <w:pPr>
              <w:jc w:val="center"/>
              <w:rPr>
                <w:rFonts w:ascii="Arial" w:hAnsi="Arial" w:cs="Arial"/>
                <w:sz w:val="18"/>
                <w:szCs w:val="18"/>
              </w:rPr>
            </w:pPr>
            <w:r>
              <w:rPr>
                <w:rFonts w:ascii="Arial" w:hAnsi="Arial" w:cs="Arial"/>
                <w:sz w:val="18"/>
                <w:szCs w:val="18"/>
              </w:rPr>
              <w:t>Minimum 6 Months</w:t>
            </w:r>
          </w:p>
          <w:p w14:paraId="78EC6C77" w14:textId="77777777" w:rsidR="00690EC1" w:rsidRDefault="00690EC1" w:rsidP="00990A09">
            <w:pPr>
              <w:jc w:val="center"/>
              <w:rPr>
                <w:rFonts w:ascii="Arial" w:hAnsi="Arial" w:cs="Arial"/>
                <w:sz w:val="18"/>
                <w:szCs w:val="18"/>
              </w:rPr>
            </w:pPr>
          </w:p>
          <w:p w14:paraId="17BC3E8F" w14:textId="77777777" w:rsidR="00690EC1" w:rsidRDefault="00690EC1" w:rsidP="00990A09">
            <w:pPr>
              <w:jc w:val="center"/>
              <w:rPr>
                <w:rFonts w:ascii="Arial" w:hAnsi="Arial" w:cs="Arial"/>
                <w:sz w:val="18"/>
                <w:szCs w:val="18"/>
              </w:rPr>
            </w:pPr>
          </w:p>
          <w:p w14:paraId="69CA466D" w14:textId="77777777" w:rsidR="00690EC1" w:rsidRDefault="00690EC1" w:rsidP="00990A09">
            <w:pPr>
              <w:jc w:val="center"/>
              <w:rPr>
                <w:rFonts w:ascii="Arial" w:hAnsi="Arial" w:cs="Arial"/>
                <w:sz w:val="18"/>
                <w:szCs w:val="18"/>
              </w:rPr>
            </w:pPr>
          </w:p>
          <w:p w14:paraId="6C7ADD77" w14:textId="77777777" w:rsidR="00690EC1" w:rsidRDefault="00690EC1" w:rsidP="00990A09">
            <w:pPr>
              <w:jc w:val="center"/>
              <w:rPr>
                <w:rFonts w:ascii="Arial" w:hAnsi="Arial" w:cs="Arial"/>
                <w:sz w:val="18"/>
                <w:szCs w:val="18"/>
              </w:rPr>
            </w:pPr>
          </w:p>
          <w:p w14:paraId="4AC39A59" w14:textId="77777777" w:rsidR="00690EC1" w:rsidRDefault="00690EC1" w:rsidP="00990A09">
            <w:pPr>
              <w:jc w:val="center"/>
              <w:rPr>
                <w:rFonts w:ascii="Arial" w:hAnsi="Arial" w:cs="Arial"/>
                <w:sz w:val="18"/>
                <w:szCs w:val="18"/>
              </w:rPr>
            </w:pPr>
          </w:p>
          <w:p w14:paraId="598F5D0F" w14:textId="77777777" w:rsidR="00690EC1" w:rsidRDefault="00690EC1" w:rsidP="00990A09">
            <w:pPr>
              <w:jc w:val="center"/>
              <w:rPr>
                <w:rFonts w:ascii="Arial" w:hAnsi="Arial" w:cs="Arial"/>
                <w:sz w:val="18"/>
                <w:szCs w:val="18"/>
              </w:rPr>
            </w:pPr>
          </w:p>
          <w:p w14:paraId="3C7140CD" w14:textId="77777777" w:rsidR="00690EC1" w:rsidRDefault="00690EC1" w:rsidP="00990A09">
            <w:pPr>
              <w:jc w:val="center"/>
              <w:rPr>
                <w:rFonts w:ascii="Arial" w:hAnsi="Arial" w:cs="Arial"/>
                <w:sz w:val="18"/>
                <w:szCs w:val="18"/>
              </w:rPr>
            </w:pPr>
          </w:p>
          <w:p w14:paraId="4B09A1C3" w14:textId="55705744" w:rsidR="0014497D" w:rsidRPr="0006224A" w:rsidRDefault="0014497D" w:rsidP="00990A09">
            <w:pPr>
              <w:jc w:val="center"/>
              <w:rPr>
                <w:rFonts w:ascii="Arial" w:hAnsi="Arial" w:cs="Arial"/>
                <w:sz w:val="18"/>
                <w:szCs w:val="18"/>
              </w:rPr>
            </w:pPr>
          </w:p>
        </w:tc>
        <w:tc>
          <w:tcPr>
            <w:tcW w:w="1241" w:type="pct"/>
            <w:shd w:val="clear" w:color="auto" w:fill="auto"/>
            <w:hideMark/>
          </w:tcPr>
          <w:p w14:paraId="3F23B8A5" w14:textId="77777777" w:rsidR="00690EC1" w:rsidRPr="00690EC1" w:rsidRDefault="00690EC1" w:rsidP="00690EC1">
            <w:pPr>
              <w:autoSpaceDE w:val="0"/>
              <w:autoSpaceDN w:val="0"/>
              <w:adjustRightInd w:val="0"/>
              <w:jc w:val="center"/>
              <w:rPr>
                <w:rFonts w:ascii="Arial" w:hAnsi="Arial" w:cs="Arial"/>
                <w:sz w:val="18"/>
                <w:szCs w:val="18"/>
              </w:rPr>
            </w:pPr>
            <w:r w:rsidRPr="00690EC1">
              <w:rPr>
                <w:rFonts w:ascii="Arial" w:hAnsi="Arial" w:cs="Arial"/>
                <w:sz w:val="18"/>
                <w:szCs w:val="18"/>
              </w:rPr>
              <w:t>Powers of Criminal Courts Act s143</w:t>
            </w:r>
          </w:p>
          <w:p w14:paraId="586F615D" w14:textId="77777777" w:rsidR="00690EC1" w:rsidRPr="00690EC1" w:rsidRDefault="00690EC1" w:rsidP="00690EC1">
            <w:pPr>
              <w:autoSpaceDE w:val="0"/>
              <w:autoSpaceDN w:val="0"/>
              <w:adjustRightInd w:val="0"/>
              <w:jc w:val="center"/>
              <w:rPr>
                <w:rFonts w:ascii="Arial" w:hAnsi="Arial" w:cs="Arial"/>
                <w:sz w:val="18"/>
                <w:szCs w:val="18"/>
              </w:rPr>
            </w:pPr>
            <w:r w:rsidRPr="00690EC1">
              <w:rPr>
                <w:rFonts w:ascii="Arial" w:hAnsi="Arial" w:cs="Arial"/>
                <w:sz w:val="18"/>
                <w:szCs w:val="18"/>
              </w:rPr>
              <w:t>Powers of Criminal Courts</w:t>
            </w:r>
          </w:p>
          <w:p w14:paraId="2DB187B7" w14:textId="15F10483" w:rsidR="0014497D" w:rsidRDefault="00690EC1" w:rsidP="00D41BE6">
            <w:pPr>
              <w:autoSpaceDE w:val="0"/>
              <w:autoSpaceDN w:val="0"/>
              <w:adjustRightInd w:val="0"/>
              <w:jc w:val="center"/>
              <w:rPr>
                <w:rFonts w:ascii="Arial" w:hAnsi="Arial" w:cs="Arial"/>
                <w:sz w:val="18"/>
                <w:szCs w:val="18"/>
              </w:rPr>
            </w:pPr>
            <w:r w:rsidRPr="00690EC1">
              <w:rPr>
                <w:rFonts w:ascii="Arial" w:hAnsi="Arial" w:cs="Arial"/>
                <w:sz w:val="18"/>
                <w:szCs w:val="18"/>
              </w:rPr>
              <w:t>(Sentencing) Act 2000, Section 144</w:t>
            </w:r>
            <w:r>
              <w:rPr>
                <w:rFonts w:ascii="Arial" w:hAnsi="Arial" w:cs="Arial"/>
                <w:sz w:val="18"/>
                <w:szCs w:val="18"/>
              </w:rPr>
              <w:t xml:space="preserve"> and 2</w:t>
            </w:r>
          </w:p>
          <w:p w14:paraId="5A46D4C1" w14:textId="77777777" w:rsidR="00D41BE6" w:rsidRDefault="00D41BE6" w:rsidP="00D41BE6">
            <w:pPr>
              <w:autoSpaceDE w:val="0"/>
              <w:autoSpaceDN w:val="0"/>
              <w:adjustRightInd w:val="0"/>
              <w:jc w:val="center"/>
              <w:rPr>
                <w:rFonts w:ascii="Arial" w:hAnsi="Arial" w:cs="Arial"/>
                <w:sz w:val="18"/>
                <w:szCs w:val="18"/>
              </w:rPr>
            </w:pPr>
          </w:p>
          <w:p w14:paraId="00099796" w14:textId="77777777" w:rsidR="00690EC1" w:rsidRPr="00690EC1" w:rsidRDefault="00690EC1" w:rsidP="00690EC1">
            <w:pPr>
              <w:autoSpaceDE w:val="0"/>
              <w:autoSpaceDN w:val="0"/>
              <w:adjustRightInd w:val="0"/>
              <w:jc w:val="center"/>
              <w:rPr>
                <w:rFonts w:ascii="Arial" w:hAnsi="Arial" w:cs="Arial"/>
                <w:sz w:val="18"/>
                <w:szCs w:val="18"/>
              </w:rPr>
            </w:pPr>
            <w:r w:rsidRPr="00690EC1">
              <w:rPr>
                <w:rFonts w:ascii="Arial" w:hAnsi="Arial" w:cs="Arial"/>
                <w:sz w:val="18"/>
                <w:szCs w:val="18"/>
              </w:rPr>
              <w:t>Proceeds may be payable to</w:t>
            </w:r>
          </w:p>
          <w:p w14:paraId="0B0918DB" w14:textId="77777777" w:rsidR="00690EC1" w:rsidRPr="00690EC1" w:rsidRDefault="00690EC1" w:rsidP="00690EC1">
            <w:pPr>
              <w:autoSpaceDE w:val="0"/>
              <w:autoSpaceDN w:val="0"/>
              <w:adjustRightInd w:val="0"/>
              <w:jc w:val="center"/>
              <w:rPr>
                <w:rFonts w:ascii="Arial" w:hAnsi="Arial" w:cs="Arial"/>
                <w:sz w:val="18"/>
                <w:szCs w:val="18"/>
              </w:rPr>
            </w:pPr>
            <w:r w:rsidRPr="00690EC1">
              <w:rPr>
                <w:rFonts w:ascii="Arial" w:hAnsi="Arial" w:cs="Arial"/>
                <w:sz w:val="18"/>
                <w:szCs w:val="18"/>
              </w:rPr>
              <w:t>force under Police Property</w:t>
            </w:r>
          </w:p>
          <w:p w14:paraId="4B09A1C4" w14:textId="770B4859" w:rsidR="00690EC1" w:rsidRPr="00690EC1" w:rsidRDefault="00690EC1" w:rsidP="00690EC1">
            <w:pPr>
              <w:jc w:val="center"/>
              <w:rPr>
                <w:rFonts w:ascii="Arial" w:hAnsi="Arial" w:cs="Arial"/>
                <w:sz w:val="18"/>
                <w:szCs w:val="18"/>
              </w:rPr>
            </w:pPr>
            <w:r w:rsidRPr="00690EC1">
              <w:rPr>
                <w:rFonts w:ascii="Arial" w:hAnsi="Arial" w:cs="Arial"/>
                <w:sz w:val="18"/>
                <w:szCs w:val="18"/>
              </w:rPr>
              <w:t>Act Fund</w:t>
            </w:r>
          </w:p>
        </w:tc>
      </w:tr>
      <w:tr w:rsidR="00284307" w:rsidRPr="0006224A" w14:paraId="4B09A1CA" w14:textId="77777777" w:rsidTr="005B5DB1">
        <w:trPr>
          <w:trHeight w:val="665"/>
          <w:jc w:val="center"/>
        </w:trPr>
        <w:tc>
          <w:tcPr>
            <w:tcW w:w="1320" w:type="pct"/>
            <w:shd w:val="clear" w:color="auto" w:fill="auto"/>
          </w:tcPr>
          <w:p w14:paraId="4B09A1C6" w14:textId="77777777" w:rsidR="0014497D" w:rsidRPr="0006224A" w:rsidRDefault="0014497D" w:rsidP="00990A09">
            <w:pPr>
              <w:jc w:val="center"/>
              <w:rPr>
                <w:rFonts w:ascii="Arial" w:hAnsi="Arial" w:cs="Arial"/>
                <w:b/>
                <w:bCs/>
                <w:sz w:val="18"/>
                <w:szCs w:val="18"/>
              </w:rPr>
            </w:pPr>
            <w:r w:rsidRPr="0006224A">
              <w:rPr>
                <w:rFonts w:ascii="Arial" w:hAnsi="Arial" w:cs="Arial"/>
                <w:b/>
                <w:bCs/>
                <w:sz w:val="18"/>
                <w:szCs w:val="18"/>
              </w:rPr>
              <w:lastRenderedPageBreak/>
              <w:t>Sudden death</w:t>
            </w:r>
          </w:p>
        </w:tc>
        <w:tc>
          <w:tcPr>
            <w:tcW w:w="1574" w:type="pct"/>
            <w:shd w:val="clear" w:color="auto" w:fill="auto"/>
          </w:tcPr>
          <w:p w14:paraId="4B09A1C7" w14:textId="77777777" w:rsidR="0014497D" w:rsidRPr="0006224A" w:rsidRDefault="0014497D" w:rsidP="00990A09">
            <w:pPr>
              <w:jc w:val="center"/>
              <w:rPr>
                <w:rFonts w:ascii="Arial" w:hAnsi="Arial" w:cs="Arial"/>
                <w:sz w:val="18"/>
                <w:szCs w:val="18"/>
              </w:rPr>
            </w:pPr>
            <w:r w:rsidRPr="0006224A">
              <w:rPr>
                <w:rFonts w:ascii="Arial" w:hAnsi="Arial" w:cs="Arial"/>
                <w:sz w:val="18"/>
                <w:szCs w:val="18"/>
              </w:rPr>
              <w:t>Sudden death – property seized from location of deceased</w:t>
            </w:r>
          </w:p>
        </w:tc>
        <w:tc>
          <w:tcPr>
            <w:tcW w:w="864" w:type="pct"/>
            <w:shd w:val="clear" w:color="auto" w:fill="auto"/>
          </w:tcPr>
          <w:p w14:paraId="4B09A1C8" w14:textId="77777777" w:rsidR="0014497D" w:rsidRPr="0006224A" w:rsidRDefault="0014497D" w:rsidP="00990A09">
            <w:pPr>
              <w:jc w:val="center"/>
              <w:rPr>
                <w:rFonts w:ascii="Arial" w:hAnsi="Arial" w:cs="Arial"/>
                <w:sz w:val="18"/>
                <w:szCs w:val="18"/>
              </w:rPr>
            </w:pPr>
            <w:r w:rsidRPr="0006224A">
              <w:rPr>
                <w:rFonts w:ascii="Arial" w:hAnsi="Arial" w:cs="Arial"/>
                <w:sz w:val="18"/>
                <w:szCs w:val="18"/>
              </w:rPr>
              <w:t>Until authorised for disposal by Coroner’s Office</w:t>
            </w:r>
          </w:p>
        </w:tc>
        <w:tc>
          <w:tcPr>
            <w:tcW w:w="1241" w:type="pct"/>
            <w:shd w:val="clear" w:color="auto" w:fill="auto"/>
          </w:tcPr>
          <w:p w14:paraId="4B09A1C9" w14:textId="77777777" w:rsidR="0014497D" w:rsidRPr="0006224A" w:rsidRDefault="0014497D" w:rsidP="00990A09">
            <w:pPr>
              <w:jc w:val="center"/>
              <w:rPr>
                <w:rFonts w:ascii="Arial" w:hAnsi="Arial" w:cs="Arial"/>
                <w:sz w:val="18"/>
                <w:szCs w:val="18"/>
              </w:rPr>
            </w:pPr>
          </w:p>
        </w:tc>
      </w:tr>
    </w:tbl>
    <w:p w14:paraId="4B09A1CB" w14:textId="77777777" w:rsidR="00990A09" w:rsidRPr="0006224A" w:rsidRDefault="00990A09" w:rsidP="00CC6D3E">
      <w:pPr>
        <w:rPr>
          <w:rFonts w:ascii="Arial" w:hAnsi="Arial" w:cs="Arial"/>
        </w:rPr>
      </w:pPr>
    </w:p>
    <w:p w14:paraId="4B09A1CC" w14:textId="77777777" w:rsidR="00990A09" w:rsidRPr="0006224A" w:rsidRDefault="00990A09" w:rsidP="00CC6D3E">
      <w:pPr>
        <w:rPr>
          <w:rFonts w:ascii="Arial" w:hAnsi="Arial" w:cs="Arial"/>
        </w:rPr>
      </w:pPr>
    </w:p>
    <w:p w14:paraId="4B09A1CD" w14:textId="77777777" w:rsidR="00990A09" w:rsidRPr="0006224A" w:rsidRDefault="00990A09" w:rsidP="00CC6D3E">
      <w:pPr>
        <w:rPr>
          <w:rFonts w:ascii="Arial" w:hAnsi="Arial" w:cs="Arial"/>
        </w:rPr>
      </w:pPr>
    </w:p>
    <w:p w14:paraId="4B09A1CE" w14:textId="5B64866E" w:rsidR="00990A09" w:rsidRDefault="00990A09" w:rsidP="00CC6D3E">
      <w:pPr>
        <w:rPr>
          <w:rFonts w:ascii="Arial" w:hAnsi="Arial" w:cs="Arial"/>
        </w:rPr>
      </w:pPr>
    </w:p>
    <w:p w14:paraId="1EF89B67" w14:textId="77777777" w:rsidR="00796648" w:rsidRPr="0006224A" w:rsidRDefault="00796648" w:rsidP="00CC6D3E">
      <w:pPr>
        <w:rPr>
          <w:rFonts w:ascii="Arial" w:hAnsi="Arial" w:cs="Arial"/>
        </w:rPr>
      </w:pPr>
    </w:p>
    <w:p w14:paraId="4B09A1CF" w14:textId="14647637" w:rsidR="00990A09" w:rsidRDefault="00990A09" w:rsidP="00CC6D3E">
      <w:pPr>
        <w:rPr>
          <w:rFonts w:ascii="Arial" w:hAnsi="Arial" w:cs="Arial"/>
        </w:rPr>
      </w:pPr>
    </w:p>
    <w:p w14:paraId="6D17C7A9" w14:textId="44539AA0" w:rsidR="00D725B1" w:rsidRDefault="00D725B1" w:rsidP="00CC6D3E">
      <w:pPr>
        <w:rPr>
          <w:rFonts w:ascii="Arial" w:hAnsi="Arial" w:cs="Arial"/>
        </w:rPr>
      </w:pPr>
    </w:p>
    <w:p w14:paraId="565FCC42" w14:textId="342BDB8A" w:rsidR="00D725B1" w:rsidRDefault="00D725B1" w:rsidP="00CC6D3E">
      <w:pPr>
        <w:rPr>
          <w:rFonts w:ascii="Arial" w:hAnsi="Arial" w:cs="Arial"/>
        </w:rPr>
      </w:pPr>
    </w:p>
    <w:p w14:paraId="119215A0" w14:textId="2C546275" w:rsidR="00D725B1" w:rsidRDefault="00D725B1" w:rsidP="00CC6D3E">
      <w:pPr>
        <w:rPr>
          <w:rFonts w:ascii="Arial" w:hAnsi="Arial" w:cs="Arial"/>
        </w:rPr>
      </w:pPr>
    </w:p>
    <w:p w14:paraId="3C51F959" w14:textId="2FD792D1" w:rsidR="00D725B1" w:rsidRDefault="00D725B1" w:rsidP="00CC6D3E">
      <w:pPr>
        <w:rPr>
          <w:rFonts w:ascii="Arial" w:hAnsi="Arial" w:cs="Arial"/>
        </w:rPr>
      </w:pPr>
    </w:p>
    <w:p w14:paraId="7C281A56" w14:textId="29876136" w:rsidR="00D725B1" w:rsidRDefault="00D725B1" w:rsidP="00CC6D3E">
      <w:pPr>
        <w:rPr>
          <w:rFonts w:ascii="Arial" w:hAnsi="Arial" w:cs="Arial"/>
        </w:rPr>
      </w:pPr>
    </w:p>
    <w:p w14:paraId="49A913C8" w14:textId="7668BE36" w:rsidR="00D725B1" w:rsidRDefault="00D725B1" w:rsidP="00CC6D3E">
      <w:pPr>
        <w:rPr>
          <w:rFonts w:ascii="Arial" w:hAnsi="Arial" w:cs="Arial"/>
        </w:rPr>
      </w:pPr>
    </w:p>
    <w:p w14:paraId="2B5626AA" w14:textId="231603C7" w:rsidR="00D725B1" w:rsidRDefault="00D725B1" w:rsidP="00CC6D3E">
      <w:pPr>
        <w:rPr>
          <w:rFonts w:ascii="Arial" w:hAnsi="Arial" w:cs="Arial"/>
        </w:rPr>
      </w:pPr>
    </w:p>
    <w:p w14:paraId="1E9BAFBA" w14:textId="55B14285" w:rsidR="00D725B1" w:rsidRDefault="00D725B1" w:rsidP="00CC6D3E">
      <w:pPr>
        <w:rPr>
          <w:rFonts w:ascii="Arial" w:hAnsi="Arial" w:cs="Arial"/>
        </w:rPr>
      </w:pPr>
    </w:p>
    <w:p w14:paraId="0C51BAE4" w14:textId="367B76C0" w:rsidR="00D725B1" w:rsidRDefault="00D725B1" w:rsidP="00CC6D3E">
      <w:pPr>
        <w:rPr>
          <w:rFonts w:ascii="Arial" w:hAnsi="Arial" w:cs="Arial"/>
        </w:rPr>
      </w:pPr>
    </w:p>
    <w:p w14:paraId="398766E3" w14:textId="71FE30E2" w:rsidR="00D725B1" w:rsidRDefault="00D725B1" w:rsidP="00CC6D3E">
      <w:pPr>
        <w:rPr>
          <w:rFonts w:ascii="Arial" w:hAnsi="Arial" w:cs="Arial"/>
        </w:rPr>
      </w:pPr>
    </w:p>
    <w:p w14:paraId="3FA64204" w14:textId="77777777" w:rsidR="00D725B1" w:rsidRDefault="00D725B1" w:rsidP="00CC6D3E">
      <w:pPr>
        <w:rPr>
          <w:rFonts w:ascii="Arial" w:hAnsi="Arial" w:cs="Arial"/>
        </w:rPr>
      </w:pPr>
    </w:p>
    <w:p w14:paraId="2A404E90" w14:textId="0012BA1E" w:rsidR="00D725B1" w:rsidRDefault="00D725B1" w:rsidP="00CC6D3E">
      <w:pPr>
        <w:rPr>
          <w:rFonts w:ascii="Arial" w:hAnsi="Arial" w:cs="Arial"/>
        </w:rPr>
      </w:pPr>
    </w:p>
    <w:p w14:paraId="697AAF2B" w14:textId="229EED26" w:rsidR="00D725B1" w:rsidRDefault="00D725B1" w:rsidP="00CC6D3E">
      <w:pPr>
        <w:rPr>
          <w:rFonts w:ascii="Arial" w:hAnsi="Arial" w:cs="Arial"/>
        </w:rPr>
      </w:pPr>
    </w:p>
    <w:p w14:paraId="45FC9AD4" w14:textId="06CC908F" w:rsidR="00D725B1" w:rsidRDefault="00D725B1" w:rsidP="00CC6D3E">
      <w:pPr>
        <w:rPr>
          <w:rFonts w:ascii="Arial" w:hAnsi="Arial" w:cs="Arial"/>
        </w:rPr>
      </w:pPr>
    </w:p>
    <w:p w14:paraId="4B09A1D3" w14:textId="323F3E7F" w:rsidR="00990A09" w:rsidRDefault="00990A09" w:rsidP="00AA3103">
      <w:pPr>
        <w:pStyle w:val="Heading1"/>
        <w:jc w:val="center"/>
        <w:rPr>
          <w:rFonts w:ascii="Arial" w:hAnsi="Arial" w:cs="Arial"/>
          <w:color w:val="auto"/>
          <w:sz w:val="96"/>
          <w:szCs w:val="96"/>
        </w:rPr>
      </w:pPr>
      <w:r w:rsidRPr="0006224A">
        <w:rPr>
          <w:rFonts w:ascii="Arial" w:hAnsi="Arial" w:cs="Arial"/>
          <w:color w:val="auto"/>
          <w:sz w:val="96"/>
          <w:szCs w:val="96"/>
        </w:rPr>
        <w:t>PROSECUTION</w:t>
      </w:r>
    </w:p>
    <w:p w14:paraId="52EA91BC" w14:textId="0BE5C725" w:rsidR="00796648" w:rsidRDefault="00796648" w:rsidP="00796648"/>
    <w:p w14:paraId="091594DC" w14:textId="1BFC7B2A" w:rsidR="00796648" w:rsidRDefault="00796648" w:rsidP="00796648"/>
    <w:p w14:paraId="400DB96C" w14:textId="77777777" w:rsidR="00796648" w:rsidRPr="00796648" w:rsidRDefault="00796648" w:rsidP="00796648"/>
    <w:p w14:paraId="4B09A1D4" w14:textId="77777777" w:rsidR="00990A09" w:rsidRPr="0006224A" w:rsidRDefault="00990A09" w:rsidP="00CC6D3E">
      <w:pPr>
        <w:rPr>
          <w:rFonts w:ascii="Arial" w:hAnsi="Arial" w:cs="Arial"/>
        </w:rPr>
      </w:pPr>
    </w:p>
    <w:p w14:paraId="4B09A1D5" w14:textId="77777777" w:rsidR="00990A09" w:rsidRPr="0006224A" w:rsidRDefault="00990A09" w:rsidP="00CC6D3E">
      <w:pPr>
        <w:rPr>
          <w:rFonts w:ascii="Arial" w:hAnsi="Arial" w:cs="Arial"/>
        </w:rPr>
      </w:pPr>
    </w:p>
    <w:p w14:paraId="4B09A1D6" w14:textId="77777777" w:rsidR="00990A09" w:rsidRPr="0006224A" w:rsidRDefault="00990A09" w:rsidP="00CC6D3E">
      <w:pPr>
        <w:rPr>
          <w:rFonts w:ascii="Arial" w:hAnsi="Arial" w:cs="Arial"/>
        </w:rPr>
      </w:pPr>
    </w:p>
    <w:p w14:paraId="4B09A1D7" w14:textId="77777777" w:rsidR="00990A09" w:rsidRPr="0006224A" w:rsidRDefault="00990A09" w:rsidP="00CC6D3E">
      <w:pPr>
        <w:rPr>
          <w:rFonts w:ascii="Arial" w:hAnsi="Arial" w:cs="Arial"/>
        </w:rPr>
      </w:pPr>
    </w:p>
    <w:p w14:paraId="4B09A1D8" w14:textId="6ECEBEFA" w:rsidR="00990A09" w:rsidRDefault="00990A09" w:rsidP="00CC6D3E">
      <w:pPr>
        <w:rPr>
          <w:rFonts w:ascii="Arial" w:hAnsi="Arial" w:cs="Arial"/>
        </w:rPr>
      </w:pPr>
    </w:p>
    <w:tbl>
      <w:tblPr>
        <w:tblStyle w:val="TableGrid"/>
        <w:tblW w:w="0" w:type="auto"/>
        <w:jc w:val="center"/>
        <w:tblLook w:val="04A0" w:firstRow="1" w:lastRow="0" w:firstColumn="1" w:lastColumn="0" w:noHBand="0" w:noVBand="1"/>
      </w:tblPr>
      <w:tblGrid>
        <w:gridCol w:w="3539"/>
        <w:gridCol w:w="4253"/>
        <w:gridCol w:w="2409"/>
        <w:gridCol w:w="3747"/>
      </w:tblGrid>
      <w:tr w:rsidR="005B5DB1" w:rsidRPr="0006224A" w14:paraId="4B09A1DF" w14:textId="77777777" w:rsidTr="005B5DB1">
        <w:trPr>
          <w:trHeight w:val="699"/>
          <w:tblHeader/>
          <w:jc w:val="center"/>
        </w:trPr>
        <w:tc>
          <w:tcPr>
            <w:tcW w:w="3539" w:type="dxa"/>
            <w:shd w:val="clear" w:color="auto" w:fill="FFFF00"/>
            <w:noWrap/>
            <w:hideMark/>
          </w:tcPr>
          <w:p w14:paraId="4B09A1DA" w14:textId="77777777" w:rsidR="00484534" w:rsidRPr="0006224A" w:rsidRDefault="00484534" w:rsidP="00990A09">
            <w:pPr>
              <w:jc w:val="center"/>
              <w:rPr>
                <w:rFonts w:ascii="Arial" w:hAnsi="Arial" w:cs="Arial"/>
                <w:b/>
                <w:bCs/>
                <w:color w:val="365F91"/>
              </w:rPr>
            </w:pPr>
            <w:r w:rsidRPr="0006224A">
              <w:rPr>
                <w:rFonts w:ascii="Arial" w:hAnsi="Arial" w:cs="Arial"/>
                <w:b/>
                <w:bCs/>
                <w:color w:val="31849B"/>
              </w:rPr>
              <w:lastRenderedPageBreak/>
              <w:t>Information Activity / Task</w:t>
            </w:r>
          </w:p>
        </w:tc>
        <w:tc>
          <w:tcPr>
            <w:tcW w:w="4253" w:type="dxa"/>
            <w:shd w:val="clear" w:color="auto" w:fill="FFFF00"/>
            <w:hideMark/>
          </w:tcPr>
          <w:p w14:paraId="4B09A1DB" w14:textId="4E4A40A7" w:rsidR="00484534" w:rsidRPr="0006224A" w:rsidRDefault="00484534" w:rsidP="00990A09">
            <w:pPr>
              <w:jc w:val="center"/>
              <w:rPr>
                <w:rFonts w:ascii="Arial" w:hAnsi="Arial" w:cs="Arial"/>
                <w:b/>
                <w:bCs/>
                <w:color w:val="365F91"/>
              </w:rPr>
            </w:pPr>
            <w:r w:rsidRPr="0006224A">
              <w:rPr>
                <w:rFonts w:ascii="Arial" w:hAnsi="Arial" w:cs="Arial"/>
                <w:b/>
                <w:bCs/>
                <w:color w:val="31849B"/>
              </w:rPr>
              <w:t>Description / Example of Record</w:t>
            </w:r>
          </w:p>
        </w:tc>
        <w:tc>
          <w:tcPr>
            <w:tcW w:w="2409" w:type="dxa"/>
            <w:shd w:val="clear" w:color="auto" w:fill="FFFF00"/>
            <w:hideMark/>
          </w:tcPr>
          <w:p w14:paraId="4B09A1DC" w14:textId="77777777" w:rsidR="00484534" w:rsidRPr="0006224A" w:rsidRDefault="00484534" w:rsidP="00990A09">
            <w:pPr>
              <w:jc w:val="center"/>
              <w:rPr>
                <w:rFonts w:ascii="Arial" w:hAnsi="Arial" w:cs="Arial"/>
                <w:b/>
                <w:bCs/>
                <w:color w:val="31849B"/>
              </w:rPr>
            </w:pPr>
            <w:r w:rsidRPr="0006224A">
              <w:rPr>
                <w:rFonts w:ascii="Arial" w:hAnsi="Arial" w:cs="Arial"/>
                <w:b/>
                <w:bCs/>
                <w:color w:val="31849B"/>
              </w:rPr>
              <w:t>Retention</w:t>
            </w:r>
          </w:p>
          <w:p w14:paraId="4B09A1DD" w14:textId="77777777" w:rsidR="00484534" w:rsidRPr="0006224A" w:rsidRDefault="00484534" w:rsidP="00990A09">
            <w:pPr>
              <w:jc w:val="center"/>
              <w:rPr>
                <w:rFonts w:ascii="Arial" w:hAnsi="Arial" w:cs="Arial"/>
                <w:b/>
                <w:bCs/>
                <w:color w:val="31849B"/>
              </w:rPr>
            </w:pPr>
            <w:r w:rsidRPr="0006224A">
              <w:rPr>
                <w:rFonts w:ascii="Arial" w:hAnsi="Arial" w:cs="Arial"/>
                <w:b/>
                <w:bCs/>
                <w:color w:val="31849B"/>
              </w:rPr>
              <w:t>(Minimum Period)</w:t>
            </w:r>
          </w:p>
        </w:tc>
        <w:tc>
          <w:tcPr>
            <w:tcW w:w="3747" w:type="dxa"/>
            <w:shd w:val="clear" w:color="auto" w:fill="FFFF00"/>
            <w:hideMark/>
          </w:tcPr>
          <w:p w14:paraId="4B09A1DE" w14:textId="77777777" w:rsidR="00484534" w:rsidRPr="0006224A" w:rsidRDefault="00484534" w:rsidP="00990A09">
            <w:pPr>
              <w:jc w:val="center"/>
              <w:rPr>
                <w:rFonts w:ascii="Arial" w:hAnsi="Arial" w:cs="Arial"/>
                <w:b/>
                <w:bCs/>
                <w:color w:val="31849B"/>
              </w:rPr>
            </w:pPr>
            <w:r w:rsidRPr="0006224A">
              <w:rPr>
                <w:rFonts w:ascii="Arial" w:hAnsi="Arial" w:cs="Arial"/>
                <w:b/>
                <w:bCs/>
                <w:color w:val="31849B"/>
              </w:rPr>
              <w:t>Rationale</w:t>
            </w:r>
          </w:p>
        </w:tc>
      </w:tr>
      <w:tr w:rsidR="005B5DB1" w:rsidRPr="0006224A" w14:paraId="4B09A1E4" w14:textId="77777777" w:rsidTr="005B5DB1">
        <w:trPr>
          <w:trHeight w:val="255"/>
          <w:jc w:val="center"/>
        </w:trPr>
        <w:tc>
          <w:tcPr>
            <w:tcW w:w="3539" w:type="dxa"/>
            <w:vMerge w:val="restart"/>
            <w:shd w:val="clear" w:color="auto" w:fill="auto"/>
            <w:noWrap/>
            <w:hideMark/>
          </w:tcPr>
          <w:p w14:paraId="4B09A1E0" w14:textId="77777777" w:rsidR="00484534" w:rsidRPr="0006224A" w:rsidRDefault="00484534" w:rsidP="00990A09">
            <w:pPr>
              <w:jc w:val="center"/>
              <w:rPr>
                <w:rFonts w:ascii="Arial" w:hAnsi="Arial" w:cs="Arial"/>
                <w:b/>
                <w:bCs/>
                <w:sz w:val="18"/>
                <w:szCs w:val="18"/>
              </w:rPr>
            </w:pPr>
            <w:r w:rsidRPr="0006224A">
              <w:rPr>
                <w:rFonts w:ascii="Arial" w:hAnsi="Arial" w:cs="Arial"/>
                <w:b/>
                <w:bCs/>
                <w:sz w:val="18"/>
                <w:szCs w:val="18"/>
              </w:rPr>
              <w:t>ANPR</w:t>
            </w:r>
          </w:p>
        </w:tc>
        <w:tc>
          <w:tcPr>
            <w:tcW w:w="4253" w:type="dxa"/>
            <w:shd w:val="clear" w:color="auto" w:fill="auto"/>
            <w:hideMark/>
          </w:tcPr>
          <w:p w14:paraId="4B09A1E1"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Reads</w:t>
            </w:r>
          </w:p>
        </w:tc>
        <w:tc>
          <w:tcPr>
            <w:tcW w:w="2409" w:type="dxa"/>
            <w:shd w:val="clear" w:color="auto" w:fill="auto"/>
            <w:hideMark/>
          </w:tcPr>
          <w:p w14:paraId="4B09A1E2" w14:textId="5FC7661D" w:rsidR="00484534" w:rsidRPr="0006224A" w:rsidRDefault="000C5F2A" w:rsidP="00990A09">
            <w:pPr>
              <w:jc w:val="center"/>
              <w:rPr>
                <w:rFonts w:ascii="Arial" w:hAnsi="Arial" w:cs="Arial"/>
                <w:sz w:val="18"/>
                <w:szCs w:val="18"/>
              </w:rPr>
            </w:pPr>
            <w:r w:rsidRPr="0006224A">
              <w:rPr>
                <w:rFonts w:ascii="Arial" w:hAnsi="Arial" w:cs="Arial"/>
                <w:sz w:val="18"/>
                <w:szCs w:val="18"/>
              </w:rPr>
              <w:t>12 months</w:t>
            </w:r>
          </w:p>
        </w:tc>
        <w:tc>
          <w:tcPr>
            <w:tcW w:w="3747" w:type="dxa"/>
            <w:vMerge w:val="restart"/>
            <w:shd w:val="clear" w:color="auto" w:fill="auto"/>
            <w:hideMark/>
          </w:tcPr>
          <w:p w14:paraId="4B09A1E3" w14:textId="6649EFAF" w:rsidR="00484534" w:rsidRPr="0006224A" w:rsidRDefault="00484534" w:rsidP="00990A09">
            <w:pPr>
              <w:jc w:val="center"/>
              <w:rPr>
                <w:rFonts w:ascii="Arial" w:hAnsi="Arial" w:cs="Arial"/>
                <w:sz w:val="18"/>
                <w:szCs w:val="18"/>
              </w:rPr>
            </w:pPr>
            <w:r w:rsidRPr="0006224A">
              <w:rPr>
                <w:rFonts w:ascii="Arial" w:hAnsi="Arial" w:cs="Arial"/>
                <w:sz w:val="18"/>
                <w:szCs w:val="18"/>
              </w:rPr>
              <w:t xml:space="preserve">National </w:t>
            </w:r>
            <w:r w:rsidR="000C5F2A" w:rsidRPr="0006224A">
              <w:rPr>
                <w:rFonts w:ascii="Arial" w:hAnsi="Arial" w:cs="Arial"/>
                <w:sz w:val="18"/>
                <w:szCs w:val="18"/>
              </w:rPr>
              <w:t xml:space="preserve">ANPR Data </w:t>
            </w:r>
            <w:r w:rsidRPr="0006224A">
              <w:rPr>
                <w:rFonts w:ascii="Arial" w:hAnsi="Arial" w:cs="Arial"/>
                <w:sz w:val="18"/>
                <w:szCs w:val="18"/>
              </w:rPr>
              <w:t>Retention</w:t>
            </w:r>
            <w:r w:rsidR="000C5F2A" w:rsidRPr="0006224A">
              <w:rPr>
                <w:rFonts w:ascii="Arial" w:hAnsi="Arial" w:cs="Arial"/>
                <w:sz w:val="18"/>
                <w:szCs w:val="18"/>
              </w:rPr>
              <w:t xml:space="preserve"> Period</w:t>
            </w:r>
          </w:p>
        </w:tc>
      </w:tr>
      <w:tr w:rsidR="005B5DB1" w:rsidRPr="0006224A" w14:paraId="4B09A1E9" w14:textId="77777777" w:rsidTr="005B5DB1">
        <w:trPr>
          <w:trHeight w:val="255"/>
          <w:jc w:val="center"/>
        </w:trPr>
        <w:tc>
          <w:tcPr>
            <w:tcW w:w="3539" w:type="dxa"/>
            <w:vMerge/>
            <w:shd w:val="clear" w:color="auto" w:fill="auto"/>
            <w:hideMark/>
          </w:tcPr>
          <w:p w14:paraId="4B09A1E5" w14:textId="77777777" w:rsidR="00484534" w:rsidRPr="0006224A" w:rsidRDefault="00484534" w:rsidP="00990A09">
            <w:pPr>
              <w:jc w:val="center"/>
              <w:rPr>
                <w:rFonts w:ascii="Arial" w:hAnsi="Arial" w:cs="Arial"/>
                <w:b/>
                <w:bCs/>
                <w:sz w:val="18"/>
                <w:szCs w:val="18"/>
              </w:rPr>
            </w:pPr>
          </w:p>
        </w:tc>
        <w:tc>
          <w:tcPr>
            <w:tcW w:w="4253" w:type="dxa"/>
            <w:shd w:val="clear" w:color="auto" w:fill="auto"/>
            <w:hideMark/>
          </w:tcPr>
          <w:p w14:paraId="4B09A1E6"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Hits</w:t>
            </w:r>
          </w:p>
        </w:tc>
        <w:tc>
          <w:tcPr>
            <w:tcW w:w="2409" w:type="dxa"/>
            <w:shd w:val="clear" w:color="auto" w:fill="auto"/>
            <w:hideMark/>
          </w:tcPr>
          <w:p w14:paraId="4B09A1E7" w14:textId="02436DD1" w:rsidR="00484534" w:rsidRPr="0006224A" w:rsidRDefault="000C5F2A" w:rsidP="00990A09">
            <w:pPr>
              <w:jc w:val="center"/>
              <w:rPr>
                <w:rFonts w:ascii="Arial" w:hAnsi="Arial" w:cs="Arial"/>
                <w:sz w:val="18"/>
                <w:szCs w:val="18"/>
              </w:rPr>
            </w:pPr>
            <w:r w:rsidRPr="0006224A">
              <w:rPr>
                <w:rFonts w:ascii="Arial" w:hAnsi="Arial" w:cs="Arial"/>
                <w:sz w:val="18"/>
                <w:szCs w:val="18"/>
              </w:rPr>
              <w:t>12 months</w:t>
            </w:r>
          </w:p>
        </w:tc>
        <w:tc>
          <w:tcPr>
            <w:tcW w:w="3747" w:type="dxa"/>
            <w:vMerge/>
            <w:shd w:val="clear" w:color="auto" w:fill="auto"/>
            <w:hideMark/>
          </w:tcPr>
          <w:p w14:paraId="4B09A1E8" w14:textId="77777777" w:rsidR="00484534" w:rsidRPr="0006224A" w:rsidRDefault="00484534" w:rsidP="00990A09">
            <w:pPr>
              <w:jc w:val="center"/>
              <w:rPr>
                <w:rFonts w:ascii="Arial" w:hAnsi="Arial" w:cs="Arial"/>
                <w:sz w:val="18"/>
                <w:szCs w:val="18"/>
              </w:rPr>
            </w:pPr>
          </w:p>
        </w:tc>
      </w:tr>
      <w:tr w:rsidR="005B5DB1" w:rsidRPr="0006224A" w14:paraId="4B09A1F4" w14:textId="77777777" w:rsidTr="005B5DB1">
        <w:trPr>
          <w:trHeight w:val="255"/>
          <w:jc w:val="center"/>
        </w:trPr>
        <w:tc>
          <w:tcPr>
            <w:tcW w:w="3539" w:type="dxa"/>
            <w:vMerge w:val="restart"/>
            <w:shd w:val="clear" w:color="auto" w:fill="auto"/>
            <w:noWrap/>
            <w:hideMark/>
          </w:tcPr>
          <w:p w14:paraId="4B09A1EF" w14:textId="77777777" w:rsidR="00484534" w:rsidRPr="0006224A" w:rsidRDefault="00484534" w:rsidP="00990A09">
            <w:pPr>
              <w:jc w:val="center"/>
              <w:rPr>
                <w:rFonts w:ascii="Arial" w:hAnsi="Arial" w:cs="Arial"/>
                <w:b/>
                <w:bCs/>
                <w:sz w:val="18"/>
                <w:szCs w:val="18"/>
              </w:rPr>
            </w:pPr>
            <w:r w:rsidRPr="0006224A">
              <w:rPr>
                <w:rFonts w:ascii="Arial" w:hAnsi="Arial" w:cs="Arial"/>
                <w:b/>
                <w:bCs/>
                <w:sz w:val="18"/>
                <w:szCs w:val="18"/>
              </w:rPr>
              <w:t>Bodycam / Headcam/Webcam</w:t>
            </w:r>
          </w:p>
        </w:tc>
        <w:tc>
          <w:tcPr>
            <w:tcW w:w="4253" w:type="dxa"/>
            <w:shd w:val="clear" w:color="auto" w:fill="auto"/>
            <w:hideMark/>
          </w:tcPr>
          <w:p w14:paraId="4B09A1F0" w14:textId="1B5D0E1D" w:rsidR="00484534" w:rsidRPr="0006224A" w:rsidRDefault="005A0984" w:rsidP="00990A09">
            <w:pPr>
              <w:jc w:val="center"/>
              <w:rPr>
                <w:rFonts w:ascii="Arial" w:hAnsi="Arial" w:cs="Arial"/>
                <w:sz w:val="18"/>
                <w:szCs w:val="18"/>
              </w:rPr>
            </w:pPr>
            <w:r w:rsidRPr="0006224A">
              <w:rPr>
                <w:rFonts w:ascii="Arial" w:hAnsi="Arial" w:cs="Arial"/>
                <w:sz w:val="18"/>
                <w:szCs w:val="18"/>
              </w:rPr>
              <w:t>Non-Evidential</w:t>
            </w:r>
          </w:p>
        </w:tc>
        <w:tc>
          <w:tcPr>
            <w:tcW w:w="2409" w:type="dxa"/>
            <w:shd w:val="clear" w:color="auto" w:fill="auto"/>
            <w:hideMark/>
          </w:tcPr>
          <w:p w14:paraId="4B09A1F1" w14:textId="6A96C587" w:rsidR="00484534" w:rsidRPr="0006224A" w:rsidRDefault="00FB0EED" w:rsidP="00990A09">
            <w:pPr>
              <w:jc w:val="center"/>
              <w:rPr>
                <w:rFonts w:ascii="Arial" w:hAnsi="Arial" w:cs="Arial"/>
                <w:sz w:val="18"/>
                <w:szCs w:val="18"/>
              </w:rPr>
            </w:pPr>
            <w:r>
              <w:rPr>
                <w:rFonts w:ascii="Arial" w:hAnsi="Arial" w:cs="Arial"/>
                <w:sz w:val="18"/>
                <w:szCs w:val="18"/>
              </w:rPr>
              <w:t>90</w:t>
            </w:r>
            <w:r w:rsidR="004D51D3" w:rsidRPr="0006224A">
              <w:rPr>
                <w:rFonts w:ascii="Arial" w:hAnsi="Arial" w:cs="Arial"/>
                <w:sz w:val="18"/>
                <w:szCs w:val="18"/>
              </w:rPr>
              <w:t xml:space="preserve"> D</w:t>
            </w:r>
            <w:r w:rsidR="00484534" w:rsidRPr="0006224A">
              <w:rPr>
                <w:rFonts w:ascii="Arial" w:hAnsi="Arial" w:cs="Arial"/>
                <w:sz w:val="18"/>
                <w:szCs w:val="18"/>
              </w:rPr>
              <w:t>ays</w:t>
            </w:r>
          </w:p>
        </w:tc>
        <w:tc>
          <w:tcPr>
            <w:tcW w:w="3747" w:type="dxa"/>
            <w:vMerge w:val="restart"/>
            <w:shd w:val="clear" w:color="auto" w:fill="auto"/>
            <w:hideMark/>
          </w:tcPr>
          <w:p w14:paraId="4B09A1F2" w14:textId="77777777" w:rsidR="001C4486" w:rsidRPr="0006224A" w:rsidRDefault="00055D2F" w:rsidP="001C4486">
            <w:pPr>
              <w:jc w:val="center"/>
              <w:rPr>
                <w:rFonts w:ascii="Arial" w:hAnsi="Arial" w:cs="Arial"/>
                <w:bCs/>
                <w:sz w:val="18"/>
                <w:szCs w:val="18"/>
              </w:rPr>
            </w:pPr>
            <w:hyperlink r:id="rId163" w:history="1">
              <w:r w:rsidR="001C4486" w:rsidRPr="0006224A">
                <w:rPr>
                  <w:rStyle w:val="Hyperlink"/>
                  <w:rFonts w:ascii="Arial" w:hAnsi="Arial" w:cs="Arial"/>
                  <w:bCs/>
                  <w:sz w:val="18"/>
                  <w:szCs w:val="18"/>
                </w:rPr>
                <w:t>APP MoPI</w:t>
              </w:r>
            </w:hyperlink>
            <w:r w:rsidR="001C4486" w:rsidRPr="0006224A">
              <w:rPr>
                <w:rFonts w:ascii="Arial" w:hAnsi="Arial" w:cs="Arial"/>
                <w:bCs/>
                <w:sz w:val="18"/>
                <w:szCs w:val="18"/>
              </w:rPr>
              <w:t xml:space="preserve"> </w:t>
            </w:r>
          </w:p>
          <w:p w14:paraId="4B09A1F3" w14:textId="77777777" w:rsidR="00484534" w:rsidRPr="0006224A" w:rsidRDefault="00484534" w:rsidP="00990A09">
            <w:pPr>
              <w:jc w:val="center"/>
              <w:rPr>
                <w:rFonts w:ascii="Arial" w:hAnsi="Arial" w:cs="Arial"/>
                <w:sz w:val="18"/>
                <w:szCs w:val="18"/>
              </w:rPr>
            </w:pPr>
          </w:p>
        </w:tc>
      </w:tr>
      <w:tr w:rsidR="005B5DB1" w:rsidRPr="0006224A" w14:paraId="4B09A1F9" w14:textId="77777777" w:rsidTr="005B5DB1">
        <w:trPr>
          <w:trHeight w:val="255"/>
          <w:jc w:val="center"/>
        </w:trPr>
        <w:tc>
          <w:tcPr>
            <w:tcW w:w="3539" w:type="dxa"/>
            <w:vMerge/>
            <w:shd w:val="clear" w:color="auto" w:fill="auto"/>
            <w:hideMark/>
          </w:tcPr>
          <w:p w14:paraId="4B09A1F5" w14:textId="77777777" w:rsidR="00484534" w:rsidRPr="0006224A" w:rsidRDefault="00484534" w:rsidP="00990A09">
            <w:pPr>
              <w:jc w:val="center"/>
              <w:rPr>
                <w:rFonts w:ascii="Arial" w:hAnsi="Arial" w:cs="Arial"/>
                <w:b/>
                <w:bCs/>
                <w:sz w:val="18"/>
                <w:szCs w:val="18"/>
              </w:rPr>
            </w:pPr>
          </w:p>
        </w:tc>
        <w:tc>
          <w:tcPr>
            <w:tcW w:w="4253" w:type="dxa"/>
            <w:shd w:val="clear" w:color="auto" w:fill="auto"/>
            <w:hideMark/>
          </w:tcPr>
          <w:p w14:paraId="4B09A1F6"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Crime - Evidential</w:t>
            </w:r>
          </w:p>
        </w:tc>
        <w:tc>
          <w:tcPr>
            <w:tcW w:w="2409" w:type="dxa"/>
            <w:shd w:val="clear" w:color="auto" w:fill="auto"/>
            <w:hideMark/>
          </w:tcPr>
          <w:p w14:paraId="4B09A1F7"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Minimum of 6 Years, retain Case / Crime</w:t>
            </w:r>
          </w:p>
        </w:tc>
        <w:tc>
          <w:tcPr>
            <w:tcW w:w="3747" w:type="dxa"/>
            <w:vMerge/>
            <w:shd w:val="clear" w:color="auto" w:fill="auto"/>
            <w:hideMark/>
          </w:tcPr>
          <w:p w14:paraId="4B09A1F8" w14:textId="77777777" w:rsidR="00484534" w:rsidRPr="0006224A" w:rsidRDefault="00484534" w:rsidP="00990A09">
            <w:pPr>
              <w:jc w:val="center"/>
              <w:rPr>
                <w:rFonts w:ascii="Arial" w:hAnsi="Arial" w:cs="Arial"/>
                <w:sz w:val="18"/>
                <w:szCs w:val="18"/>
              </w:rPr>
            </w:pPr>
          </w:p>
        </w:tc>
      </w:tr>
      <w:tr w:rsidR="00E565CA" w:rsidRPr="0006224A" w14:paraId="3EEB570E" w14:textId="77777777" w:rsidTr="005B5DB1">
        <w:trPr>
          <w:trHeight w:val="204"/>
          <w:jc w:val="center"/>
        </w:trPr>
        <w:tc>
          <w:tcPr>
            <w:tcW w:w="3539" w:type="dxa"/>
            <w:vMerge w:val="restart"/>
            <w:shd w:val="clear" w:color="auto" w:fill="auto"/>
            <w:noWrap/>
          </w:tcPr>
          <w:p w14:paraId="4287D88C" w14:textId="77777777" w:rsidR="00E565CA" w:rsidRPr="004033DE" w:rsidRDefault="00E565CA" w:rsidP="00990A09">
            <w:pPr>
              <w:jc w:val="center"/>
              <w:rPr>
                <w:rFonts w:ascii="Arial" w:hAnsi="Arial" w:cs="Arial"/>
                <w:b/>
                <w:bCs/>
                <w:sz w:val="18"/>
                <w:szCs w:val="18"/>
              </w:rPr>
            </w:pPr>
            <w:r w:rsidRPr="004033DE">
              <w:rPr>
                <w:rFonts w:ascii="Arial" w:hAnsi="Arial" w:cs="Arial"/>
                <w:b/>
                <w:bCs/>
                <w:sz w:val="18"/>
                <w:szCs w:val="18"/>
              </w:rPr>
              <w:t xml:space="preserve">Breath Testing </w:t>
            </w:r>
          </w:p>
          <w:p w14:paraId="3C2E17D5" w14:textId="200D8A85" w:rsidR="00E565CA" w:rsidRPr="004033DE" w:rsidRDefault="00E565CA" w:rsidP="00990A09">
            <w:pPr>
              <w:jc w:val="center"/>
              <w:rPr>
                <w:rFonts w:ascii="Arial" w:hAnsi="Arial" w:cs="Arial"/>
                <w:b/>
                <w:bCs/>
                <w:sz w:val="18"/>
                <w:szCs w:val="18"/>
              </w:rPr>
            </w:pPr>
          </w:p>
        </w:tc>
        <w:tc>
          <w:tcPr>
            <w:tcW w:w="4253" w:type="dxa"/>
            <w:shd w:val="clear" w:color="auto" w:fill="auto"/>
          </w:tcPr>
          <w:p w14:paraId="4F5529F5" w14:textId="47BC628F" w:rsidR="00E565CA" w:rsidRPr="004033DE" w:rsidRDefault="000A0F7C" w:rsidP="00990A09">
            <w:pPr>
              <w:jc w:val="center"/>
              <w:rPr>
                <w:rFonts w:ascii="Arial" w:hAnsi="Arial" w:cs="Arial"/>
                <w:sz w:val="18"/>
                <w:szCs w:val="18"/>
              </w:rPr>
            </w:pPr>
            <w:r w:rsidRPr="004033DE">
              <w:rPr>
                <w:rFonts w:ascii="Arial" w:hAnsi="Arial" w:cs="Arial"/>
                <w:sz w:val="18"/>
                <w:szCs w:val="18"/>
              </w:rPr>
              <w:t>NFA</w:t>
            </w:r>
          </w:p>
        </w:tc>
        <w:tc>
          <w:tcPr>
            <w:tcW w:w="2409" w:type="dxa"/>
            <w:shd w:val="clear" w:color="auto" w:fill="auto"/>
          </w:tcPr>
          <w:p w14:paraId="11378535" w14:textId="111704BD" w:rsidR="00E565CA" w:rsidRPr="004033DE" w:rsidRDefault="000A0F7C" w:rsidP="00990A09">
            <w:pPr>
              <w:jc w:val="center"/>
              <w:rPr>
                <w:rFonts w:ascii="Arial" w:hAnsi="Arial" w:cs="Arial"/>
                <w:sz w:val="18"/>
                <w:szCs w:val="18"/>
              </w:rPr>
            </w:pPr>
            <w:r w:rsidRPr="004033DE">
              <w:rPr>
                <w:rFonts w:ascii="Arial" w:hAnsi="Arial" w:cs="Arial"/>
                <w:sz w:val="18"/>
                <w:szCs w:val="18"/>
              </w:rPr>
              <w:t>6 Years</w:t>
            </w:r>
          </w:p>
        </w:tc>
        <w:tc>
          <w:tcPr>
            <w:tcW w:w="3747" w:type="dxa"/>
            <w:vMerge w:val="restart"/>
            <w:shd w:val="clear" w:color="auto" w:fill="auto"/>
          </w:tcPr>
          <w:p w14:paraId="19FDF6A2" w14:textId="77777777" w:rsidR="00E565CA" w:rsidRPr="0006224A" w:rsidRDefault="00E565CA" w:rsidP="00990A09">
            <w:pPr>
              <w:jc w:val="center"/>
              <w:rPr>
                <w:rFonts w:ascii="Arial" w:hAnsi="Arial" w:cs="Arial"/>
                <w:sz w:val="18"/>
                <w:szCs w:val="18"/>
              </w:rPr>
            </w:pPr>
          </w:p>
        </w:tc>
      </w:tr>
      <w:tr w:rsidR="00E565CA" w:rsidRPr="0006224A" w14:paraId="7E131627" w14:textId="77777777" w:rsidTr="005B5DB1">
        <w:trPr>
          <w:trHeight w:val="204"/>
          <w:jc w:val="center"/>
        </w:trPr>
        <w:tc>
          <w:tcPr>
            <w:tcW w:w="3539" w:type="dxa"/>
            <w:vMerge/>
            <w:shd w:val="clear" w:color="auto" w:fill="auto"/>
            <w:noWrap/>
          </w:tcPr>
          <w:p w14:paraId="0924FC11" w14:textId="77777777" w:rsidR="00E565CA" w:rsidRPr="004033DE" w:rsidRDefault="00E565CA" w:rsidP="00990A09">
            <w:pPr>
              <w:jc w:val="center"/>
              <w:rPr>
                <w:rFonts w:ascii="Arial" w:hAnsi="Arial" w:cs="Arial"/>
                <w:b/>
                <w:bCs/>
                <w:sz w:val="18"/>
                <w:szCs w:val="18"/>
              </w:rPr>
            </w:pPr>
          </w:p>
        </w:tc>
        <w:tc>
          <w:tcPr>
            <w:tcW w:w="4253" w:type="dxa"/>
            <w:shd w:val="clear" w:color="auto" w:fill="auto"/>
          </w:tcPr>
          <w:p w14:paraId="6AE6DAA3" w14:textId="7363DA1F" w:rsidR="00E565CA" w:rsidRPr="004033DE" w:rsidRDefault="000A0F7C" w:rsidP="00990A09">
            <w:pPr>
              <w:jc w:val="center"/>
              <w:rPr>
                <w:rFonts w:ascii="Arial" w:hAnsi="Arial" w:cs="Arial"/>
                <w:sz w:val="18"/>
                <w:szCs w:val="18"/>
              </w:rPr>
            </w:pPr>
            <w:r w:rsidRPr="004033DE">
              <w:rPr>
                <w:rFonts w:ascii="Arial" w:hAnsi="Arial" w:cs="Arial"/>
                <w:sz w:val="18"/>
                <w:szCs w:val="18"/>
              </w:rPr>
              <w:t>Charge</w:t>
            </w:r>
          </w:p>
        </w:tc>
        <w:tc>
          <w:tcPr>
            <w:tcW w:w="2409" w:type="dxa"/>
            <w:shd w:val="clear" w:color="auto" w:fill="auto"/>
          </w:tcPr>
          <w:p w14:paraId="355E7D7A" w14:textId="569984C2" w:rsidR="00E565CA" w:rsidRPr="004033DE" w:rsidRDefault="000A0F7C" w:rsidP="00990A09">
            <w:pPr>
              <w:jc w:val="center"/>
              <w:rPr>
                <w:rFonts w:ascii="Arial" w:hAnsi="Arial" w:cs="Arial"/>
                <w:sz w:val="18"/>
                <w:szCs w:val="18"/>
              </w:rPr>
            </w:pPr>
            <w:r w:rsidRPr="004033DE">
              <w:rPr>
                <w:rFonts w:ascii="Arial" w:hAnsi="Arial" w:cs="Arial"/>
                <w:sz w:val="18"/>
                <w:szCs w:val="18"/>
              </w:rPr>
              <w:t>6 Years</w:t>
            </w:r>
          </w:p>
        </w:tc>
        <w:tc>
          <w:tcPr>
            <w:tcW w:w="3747" w:type="dxa"/>
            <w:vMerge/>
            <w:shd w:val="clear" w:color="auto" w:fill="auto"/>
          </w:tcPr>
          <w:p w14:paraId="05007848" w14:textId="77777777" w:rsidR="00E565CA" w:rsidRPr="0006224A" w:rsidRDefault="00E565CA" w:rsidP="00990A09">
            <w:pPr>
              <w:jc w:val="center"/>
              <w:rPr>
                <w:rFonts w:ascii="Arial" w:hAnsi="Arial" w:cs="Arial"/>
                <w:sz w:val="18"/>
                <w:szCs w:val="18"/>
              </w:rPr>
            </w:pPr>
          </w:p>
        </w:tc>
      </w:tr>
      <w:tr w:rsidR="005B5DB1" w:rsidRPr="0006224A" w14:paraId="4B09A1FE" w14:textId="77777777" w:rsidTr="005B5DB1">
        <w:trPr>
          <w:trHeight w:val="183"/>
          <w:jc w:val="center"/>
        </w:trPr>
        <w:tc>
          <w:tcPr>
            <w:tcW w:w="3539" w:type="dxa"/>
            <w:vMerge w:val="restart"/>
            <w:shd w:val="clear" w:color="auto" w:fill="auto"/>
            <w:noWrap/>
          </w:tcPr>
          <w:p w14:paraId="4B09A1FA" w14:textId="114C3AED" w:rsidR="00484534" w:rsidRPr="0006224A" w:rsidRDefault="00484534" w:rsidP="00990A09">
            <w:pPr>
              <w:jc w:val="center"/>
              <w:rPr>
                <w:rFonts w:ascii="Arial" w:hAnsi="Arial" w:cs="Arial"/>
                <w:b/>
                <w:bCs/>
                <w:sz w:val="18"/>
                <w:szCs w:val="18"/>
              </w:rPr>
            </w:pPr>
            <w:r w:rsidRPr="0006224A">
              <w:rPr>
                <w:rFonts w:ascii="Arial" w:hAnsi="Arial" w:cs="Arial"/>
                <w:b/>
                <w:bCs/>
                <w:sz w:val="18"/>
                <w:szCs w:val="18"/>
              </w:rPr>
              <w:t xml:space="preserve">Drug Testing on Arrival (DToA) </w:t>
            </w:r>
          </w:p>
        </w:tc>
        <w:tc>
          <w:tcPr>
            <w:tcW w:w="4253" w:type="dxa"/>
            <w:shd w:val="clear" w:color="auto" w:fill="auto"/>
          </w:tcPr>
          <w:p w14:paraId="4B09A1FB"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NFA</w:t>
            </w:r>
          </w:p>
        </w:tc>
        <w:tc>
          <w:tcPr>
            <w:tcW w:w="2409" w:type="dxa"/>
            <w:shd w:val="clear" w:color="auto" w:fill="auto"/>
          </w:tcPr>
          <w:p w14:paraId="4B09A1FC"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6 Years</w:t>
            </w:r>
          </w:p>
        </w:tc>
        <w:tc>
          <w:tcPr>
            <w:tcW w:w="3747" w:type="dxa"/>
            <w:vMerge w:val="restart"/>
            <w:shd w:val="clear" w:color="auto" w:fill="auto"/>
          </w:tcPr>
          <w:p w14:paraId="4B09A1FD" w14:textId="77777777" w:rsidR="00484534" w:rsidRPr="0006224A" w:rsidRDefault="00484534" w:rsidP="00990A09">
            <w:pPr>
              <w:jc w:val="center"/>
              <w:rPr>
                <w:rFonts w:ascii="Arial" w:hAnsi="Arial" w:cs="Arial"/>
                <w:sz w:val="18"/>
                <w:szCs w:val="18"/>
              </w:rPr>
            </w:pPr>
          </w:p>
        </w:tc>
      </w:tr>
      <w:tr w:rsidR="005B5DB1" w:rsidRPr="0006224A" w14:paraId="4B09A203" w14:textId="77777777" w:rsidTr="005B5DB1">
        <w:trPr>
          <w:trHeight w:val="182"/>
          <w:jc w:val="center"/>
        </w:trPr>
        <w:tc>
          <w:tcPr>
            <w:tcW w:w="3539" w:type="dxa"/>
            <w:vMerge/>
            <w:shd w:val="clear" w:color="auto" w:fill="auto"/>
            <w:noWrap/>
          </w:tcPr>
          <w:p w14:paraId="4B09A1FF" w14:textId="77777777" w:rsidR="00484534" w:rsidRPr="0006224A" w:rsidRDefault="00484534" w:rsidP="00990A09">
            <w:pPr>
              <w:jc w:val="center"/>
              <w:rPr>
                <w:rFonts w:ascii="Arial" w:hAnsi="Arial" w:cs="Arial"/>
                <w:b/>
                <w:bCs/>
                <w:sz w:val="18"/>
                <w:szCs w:val="18"/>
              </w:rPr>
            </w:pPr>
          </w:p>
        </w:tc>
        <w:tc>
          <w:tcPr>
            <w:tcW w:w="4253" w:type="dxa"/>
            <w:shd w:val="clear" w:color="auto" w:fill="auto"/>
          </w:tcPr>
          <w:p w14:paraId="4B09A200"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Charge</w:t>
            </w:r>
          </w:p>
        </w:tc>
        <w:tc>
          <w:tcPr>
            <w:tcW w:w="2409" w:type="dxa"/>
            <w:shd w:val="clear" w:color="auto" w:fill="auto"/>
          </w:tcPr>
          <w:p w14:paraId="4B09A201"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6 Years</w:t>
            </w:r>
          </w:p>
        </w:tc>
        <w:tc>
          <w:tcPr>
            <w:tcW w:w="3747" w:type="dxa"/>
            <w:vMerge/>
            <w:shd w:val="clear" w:color="auto" w:fill="auto"/>
          </w:tcPr>
          <w:p w14:paraId="4B09A202" w14:textId="77777777" w:rsidR="00484534" w:rsidRPr="0006224A" w:rsidRDefault="00484534" w:rsidP="00990A09">
            <w:pPr>
              <w:jc w:val="center"/>
              <w:rPr>
                <w:rFonts w:ascii="Arial" w:hAnsi="Arial" w:cs="Arial"/>
                <w:sz w:val="18"/>
                <w:szCs w:val="18"/>
              </w:rPr>
            </w:pPr>
          </w:p>
        </w:tc>
      </w:tr>
      <w:tr w:rsidR="009C4678" w:rsidRPr="0006224A" w14:paraId="3C877311" w14:textId="77777777" w:rsidTr="004033DE">
        <w:trPr>
          <w:trHeight w:val="1589"/>
          <w:jc w:val="center"/>
        </w:trPr>
        <w:tc>
          <w:tcPr>
            <w:tcW w:w="3539" w:type="dxa"/>
            <w:shd w:val="clear" w:color="auto" w:fill="auto"/>
            <w:noWrap/>
          </w:tcPr>
          <w:p w14:paraId="4302B626" w14:textId="13E2B63B" w:rsidR="009C4678" w:rsidRDefault="009C4678" w:rsidP="00990A09">
            <w:pPr>
              <w:jc w:val="center"/>
              <w:rPr>
                <w:rFonts w:ascii="Arial" w:hAnsi="Arial" w:cs="Arial"/>
                <w:b/>
                <w:bCs/>
                <w:sz w:val="18"/>
                <w:szCs w:val="18"/>
              </w:rPr>
            </w:pPr>
            <w:r>
              <w:rPr>
                <w:rFonts w:ascii="Arial" w:hAnsi="Arial" w:cs="Arial"/>
                <w:b/>
                <w:bCs/>
                <w:sz w:val="18"/>
                <w:szCs w:val="18"/>
              </w:rPr>
              <w:t>Cannabis Warnings</w:t>
            </w:r>
          </w:p>
        </w:tc>
        <w:tc>
          <w:tcPr>
            <w:tcW w:w="4253" w:type="dxa"/>
            <w:shd w:val="clear" w:color="auto" w:fill="auto"/>
          </w:tcPr>
          <w:p w14:paraId="5A12BB1A" w14:textId="3F9D371F" w:rsidR="009C4678" w:rsidRPr="005A0984" w:rsidRDefault="009C4678" w:rsidP="005A0984">
            <w:pPr>
              <w:autoSpaceDE w:val="0"/>
              <w:autoSpaceDN w:val="0"/>
              <w:adjustRightInd w:val="0"/>
              <w:jc w:val="center"/>
              <w:rPr>
                <w:rFonts w:ascii="Arial" w:hAnsi="Arial" w:cs="Arial"/>
                <w:sz w:val="18"/>
                <w:szCs w:val="18"/>
              </w:rPr>
            </w:pPr>
            <w:r>
              <w:rPr>
                <w:rFonts w:ascii="Arial" w:hAnsi="Arial" w:cs="Arial"/>
                <w:sz w:val="18"/>
                <w:szCs w:val="18"/>
              </w:rPr>
              <w:t>Offender Details (All details)</w:t>
            </w:r>
          </w:p>
        </w:tc>
        <w:tc>
          <w:tcPr>
            <w:tcW w:w="2409" w:type="dxa"/>
            <w:shd w:val="clear" w:color="auto" w:fill="auto"/>
          </w:tcPr>
          <w:p w14:paraId="1BA0B27C" w14:textId="5CCC3747" w:rsidR="009C4678" w:rsidRDefault="009C4678" w:rsidP="00990A09">
            <w:pPr>
              <w:jc w:val="center"/>
              <w:rPr>
                <w:rFonts w:ascii="Arial" w:hAnsi="Arial" w:cs="Arial"/>
                <w:sz w:val="18"/>
                <w:szCs w:val="18"/>
              </w:rPr>
            </w:pPr>
            <w:r>
              <w:rPr>
                <w:rFonts w:ascii="Arial" w:hAnsi="Arial" w:cs="Arial"/>
                <w:sz w:val="18"/>
                <w:szCs w:val="18"/>
              </w:rPr>
              <w:t>3.5 Years</w:t>
            </w:r>
          </w:p>
        </w:tc>
        <w:tc>
          <w:tcPr>
            <w:tcW w:w="3747" w:type="dxa"/>
            <w:shd w:val="clear" w:color="auto" w:fill="auto"/>
          </w:tcPr>
          <w:p w14:paraId="23339D02" w14:textId="77777777" w:rsidR="009C4678" w:rsidRDefault="009C4678" w:rsidP="009C4678">
            <w:pPr>
              <w:jc w:val="center"/>
              <w:rPr>
                <w:rFonts w:ascii="Arial" w:hAnsi="Arial" w:cs="Arial"/>
                <w:sz w:val="18"/>
                <w:szCs w:val="18"/>
              </w:rPr>
            </w:pPr>
            <w:r>
              <w:rPr>
                <w:rFonts w:ascii="Arial" w:hAnsi="Arial" w:cs="Arial"/>
                <w:sz w:val="18"/>
                <w:szCs w:val="18"/>
              </w:rPr>
              <w:t>Management Information</w:t>
            </w:r>
          </w:p>
          <w:p w14:paraId="0E1B29A6" w14:textId="77777777" w:rsidR="009C4678" w:rsidRDefault="009C4678" w:rsidP="009C4678">
            <w:pPr>
              <w:jc w:val="center"/>
              <w:rPr>
                <w:rFonts w:ascii="Arial" w:hAnsi="Arial" w:cs="Arial"/>
                <w:sz w:val="18"/>
                <w:szCs w:val="18"/>
              </w:rPr>
            </w:pPr>
          </w:p>
          <w:p w14:paraId="43198991" w14:textId="77777777" w:rsidR="009C4678" w:rsidRDefault="009C4678" w:rsidP="009C4678">
            <w:pPr>
              <w:jc w:val="center"/>
              <w:rPr>
                <w:rFonts w:ascii="Arial" w:hAnsi="Arial" w:cs="Arial"/>
                <w:sz w:val="18"/>
                <w:szCs w:val="18"/>
              </w:rPr>
            </w:pPr>
            <w:r>
              <w:rPr>
                <w:rFonts w:ascii="Arial" w:hAnsi="Arial" w:cs="Arial"/>
                <w:sz w:val="18"/>
                <w:szCs w:val="18"/>
              </w:rPr>
              <w:t>Cannabis Warnings do not have a legislative validity period.  Offender should only receive one Cannabis Warning</w:t>
            </w:r>
          </w:p>
          <w:p w14:paraId="45BF455C" w14:textId="77777777" w:rsidR="009C4678" w:rsidRDefault="009C4678" w:rsidP="009C4678">
            <w:pPr>
              <w:jc w:val="center"/>
              <w:rPr>
                <w:rFonts w:ascii="Arial" w:hAnsi="Arial" w:cs="Arial"/>
                <w:sz w:val="18"/>
                <w:szCs w:val="18"/>
              </w:rPr>
            </w:pPr>
          </w:p>
          <w:p w14:paraId="7EEBF0F2" w14:textId="55D4B16A" w:rsidR="009C4678" w:rsidRDefault="009C4678" w:rsidP="009C4678">
            <w:pPr>
              <w:jc w:val="center"/>
            </w:pPr>
            <w:r>
              <w:rPr>
                <w:rFonts w:ascii="Arial" w:hAnsi="Arial" w:cs="Arial"/>
                <w:sz w:val="18"/>
                <w:szCs w:val="18"/>
              </w:rPr>
              <w:t>Pentip retention only</w:t>
            </w:r>
          </w:p>
        </w:tc>
      </w:tr>
      <w:tr w:rsidR="000D3D81" w:rsidRPr="0006224A" w14:paraId="1A21D45A" w14:textId="77777777" w:rsidTr="004033DE">
        <w:trPr>
          <w:trHeight w:val="546"/>
          <w:jc w:val="center"/>
        </w:trPr>
        <w:tc>
          <w:tcPr>
            <w:tcW w:w="3539" w:type="dxa"/>
            <w:shd w:val="clear" w:color="auto" w:fill="auto"/>
            <w:noWrap/>
          </w:tcPr>
          <w:p w14:paraId="6B82C753" w14:textId="68C2DB7C" w:rsidR="000D3D81" w:rsidRDefault="000D3D81" w:rsidP="00990A09">
            <w:pPr>
              <w:jc w:val="center"/>
              <w:rPr>
                <w:rFonts w:ascii="Arial" w:hAnsi="Arial" w:cs="Arial"/>
                <w:b/>
                <w:bCs/>
                <w:sz w:val="18"/>
                <w:szCs w:val="18"/>
              </w:rPr>
            </w:pPr>
            <w:r>
              <w:rPr>
                <w:rFonts w:ascii="Arial" w:hAnsi="Arial" w:cs="Arial"/>
                <w:b/>
                <w:bCs/>
                <w:sz w:val="18"/>
                <w:szCs w:val="18"/>
              </w:rPr>
              <w:t>Cautions</w:t>
            </w:r>
          </w:p>
        </w:tc>
        <w:tc>
          <w:tcPr>
            <w:tcW w:w="4253" w:type="dxa"/>
            <w:shd w:val="clear" w:color="auto" w:fill="auto"/>
          </w:tcPr>
          <w:p w14:paraId="13259D16" w14:textId="7054A4C0" w:rsidR="000D3D81" w:rsidRPr="005A0984" w:rsidRDefault="000D3D81" w:rsidP="005A0984">
            <w:pPr>
              <w:autoSpaceDE w:val="0"/>
              <w:autoSpaceDN w:val="0"/>
              <w:adjustRightInd w:val="0"/>
              <w:jc w:val="center"/>
              <w:rPr>
                <w:rFonts w:ascii="Arial" w:hAnsi="Arial" w:cs="Arial"/>
                <w:sz w:val="18"/>
                <w:szCs w:val="18"/>
              </w:rPr>
            </w:pPr>
            <w:r>
              <w:rPr>
                <w:rFonts w:ascii="Arial" w:hAnsi="Arial" w:cs="Arial"/>
                <w:sz w:val="18"/>
                <w:szCs w:val="18"/>
              </w:rPr>
              <w:t>Custody related cautions</w:t>
            </w:r>
          </w:p>
        </w:tc>
        <w:tc>
          <w:tcPr>
            <w:tcW w:w="2409" w:type="dxa"/>
            <w:shd w:val="clear" w:color="auto" w:fill="auto"/>
          </w:tcPr>
          <w:p w14:paraId="2508180E" w14:textId="09169C78" w:rsidR="000D3D81" w:rsidRDefault="000D3D81" w:rsidP="00990A09">
            <w:pPr>
              <w:jc w:val="center"/>
              <w:rPr>
                <w:rFonts w:ascii="Arial" w:hAnsi="Arial" w:cs="Arial"/>
                <w:sz w:val="18"/>
                <w:szCs w:val="18"/>
              </w:rPr>
            </w:pPr>
            <w:r>
              <w:rPr>
                <w:rFonts w:ascii="Arial" w:hAnsi="Arial" w:cs="Arial"/>
                <w:sz w:val="18"/>
                <w:szCs w:val="18"/>
              </w:rPr>
              <w:t>Case by Case</w:t>
            </w:r>
          </w:p>
        </w:tc>
        <w:tc>
          <w:tcPr>
            <w:tcW w:w="3747" w:type="dxa"/>
            <w:shd w:val="clear" w:color="auto" w:fill="auto"/>
          </w:tcPr>
          <w:p w14:paraId="428F9A5E" w14:textId="77777777" w:rsidR="000D3D81" w:rsidRDefault="000D3D81" w:rsidP="001C4486">
            <w:pPr>
              <w:jc w:val="center"/>
            </w:pPr>
          </w:p>
        </w:tc>
      </w:tr>
      <w:tr w:rsidR="005B5DB1" w:rsidRPr="0006224A" w14:paraId="17C11525" w14:textId="77777777" w:rsidTr="005B5DB1">
        <w:trPr>
          <w:trHeight w:val="765"/>
          <w:jc w:val="center"/>
        </w:trPr>
        <w:tc>
          <w:tcPr>
            <w:tcW w:w="3539" w:type="dxa"/>
            <w:shd w:val="clear" w:color="auto" w:fill="auto"/>
            <w:noWrap/>
          </w:tcPr>
          <w:p w14:paraId="31D99329" w14:textId="77777777" w:rsidR="005A0984" w:rsidRDefault="009F0EE7" w:rsidP="00990A09">
            <w:pPr>
              <w:jc w:val="center"/>
              <w:rPr>
                <w:rFonts w:ascii="Arial" w:hAnsi="Arial" w:cs="Arial"/>
                <w:b/>
                <w:bCs/>
                <w:sz w:val="18"/>
                <w:szCs w:val="18"/>
              </w:rPr>
            </w:pPr>
            <w:r>
              <w:rPr>
                <w:rFonts w:ascii="Arial" w:hAnsi="Arial" w:cs="Arial"/>
                <w:b/>
                <w:bCs/>
                <w:sz w:val="18"/>
                <w:szCs w:val="18"/>
              </w:rPr>
              <w:t>Civil Injunctions and Criminal</w:t>
            </w:r>
          </w:p>
          <w:p w14:paraId="5E4D1BFB" w14:textId="77777777" w:rsidR="005A0984" w:rsidRDefault="009F0EE7" w:rsidP="00990A09">
            <w:pPr>
              <w:jc w:val="center"/>
              <w:rPr>
                <w:rFonts w:ascii="Arial" w:hAnsi="Arial" w:cs="Arial"/>
                <w:b/>
                <w:bCs/>
                <w:sz w:val="18"/>
                <w:szCs w:val="18"/>
              </w:rPr>
            </w:pPr>
            <w:r>
              <w:rPr>
                <w:rFonts w:ascii="Arial" w:hAnsi="Arial" w:cs="Arial"/>
                <w:b/>
                <w:bCs/>
                <w:sz w:val="18"/>
                <w:szCs w:val="18"/>
              </w:rPr>
              <w:t xml:space="preserve"> Behaviour Orders </w:t>
            </w:r>
          </w:p>
          <w:p w14:paraId="1B4D14BF" w14:textId="4FB4988C" w:rsidR="009F0EE7" w:rsidRPr="0006224A" w:rsidRDefault="005A0984" w:rsidP="00990A09">
            <w:pPr>
              <w:jc w:val="center"/>
              <w:rPr>
                <w:rFonts w:ascii="Arial" w:hAnsi="Arial" w:cs="Arial"/>
                <w:b/>
                <w:bCs/>
                <w:sz w:val="18"/>
                <w:szCs w:val="18"/>
              </w:rPr>
            </w:pPr>
            <w:r>
              <w:rPr>
                <w:rFonts w:ascii="Arial" w:hAnsi="Arial" w:cs="Arial"/>
                <w:b/>
                <w:bCs/>
                <w:sz w:val="18"/>
                <w:szCs w:val="18"/>
              </w:rPr>
              <w:t>(formerly ASBO)</w:t>
            </w:r>
          </w:p>
        </w:tc>
        <w:tc>
          <w:tcPr>
            <w:tcW w:w="4253" w:type="dxa"/>
            <w:shd w:val="clear" w:color="auto" w:fill="auto"/>
          </w:tcPr>
          <w:p w14:paraId="062B7BA3" w14:textId="77777777" w:rsidR="005A0984" w:rsidRPr="005A0984" w:rsidRDefault="005A0984" w:rsidP="005A0984">
            <w:pPr>
              <w:autoSpaceDE w:val="0"/>
              <w:autoSpaceDN w:val="0"/>
              <w:adjustRightInd w:val="0"/>
              <w:jc w:val="center"/>
              <w:rPr>
                <w:rFonts w:ascii="Arial" w:hAnsi="Arial" w:cs="Arial"/>
                <w:sz w:val="18"/>
                <w:szCs w:val="18"/>
              </w:rPr>
            </w:pPr>
            <w:r w:rsidRPr="005A0984">
              <w:rPr>
                <w:rFonts w:ascii="Arial" w:hAnsi="Arial" w:cs="Arial"/>
                <w:sz w:val="18"/>
                <w:szCs w:val="18"/>
              </w:rPr>
              <w:t>All Civil Injunction and</w:t>
            </w:r>
          </w:p>
          <w:p w14:paraId="4D32D53C" w14:textId="77777777" w:rsidR="005A0984" w:rsidRPr="005A0984" w:rsidRDefault="005A0984" w:rsidP="005A0984">
            <w:pPr>
              <w:autoSpaceDE w:val="0"/>
              <w:autoSpaceDN w:val="0"/>
              <w:adjustRightInd w:val="0"/>
              <w:jc w:val="center"/>
              <w:rPr>
                <w:rFonts w:ascii="Arial" w:hAnsi="Arial" w:cs="Arial"/>
                <w:sz w:val="18"/>
                <w:szCs w:val="18"/>
              </w:rPr>
            </w:pPr>
            <w:r w:rsidRPr="005A0984">
              <w:rPr>
                <w:rFonts w:ascii="Arial" w:hAnsi="Arial" w:cs="Arial"/>
                <w:sz w:val="18"/>
                <w:szCs w:val="18"/>
              </w:rPr>
              <w:t>Criminal Behaviour Order</w:t>
            </w:r>
          </w:p>
          <w:p w14:paraId="7721A266" w14:textId="322B4167" w:rsidR="009F0EE7" w:rsidRPr="0006224A" w:rsidRDefault="005A0984" w:rsidP="005A0984">
            <w:pPr>
              <w:jc w:val="center"/>
              <w:rPr>
                <w:rFonts w:ascii="Arial" w:hAnsi="Arial" w:cs="Arial"/>
                <w:sz w:val="18"/>
                <w:szCs w:val="18"/>
              </w:rPr>
            </w:pPr>
            <w:r w:rsidRPr="005A0984">
              <w:rPr>
                <w:rFonts w:ascii="Arial" w:hAnsi="Arial" w:cs="Arial"/>
                <w:sz w:val="18"/>
                <w:szCs w:val="18"/>
              </w:rPr>
              <w:t>Records</w:t>
            </w:r>
          </w:p>
        </w:tc>
        <w:tc>
          <w:tcPr>
            <w:tcW w:w="2409" w:type="dxa"/>
            <w:shd w:val="clear" w:color="auto" w:fill="auto"/>
          </w:tcPr>
          <w:p w14:paraId="60601A0A" w14:textId="7735AFB8" w:rsidR="009F0EE7" w:rsidRPr="0006224A" w:rsidRDefault="005A0984" w:rsidP="00990A09">
            <w:pPr>
              <w:jc w:val="center"/>
              <w:rPr>
                <w:rFonts w:ascii="Arial" w:hAnsi="Arial" w:cs="Arial"/>
                <w:sz w:val="18"/>
                <w:szCs w:val="18"/>
              </w:rPr>
            </w:pPr>
            <w:r>
              <w:rPr>
                <w:rFonts w:ascii="Arial" w:hAnsi="Arial" w:cs="Arial"/>
                <w:sz w:val="18"/>
                <w:szCs w:val="18"/>
              </w:rPr>
              <w:t>6 Years</w:t>
            </w:r>
          </w:p>
        </w:tc>
        <w:tc>
          <w:tcPr>
            <w:tcW w:w="3747" w:type="dxa"/>
            <w:shd w:val="clear" w:color="auto" w:fill="auto"/>
          </w:tcPr>
          <w:p w14:paraId="61D3DC8E" w14:textId="77777777" w:rsidR="009F0EE7" w:rsidRDefault="009F0EE7" w:rsidP="001C4486">
            <w:pPr>
              <w:jc w:val="center"/>
            </w:pPr>
          </w:p>
        </w:tc>
      </w:tr>
      <w:tr w:rsidR="0061137B" w:rsidRPr="0006224A" w14:paraId="42E4A2C3" w14:textId="77777777" w:rsidTr="005B5DB1">
        <w:trPr>
          <w:trHeight w:val="765"/>
          <w:jc w:val="center"/>
        </w:trPr>
        <w:tc>
          <w:tcPr>
            <w:tcW w:w="3539" w:type="dxa"/>
            <w:shd w:val="clear" w:color="auto" w:fill="auto"/>
            <w:noWrap/>
          </w:tcPr>
          <w:p w14:paraId="5AAD28EE" w14:textId="565F456C" w:rsidR="0061137B" w:rsidRPr="0006224A" w:rsidRDefault="0061137B" w:rsidP="00990A09">
            <w:pPr>
              <w:jc w:val="center"/>
              <w:rPr>
                <w:rFonts w:ascii="Arial" w:hAnsi="Arial" w:cs="Arial"/>
                <w:b/>
                <w:bCs/>
                <w:sz w:val="18"/>
                <w:szCs w:val="18"/>
              </w:rPr>
            </w:pPr>
            <w:r>
              <w:rPr>
                <w:rFonts w:ascii="Arial" w:hAnsi="Arial" w:cs="Arial"/>
                <w:b/>
                <w:bCs/>
                <w:sz w:val="18"/>
                <w:szCs w:val="18"/>
              </w:rPr>
              <w:t>Convictions / Reprimands</w:t>
            </w:r>
          </w:p>
        </w:tc>
        <w:tc>
          <w:tcPr>
            <w:tcW w:w="4253" w:type="dxa"/>
            <w:shd w:val="clear" w:color="auto" w:fill="auto"/>
          </w:tcPr>
          <w:p w14:paraId="7D3D68BD" w14:textId="77777777" w:rsidR="0061137B" w:rsidRPr="0061137B" w:rsidRDefault="0061137B" w:rsidP="0061137B">
            <w:pPr>
              <w:autoSpaceDE w:val="0"/>
              <w:autoSpaceDN w:val="0"/>
              <w:adjustRightInd w:val="0"/>
              <w:jc w:val="center"/>
              <w:rPr>
                <w:rFonts w:ascii="Arial" w:hAnsi="Arial" w:cs="Arial"/>
                <w:sz w:val="18"/>
                <w:szCs w:val="18"/>
              </w:rPr>
            </w:pPr>
            <w:r w:rsidRPr="0061137B">
              <w:rPr>
                <w:rFonts w:ascii="Arial" w:hAnsi="Arial" w:cs="Arial"/>
                <w:sz w:val="18"/>
                <w:szCs w:val="18"/>
              </w:rPr>
              <w:t>Non custody related</w:t>
            </w:r>
          </w:p>
          <w:p w14:paraId="400818BD" w14:textId="2BD79FEE" w:rsidR="0061137B" w:rsidRPr="0006224A" w:rsidRDefault="0061137B" w:rsidP="0061137B">
            <w:pPr>
              <w:jc w:val="center"/>
              <w:rPr>
                <w:rFonts w:ascii="Arial" w:hAnsi="Arial" w:cs="Arial"/>
                <w:sz w:val="18"/>
                <w:szCs w:val="18"/>
              </w:rPr>
            </w:pPr>
            <w:r w:rsidRPr="0061137B">
              <w:rPr>
                <w:rFonts w:ascii="Arial" w:hAnsi="Arial" w:cs="Arial"/>
                <w:sz w:val="18"/>
                <w:szCs w:val="18"/>
              </w:rPr>
              <w:t>cautions i.e., Street</w:t>
            </w:r>
          </w:p>
        </w:tc>
        <w:tc>
          <w:tcPr>
            <w:tcW w:w="2409" w:type="dxa"/>
            <w:shd w:val="clear" w:color="auto" w:fill="auto"/>
          </w:tcPr>
          <w:p w14:paraId="11A9E22E" w14:textId="6EC9EB3E" w:rsidR="0061137B" w:rsidRPr="0006224A" w:rsidRDefault="0061137B" w:rsidP="00990A09">
            <w:pPr>
              <w:jc w:val="center"/>
              <w:rPr>
                <w:rFonts w:ascii="Arial" w:hAnsi="Arial" w:cs="Arial"/>
                <w:sz w:val="18"/>
                <w:szCs w:val="18"/>
              </w:rPr>
            </w:pPr>
            <w:r>
              <w:rPr>
                <w:rFonts w:ascii="Arial" w:hAnsi="Arial" w:cs="Arial"/>
                <w:sz w:val="18"/>
                <w:szCs w:val="18"/>
              </w:rPr>
              <w:t>Minimum of 6 Years, retain Case / Crime</w:t>
            </w:r>
          </w:p>
        </w:tc>
        <w:tc>
          <w:tcPr>
            <w:tcW w:w="3747" w:type="dxa"/>
            <w:shd w:val="clear" w:color="auto" w:fill="auto"/>
          </w:tcPr>
          <w:p w14:paraId="3D56B82E" w14:textId="614E93FA" w:rsidR="0061137B" w:rsidRPr="0061137B" w:rsidRDefault="0061137B" w:rsidP="001C4486">
            <w:pPr>
              <w:jc w:val="center"/>
              <w:rPr>
                <w:rFonts w:ascii="Arial" w:hAnsi="Arial" w:cs="Arial"/>
                <w:sz w:val="18"/>
                <w:szCs w:val="18"/>
              </w:rPr>
            </w:pPr>
            <w:r w:rsidRPr="0061137B">
              <w:rPr>
                <w:rFonts w:ascii="Arial" w:hAnsi="Arial" w:cs="Arial"/>
                <w:sz w:val="18"/>
                <w:szCs w:val="18"/>
              </w:rPr>
              <w:t>Review when Protection of Freedoms Act is enabled</w:t>
            </w:r>
          </w:p>
        </w:tc>
      </w:tr>
      <w:tr w:rsidR="005B5DB1" w:rsidRPr="0006224A" w14:paraId="4B09A209" w14:textId="77777777" w:rsidTr="005B5DB1">
        <w:trPr>
          <w:trHeight w:val="765"/>
          <w:jc w:val="center"/>
        </w:trPr>
        <w:tc>
          <w:tcPr>
            <w:tcW w:w="3539" w:type="dxa"/>
            <w:shd w:val="clear" w:color="auto" w:fill="auto"/>
            <w:noWrap/>
            <w:hideMark/>
          </w:tcPr>
          <w:p w14:paraId="4B09A204" w14:textId="77777777" w:rsidR="00484534" w:rsidRPr="0006224A" w:rsidRDefault="00484534" w:rsidP="00990A09">
            <w:pPr>
              <w:jc w:val="center"/>
              <w:rPr>
                <w:rFonts w:ascii="Arial" w:hAnsi="Arial" w:cs="Arial"/>
                <w:b/>
                <w:bCs/>
                <w:sz w:val="18"/>
                <w:szCs w:val="18"/>
              </w:rPr>
            </w:pPr>
            <w:r w:rsidRPr="0006224A">
              <w:rPr>
                <w:rFonts w:ascii="Arial" w:hAnsi="Arial" w:cs="Arial"/>
                <w:b/>
                <w:bCs/>
                <w:sz w:val="18"/>
                <w:szCs w:val="18"/>
              </w:rPr>
              <w:t>Counterfeit Currency</w:t>
            </w:r>
          </w:p>
        </w:tc>
        <w:tc>
          <w:tcPr>
            <w:tcW w:w="4253" w:type="dxa"/>
            <w:shd w:val="clear" w:color="auto" w:fill="auto"/>
            <w:hideMark/>
          </w:tcPr>
          <w:p w14:paraId="4B09A205"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Counterfeit Currency forms</w:t>
            </w:r>
          </w:p>
        </w:tc>
        <w:tc>
          <w:tcPr>
            <w:tcW w:w="2409" w:type="dxa"/>
            <w:shd w:val="clear" w:color="auto" w:fill="auto"/>
            <w:hideMark/>
          </w:tcPr>
          <w:p w14:paraId="4B09A206" w14:textId="29A84A42" w:rsidR="00484534" w:rsidRPr="0006224A" w:rsidRDefault="00484534" w:rsidP="00990A09">
            <w:pPr>
              <w:jc w:val="center"/>
              <w:rPr>
                <w:rFonts w:ascii="Arial" w:hAnsi="Arial" w:cs="Arial"/>
                <w:sz w:val="18"/>
                <w:szCs w:val="18"/>
              </w:rPr>
            </w:pPr>
            <w:r w:rsidRPr="0006224A">
              <w:rPr>
                <w:rFonts w:ascii="Arial" w:hAnsi="Arial" w:cs="Arial"/>
                <w:sz w:val="18"/>
                <w:szCs w:val="18"/>
              </w:rPr>
              <w:t>Minimum 6 Years / review as per nominal file</w:t>
            </w:r>
          </w:p>
        </w:tc>
        <w:tc>
          <w:tcPr>
            <w:tcW w:w="3747" w:type="dxa"/>
            <w:shd w:val="clear" w:color="auto" w:fill="auto"/>
            <w:hideMark/>
          </w:tcPr>
          <w:p w14:paraId="4B09A207" w14:textId="77777777" w:rsidR="001C4486" w:rsidRPr="0006224A" w:rsidRDefault="00055D2F" w:rsidP="001C4486">
            <w:pPr>
              <w:jc w:val="center"/>
              <w:rPr>
                <w:rFonts w:ascii="Arial" w:hAnsi="Arial" w:cs="Arial"/>
                <w:bCs/>
                <w:sz w:val="18"/>
                <w:szCs w:val="18"/>
              </w:rPr>
            </w:pPr>
            <w:hyperlink r:id="rId164" w:history="1">
              <w:r w:rsidR="001C4486" w:rsidRPr="0006224A">
                <w:rPr>
                  <w:rStyle w:val="Hyperlink"/>
                  <w:rFonts w:ascii="Arial" w:hAnsi="Arial" w:cs="Arial"/>
                  <w:bCs/>
                  <w:sz w:val="18"/>
                  <w:szCs w:val="18"/>
                </w:rPr>
                <w:t>APP MoPI</w:t>
              </w:r>
            </w:hyperlink>
            <w:r w:rsidR="001C4486" w:rsidRPr="0006224A">
              <w:rPr>
                <w:rFonts w:ascii="Arial" w:hAnsi="Arial" w:cs="Arial"/>
                <w:bCs/>
                <w:sz w:val="18"/>
                <w:szCs w:val="18"/>
              </w:rPr>
              <w:t xml:space="preserve"> </w:t>
            </w:r>
          </w:p>
          <w:p w14:paraId="4B09A208"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Group 3</w:t>
            </w:r>
          </w:p>
        </w:tc>
      </w:tr>
      <w:tr w:rsidR="005B5DB1" w:rsidRPr="0006224A" w14:paraId="4B09A20E" w14:textId="77777777" w:rsidTr="004033DE">
        <w:trPr>
          <w:trHeight w:val="503"/>
          <w:jc w:val="center"/>
        </w:trPr>
        <w:tc>
          <w:tcPr>
            <w:tcW w:w="3539" w:type="dxa"/>
            <w:shd w:val="clear" w:color="auto" w:fill="auto"/>
            <w:noWrap/>
            <w:hideMark/>
          </w:tcPr>
          <w:p w14:paraId="4B09A20A" w14:textId="77777777" w:rsidR="00484534" w:rsidRPr="0006224A" w:rsidRDefault="00484534" w:rsidP="00990A09">
            <w:pPr>
              <w:jc w:val="center"/>
              <w:rPr>
                <w:rFonts w:ascii="Arial" w:hAnsi="Arial" w:cs="Arial"/>
                <w:b/>
                <w:bCs/>
                <w:sz w:val="18"/>
                <w:szCs w:val="18"/>
              </w:rPr>
            </w:pPr>
            <w:r w:rsidRPr="0006224A">
              <w:rPr>
                <w:rFonts w:ascii="Arial" w:hAnsi="Arial" w:cs="Arial"/>
                <w:b/>
                <w:bCs/>
                <w:sz w:val="18"/>
                <w:szCs w:val="18"/>
              </w:rPr>
              <w:t>Deaths</w:t>
            </w:r>
          </w:p>
        </w:tc>
        <w:tc>
          <w:tcPr>
            <w:tcW w:w="4253" w:type="dxa"/>
            <w:shd w:val="clear" w:color="auto" w:fill="auto"/>
            <w:hideMark/>
          </w:tcPr>
          <w:p w14:paraId="4B09A20B" w14:textId="2396E9B8" w:rsidR="00484534" w:rsidRPr="0006224A" w:rsidRDefault="00484534" w:rsidP="00990A09">
            <w:pPr>
              <w:jc w:val="center"/>
              <w:rPr>
                <w:rFonts w:ascii="Arial" w:hAnsi="Arial" w:cs="Arial"/>
                <w:sz w:val="18"/>
                <w:szCs w:val="18"/>
              </w:rPr>
            </w:pPr>
            <w:r w:rsidRPr="0006224A">
              <w:rPr>
                <w:rFonts w:ascii="Arial" w:hAnsi="Arial" w:cs="Arial"/>
                <w:sz w:val="18"/>
                <w:szCs w:val="18"/>
              </w:rPr>
              <w:t xml:space="preserve">Sudden death forms, </w:t>
            </w:r>
            <w:r w:rsidR="0061137B" w:rsidRPr="0006224A">
              <w:rPr>
                <w:rFonts w:ascii="Arial" w:hAnsi="Arial" w:cs="Arial"/>
                <w:sz w:val="18"/>
                <w:szCs w:val="18"/>
              </w:rPr>
              <w:t>Nonsuspicious</w:t>
            </w:r>
          </w:p>
        </w:tc>
        <w:tc>
          <w:tcPr>
            <w:tcW w:w="2409" w:type="dxa"/>
            <w:shd w:val="clear" w:color="auto" w:fill="auto"/>
            <w:hideMark/>
          </w:tcPr>
          <w:p w14:paraId="4B09A20C"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1 Year</w:t>
            </w:r>
          </w:p>
        </w:tc>
        <w:tc>
          <w:tcPr>
            <w:tcW w:w="3747" w:type="dxa"/>
            <w:shd w:val="clear" w:color="auto" w:fill="auto"/>
            <w:hideMark/>
          </w:tcPr>
          <w:p w14:paraId="4B09A20D" w14:textId="77777777" w:rsidR="00484534" w:rsidRPr="0006224A" w:rsidRDefault="00484534" w:rsidP="00990A09">
            <w:pPr>
              <w:jc w:val="center"/>
              <w:rPr>
                <w:rFonts w:ascii="Arial" w:hAnsi="Arial" w:cs="Arial"/>
                <w:sz w:val="18"/>
                <w:szCs w:val="18"/>
              </w:rPr>
            </w:pPr>
          </w:p>
        </w:tc>
      </w:tr>
      <w:tr w:rsidR="005B5DB1" w:rsidRPr="0006224A" w14:paraId="4B09A221" w14:textId="77777777" w:rsidTr="004033DE">
        <w:trPr>
          <w:trHeight w:val="710"/>
          <w:jc w:val="center"/>
        </w:trPr>
        <w:tc>
          <w:tcPr>
            <w:tcW w:w="3539" w:type="dxa"/>
            <w:vMerge w:val="restart"/>
            <w:shd w:val="clear" w:color="auto" w:fill="auto"/>
            <w:noWrap/>
            <w:hideMark/>
          </w:tcPr>
          <w:p w14:paraId="4B09A20F" w14:textId="04DC5450" w:rsidR="00484534" w:rsidRDefault="00484534" w:rsidP="00990A09">
            <w:pPr>
              <w:jc w:val="center"/>
              <w:rPr>
                <w:rFonts w:ascii="Arial" w:hAnsi="Arial" w:cs="Arial"/>
                <w:b/>
                <w:bCs/>
                <w:sz w:val="18"/>
                <w:szCs w:val="18"/>
              </w:rPr>
            </w:pPr>
            <w:r w:rsidRPr="0006224A">
              <w:rPr>
                <w:rFonts w:ascii="Arial" w:hAnsi="Arial" w:cs="Arial"/>
                <w:b/>
                <w:bCs/>
                <w:sz w:val="18"/>
                <w:szCs w:val="18"/>
              </w:rPr>
              <w:t>Endorsable FPN</w:t>
            </w:r>
          </w:p>
          <w:p w14:paraId="139B3ECE" w14:textId="70363B30" w:rsidR="00143604" w:rsidRPr="00143604" w:rsidRDefault="00143604" w:rsidP="00990A09">
            <w:pPr>
              <w:jc w:val="center"/>
              <w:rPr>
                <w:rFonts w:ascii="Arial" w:hAnsi="Arial" w:cs="Arial"/>
                <w:sz w:val="18"/>
                <w:szCs w:val="18"/>
              </w:rPr>
            </w:pPr>
            <w:r w:rsidRPr="00143604">
              <w:rPr>
                <w:rFonts w:ascii="Arial" w:hAnsi="Arial" w:cs="Arial"/>
                <w:sz w:val="18"/>
                <w:szCs w:val="18"/>
              </w:rPr>
              <w:t>(Pentip retention only)</w:t>
            </w:r>
          </w:p>
          <w:p w14:paraId="4B09A210" w14:textId="77777777" w:rsidR="00484534" w:rsidRPr="0006224A" w:rsidRDefault="00484534" w:rsidP="00990A09">
            <w:pPr>
              <w:jc w:val="center"/>
              <w:rPr>
                <w:rFonts w:ascii="Arial" w:hAnsi="Arial" w:cs="Arial"/>
                <w:b/>
                <w:bCs/>
                <w:sz w:val="18"/>
                <w:szCs w:val="18"/>
              </w:rPr>
            </w:pPr>
          </w:p>
          <w:p w14:paraId="4B09A211" w14:textId="77777777" w:rsidR="00484534" w:rsidRPr="0006224A" w:rsidRDefault="00484534" w:rsidP="00990A09">
            <w:pPr>
              <w:jc w:val="center"/>
              <w:rPr>
                <w:rFonts w:ascii="Arial" w:hAnsi="Arial" w:cs="Arial"/>
                <w:b/>
                <w:bCs/>
                <w:sz w:val="18"/>
                <w:szCs w:val="18"/>
              </w:rPr>
            </w:pPr>
          </w:p>
          <w:p w14:paraId="4B09A212" w14:textId="77777777" w:rsidR="00484534" w:rsidRPr="0006224A" w:rsidRDefault="00484534" w:rsidP="00990A09">
            <w:pPr>
              <w:jc w:val="center"/>
              <w:rPr>
                <w:rFonts w:ascii="Arial" w:hAnsi="Arial" w:cs="Arial"/>
                <w:b/>
                <w:bCs/>
                <w:sz w:val="18"/>
                <w:szCs w:val="18"/>
              </w:rPr>
            </w:pPr>
          </w:p>
          <w:p w14:paraId="4B09A213" w14:textId="77777777" w:rsidR="00484534" w:rsidRPr="0006224A" w:rsidRDefault="00484534" w:rsidP="00990A09">
            <w:pPr>
              <w:jc w:val="center"/>
              <w:rPr>
                <w:rFonts w:ascii="Arial" w:hAnsi="Arial" w:cs="Arial"/>
                <w:b/>
                <w:bCs/>
                <w:sz w:val="18"/>
                <w:szCs w:val="18"/>
              </w:rPr>
            </w:pPr>
          </w:p>
          <w:p w14:paraId="4B09A214" w14:textId="77777777" w:rsidR="00484534" w:rsidRPr="0006224A" w:rsidRDefault="00484534" w:rsidP="00990A09">
            <w:pPr>
              <w:jc w:val="center"/>
              <w:rPr>
                <w:rFonts w:ascii="Arial" w:hAnsi="Arial" w:cs="Arial"/>
                <w:b/>
                <w:bCs/>
                <w:sz w:val="18"/>
                <w:szCs w:val="18"/>
              </w:rPr>
            </w:pPr>
          </w:p>
          <w:p w14:paraId="4B09A215" w14:textId="77777777" w:rsidR="00484534" w:rsidRPr="0006224A" w:rsidRDefault="00484534" w:rsidP="00990A09">
            <w:pPr>
              <w:jc w:val="center"/>
              <w:rPr>
                <w:rFonts w:ascii="Arial" w:hAnsi="Arial" w:cs="Arial"/>
                <w:b/>
                <w:bCs/>
                <w:sz w:val="18"/>
                <w:szCs w:val="18"/>
              </w:rPr>
            </w:pPr>
          </w:p>
          <w:p w14:paraId="4B09A21D" w14:textId="670AE1CF" w:rsidR="00484534" w:rsidRPr="0006224A" w:rsidRDefault="00484534" w:rsidP="00990A09">
            <w:pPr>
              <w:jc w:val="center"/>
              <w:rPr>
                <w:rFonts w:ascii="Arial" w:hAnsi="Arial" w:cs="Arial"/>
                <w:b/>
                <w:bCs/>
                <w:sz w:val="18"/>
                <w:szCs w:val="18"/>
              </w:rPr>
            </w:pPr>
          </w:p>
        </w:tc>
        <w:tc>
          <w:tcPr>
            <w:tcW w:w="4253" w:type="dxa"/>
            <w:shd w:val="clear" w:color="auto" w:fill="auto"/>
            <w:hideMark/>
          </w:tcPr>
          <w:p w14:paraId="4B09A21E"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lastRenderedPageBreak/>
              <w:t>Offender details (Personal Details)</w:t>
            </w:r>
          </w:p>
        </w:tc>
        <w:tc>
          <w:tcPr>
            <w:tcW w:w="2409" w:type="dxa"/>
            <w:shd w:val="clear" w:color="auto" w:fill="auto"/>
            <w:noWrap/>
            <w:hideMark/>
          </w:tcPr>
          <w:p w14:paraId="4B09A21F"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3.5 Years</w:t>
            </w:r>
          </w:p>
        </w:tc>
        <w:tc>
          <w:tcPr>
            <w:tcW w:w="3747" w:type="dxa"/>
            <w:shd w:val="clear" w:color="auto" w:fill="auto"/>
            <w:hideMark/>
          </w:tcPr>
          <w:p w14:paraId="4B09A220" w14:textId="360F527D" w:rsidR="00484534" w:rsidRPr="0006224A" w:rsidRDefault="00143604" w:rsidP="00990A09">
            <w:pPr>
              <w:jc w:val="center"/>
              <w:rPr>
                <w:rFonts w:ascii="Arial" w:hAnsi="Arial" w:cs="Arial"/>
                <w:sz w:val="18"/>
                <w:szCs w:val="18"/>
              </w:rPr>
            </w:pPr>
            <w:r>
              <w:rPr>
                <w:rFonts w:ascii="Arial" w:hAnsi="Arial" w:cs="Arial"/>
                <w:sz w:val="18"/>
                <w:szCs w:val="18"/>
              </w:rPr>
              <w:t>Period of Endorsement – To support operational decisions in event of further offending</w:t>
            </w:r>
          </w:p>
        </w:tc>
      </w:tr>
      <w:tr w:rsidR="005B5DB1" w:rsidRPr="0006224A" w14:paraId="4B09A226" w14:textId="77777777" w:rsidTr="005B5DB1">
        <w:trPr>
          <w:trHeight w:val="91"/>
          <w:jc w:val="center"/>
        </w:trPr>
        <w:tc>
          <w:tcPr>
            <w:tcW w:w="3539" w:type="dxa"/>
            <w:vMerge/>
            <w:shd w:val="clear" w:color="auto" w:fill="auto"/>
            <w:noWrap/>
          </w:tcPr>
          <w:p w14:paraId="4B09A222" w14:textId="77777777" w:rsidR="00484534" w:rsidRPr="0006224A" w:rsidRDefault="00484534" w:rsidP="00990A09">
            <w:pPr>
              <w:jc w:val="center"/>
              <w:rPr>
                <w:rFonts w:ascii="Arial" w:hAnsi="Arial" w:cs="Arial"/>
                <w:b/>
                <w:bCs/>
                <w:sz w:val="18"/>
                <w:szCs w:val="18"/>
              </w:rPr>
            </w:pPr>
          </w:p>
        </w:tc>
        <w:tc>
          <w:tcPr>
            <w:tcW w:w="4253" w:type="dxa"/>
            <w:shd w:val="clear" w:color="auto" w:fill="auto"/>
          </w:tcPr>
          <w:p w14:paraId="4B09A223" w14:textId="1E373177" w:rsidR="00484534" w:rsidRPr="0006224A" w:rsidRDefault="00484534" w:rsidP="00990A09">
            <w:pPr>
              <w:jc w:val="center"/>
              <w:rPr>
                <w:rFonts w:ascii="Arial" w:hAnsi="Arial" w:cs="Arial"/>
                <w:sz w:val="18"/>
                <w:szCs w:val="18"/>
              </w:rPr>
            </w:pPr>
            <w:r w:rsidRPr="0006224A">
              <w:rPr>
                <w:rFonts w:ascii="Arial" w:hAnsi="Arial" w:cs="Arial"/>
                <w:sz w:val="18"/>
                <w:szCs w:val="18"/>
              </w:rPr>
              <w:t>Offender details (</w:t>
            </w:r>
            <w:r w:rsidR="00143604" w:rsidRPr="0006224A">
              <w:rPr>
                <w:rFonts w:ascii="Arial" w:hAnsi="Arial" w:cs="Arial"/>
                <w:sz w:val="18"/>
                <w:szCs w:val="18"/>
              </w:rPr>
              <w:t>Non-Personal</w:t>
            </w:r>
            <w:r w:rsidRPr="0006224A">
              <w:rPr>
                <w:rFonts w:ascii="Arial" w:hAnsi="Arial" w:cs="Arial"/>
                <w:sz w:val="18"/>
                <w:szCs w:val="18"/>
              </w:rPr>
              <w:t>)</w:t>
            </w:r>
          </w:p>
        </w:tc>
        <w:tc>
          <w:tcPr>
            <w:tcW w:w="2409" w:type="dxa"/>
            <w:shd w:val="clear" w:color="auto" w:fill="auto"/>
            <w:noWrap/>
          </w:tcPr>
          <w:p w14:paraId="4B09A224"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6 Years</w:t>
            </w:r>
          </w:p>
        </w:tc>
        <w:tc>
          <w:tcPr>
            <w:tcW w:w="3747" w:type="dxa"/>
            <w:shd w:val="clear" w:color="auto" w:fill="auto"/>
          </w:tcPr>
          <w:p w14:paraId="4B09A225"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Management Information</w:t>
            </w:r>
          </w:p>
        </w:tc>
      </w:tr>
      <w:tr w:rsidR="005B5DB1" w:rsidRPr="0006224A" w14:paraId="4B09A22B" w14:textId="77777777" w:rsidTr="005B5DB1">
        <w:trPr>
          <w:trHeight w:val="255"/>
          <w:jc w:val="center"/>
        </w:trPr>
        <w:tc>
          <w:tcPr>
            <w:tcW w:w="3539" w:type="dxa"/>
            <w:vMerge/>
            <w:shd w:val="clear" w:color="auto" w:fill="auto"/>
            <w:hideMark/>
          </w:tcPr>
          <w:p w14:paraId="4B09A227" w14:textId="77777777" w:rsidR="00484534" w:rsidRPr="0006224A" w:rsidRDefault="00484534" w:rsidP="00990A09">
            <w:pPr>
              <w:jc w:val="center"/>
              <w:rPr>
                <w:rFonts w:ascii="Arial" w:hAnsi="Arial" w:cs="Arial"/>
                <w:b/>
                <w:bCs/>
                <w:sz w:val="18"/>
                <w:szCs w:val="18"/>
              </w:rPr>
            </w:pPr>
          </w:p>
        </w:tc>
        <w:tc>
          <w:tcPr>
            <w:tcW w:w="4253" w:type="dxa"/>
            <w:shd w:val="clear" w:color="auto" w:fill="auto"/>
            <w:hideMark/>
          </w:tcPr>
          <w:p w14:paraId="4B09A228"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Registered Keeper</w:t>
            </w:r>
          </w:p>
        </w:tc>
        <w:tc>
          <w:tcPr>
            <w:tcW w:w="2409" w:type="dxa"/>
            <w:shd w:val="clear" w:color="auto" w:fill="auto"/>
            <w:noWrap/>
            <w:hideMark/>
          </w:tcPr>
          <w:p w14:paraId="4B09A229"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3.5 Years</w:t>
            </w:r>
          </w:p>
        </w:tc>
        <w:tc>
          <w:tcPr>
            <w:tcW w:w="3747" w:type="dxa"/>
            <w:shd w:val="clear" w:color="auto" w:fill="auto"/>
            <w:hideMark/>
          </w:tcPr>
          <w:p w14:paraId="4B09A22A"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Part of FPN Process</w:t>
            </w:r>
          </w:p>
        </w:tc>
      </w:tr>
      <w:tr w:rsidR="005B5DB1" w:rsidRPr="0006224A" w14:paraId="4B09A230" w14:textId="77777777" w:rsidTr="005B5DB1">
        <w:trPr>
          <w:trHeight w:val="255"/>
          <w:jc w:val="center"/>
        </w:trPr>
        <w:tc>
          <w:tcPr>
            <w:tcW w:w="3539" w:type="dxa"/>
            <w:vMerge/>
            <w:shd w:val="clear" w:color="auto" w:fill="auto"/>
            <w:hideMark/>
          </w:tcPr>
          <w:p w14:paraId="4B09A22C" w14:textId="77777777" w:rsidR="00484534" w:rsidRPr="0006224A" w:rsidRDefault="00484534" w:rsidP="00990A09">
            <w:pPr>
              <w:jc w:val="center"/>
              <w:rPr>
                <w:rFonts w:ascii="Arial" w:hAnsi="Arial" w:cs="Arial"/>
                <w:b/>
                <w:bCs/>
                <w:sz w:val="18"/>
                <w:szCs w:val="18"/>
              </w:rPr>
            </w:pPr>
          </w:p>
        </w:tc>
        <w:tc>
          <w:tcPr>
            <w:tcW w:w="4253" w:type="dxa"/>
            <w:shd w:val="clear" w:color="auto" w:fill="auto"/>
            <w:hideMark/>
          </w:tcPr>
          <w:p w14:paraId="4B09A22D"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Driver Nominations</w:t>
            </w:r>
          </w:p>
        </w:tc>
        <w:tc>
          <w:tcPr>
            <w:tcW w:w="2409" w:type="dxa"/>
            <w:shd w:val="clear" w:color="auto" w:fill="auto"/>
            <w:noWrap/>
            <w:hideMark/>
          </w:tcPr>
          <w:p w14:paraId="4B09A22E"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3.5 Years</w:t>
            </w:r>
          </w:p>
        </w:tc>
        <w:tc>
          <w:tcPr>
            <w:tcW w:w="3747" w:type="dxa"/>
            <w:shd w:val="clear" w:color="auto" w:fill="auto"/>
            <w:hideMark/>
          </w:tcPr>
          <w:p w14:paraId="4B09A22F"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Part of FPN Process</w:t>
            </w:r>
          </w:p>
        </w:tc>
      </w:tr>
      <w:tr w:rsidR="005B5DB1" w:rsidRPr="0006224A" w14:paraId="4B09A235" w14:textId="77777777" w:rsidTr="005B5DB1">
        <w:trPr>
          <w:trHeight w:val="510"/>
          <w:jc w:val="center"/>
        </w:trPr>
        <w:tc>
          <w:tcPr>
            <w:tcW w:w="3539" w:type="dxa"/>
            <w:vMerge/>
            <w:shd w:val="clear" w:color="auto" w:fill="auto"/>
            <w:hideMark/>
          </w:tcPr>
          <w:p w14:paraId="4B09A231" w14:textId="77777777" w:rsidR="00484534" w:rsidRPr="0006224A" w:rsidRDefault="00484534" w:rsidP="00990A09">
            <w:pPr>
              <w:jc w:val="center"/>
              <w:rPr>
                <w:rFonts w:ascii="Arial" w:hAnsi="Arial" w:cs="Arial"/>
                <w:b/>
                <w:bCs/>
                <w:sz w:val="18"/>
                <w:szCs w:val="18"/>
              </w:rPr>
            </w:pPr>
          </w:p>
        </w:tc>
        <w:tc>
          <w:tcPr>
            <w:tcW w:w="4253" w:type="dxa"/>
            <w:shd w:val="clear" w:color="auto" w:fill="auto"/>
            <w:hideMark/>
          </w:tcPr>
          <w:p w14:paraId="4B09A232"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Offence Details Inc. Offence Codes, Offence Location, Offence Date/ Time and Notice Number</w:t>
            </w:r>
          </w:p>
        </w:tc>
        <w:tc>
          <w:tcPr>
            <w:tcW w:w="2409" w:type="dxa"/>
            <w:shd w:val="clear" w:color="auto" w:fill="auto"/>
            <w:noWrap/>
            <w:hideMark/>
          </w:tcPr>
          <w:p w14:paraId="4B09A233"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6 Years</w:t>
            </w:r>
          </w:p>
        </w:tc>
        <w:tc>
          <w:tcPr>
            <w:tcW w:w="3747" w:type="dxa"/>
            <w:shd w:val="clear" w:color="auto" w:fill="auto"/>
            <w:noWrap/>
            <w:hideMark/>
          </w:tcPr>
          <w:p w14:paraId="4B09A234"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Management Information</w:t>
            </w:r>
          </w:p>
        </w:tc>
      </w:tr>
      <w:tr w:rsidR="005B5DB1" w:rsidRPr="0006224A" w14:paraId="4B09A23A" w14:textId="77777777" w:rsidTr="005B5DB1">
        <w:trPr>
          <w:trHeight w:val="92"/>
          <w:jc w:val="center"/>
        </w:trPr>
        <w:tc>
          <w:tcPr>
            <w:tcW w:w="3539" w:type="dxa"/>
            <w:vMerge/>
            <w:shd w:val="clear" w:color="auto" w:fill="auto"/>
            <w:hideMark/>
          </w:tcPr>
          <w:p w14:paraId="4B09A236" w14:textId="77777777" w:rsidR="00484534" w:rsidRPr="0006224A" w:rsidRDefault="00484534" w:rsidP="00990A09">
            <w:pPr>
              <w:jc w:val="center"/>
              <w:rPr>
                <w:rFonts w:ascii="Arial" w:hAnsi="Arial" w:cs="Arial"/>
                <w:b/>
                <w:bCs/>
                <w:sz w:val="18"/>
                <w:szCs w:val="18"/>
              </w:rPr>
            </w:pPr>
          </w:p>
        </w:tc>
        <w:tc>
          <w:tcPr>
            <w:tcW w:w="4253" w:type="dxa"/>
            <w:shd w:val="clear" w:color="auto" w:fill="auto"/>
            <w:hideMark/>
          </w:tcPr>
          <w:p w14:paraId="4B09A237"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Licence Details (Personal Details)</w:t>
            </w:r>
          </w:p>
        </w:tc>
        <w:tc>
          <w:tcPr>
            <w:tcW w:w="2409" w:type="dxa"/>
            <w:shd w:val="clear" w:color="auto" w:fill="auto"/>
            <w:noWrap/>
            <w:hideMark/>
          </w:tcPr>
          <w:p w14:paraId="4B09A238"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3.5 Years</w:t>
            </w:r>
          </w:p>
        </w:tc>
        <w:tc>
          <w:tcPr>
            <w:tcW w:w="3747" w:type="dxa"/>
            <w:shd w:val="clear" w:color="auto" w:fill="auto"/>
            <w:hideMark/>
          </w:tcPr>
          <w:p w14:paraId="4B09A239" w14:textId="44DD03F0" w:rsidR="00484534" w:rsidRPr="0006224A" w:rsidRDefault="00143604" w:rsidP="00990A09">
            <w:pPr>
              <w:jc w:val="center"/>
              <w:rPr>
                <w:rFonts w:ascii="Arial" w:hAnsi="Arial" w:cs="Arial"/>
                <w:sz w:val="18"/>
                <w:szCs w:val="18"/>
              </w:rPr>
            </w:pPr>
            <w:r>
              <w:rPr>
                <w:rFonts w:ascii="Arial" w:hAnsi="Arial" w:cs="Arial"/>
                <w:sz w:val="18"/>
                <w:szCs w:val="18"/>
              </w:rPr>
              <w:t>Period of Endorsement – To support operational decisions in event of further offending</w:t>
            </w:r>
          </w:p>
        </w:tc>
      </w:tr>
      <w:tr w:rsidR="005B5DB1" w:rsidRPr="0006224A" w14:paraId="4B09A23F" w14:textId="77777777" w:rsidTr="005B5DB1">
        <w:trPr>
          <w:trHeight w:val="91"/>
          <w:jc w:val="center"/>
        </w:trPr>
        <w:tc>
          <w:tcPr>
            <w:tcW w:w="3539" w:type="dxa"/>
            <w:vMerge/>
            <w:shd w:val="clear" w:color="auto" w:fill="auto"/>
          </w:tcPr>
          <w:p w14:paraId="4B09A23B" w14:textId="77777777" w:rsidR="00484534" w:rsidRPr="0006224A" w:rsidRDefault="00484534" w:rsidP="00990A09">
            <w:pPr>
              <w:jc w:val="center"/>
              <w:rPr>
                <w:rFonts w:ascii="Arial" w:hAnsi="Arial" w:cs="Arial"/>
                <w:b/>
                <w:bCs/>
                <w:sz w:val="18"/>
                <w:szCs w:val="18"/>
              </w:rPr>
            </w:pPr>
          </w:p>
        </w:tc>
        <w:tc>
          <w:tcPr>
            <w:tcW w:w="4253" w:type="dxa"/>
            <w:shd w:val="clear" w:color="auto" w:fill="auto"/>
          </w:tcPr>
          <w:p w14:paraId="4B09A23C" w14:textId="057BCC39" w:rsidR="00484534" w:rsidRPr="0006224A" w:rsidRDefault="00484534" w:rsidP="00990A09">
            <w:pPr>
              <w:jc w:val="center"/>
              <w:rPr>
                <w:rFonts w:ascii="Arial" w:hAnsi="Arial" w:cs="Arial"/>
                <w:sz w:val="18"/>
                <w:szCs w:val="18"/>
              </w:rPr>
            </w:pPr>
            <w:r w:rsidRPr="0006224A">
              <w:rPr>
                <w:rFonts w:ascii="Arial" w:hAnsi="Arial" w:cs="Arial"/>
                <w:sz w:val="18"/>
                <w:szCs w:val="18"/>
              </w:rPr>
              <w:t>Licence Details (</w:t>
            </w:r>
            <w:r w:rsidR="00143604" w:rsidRPr="0006224A">
              <w:rPr>
                <w:rFonts w:ascii="Arial" w:hAnsi="Arial" w:cs="Arial"/>
                <w:sz w:val="18"/>
                <w:szCs w:val="18"/>
              </w:rPr>
              <w:t>Non-Personal</w:t>
            </w:r>
            <w:r w:rsidRPr="0006224A">
              <w:rPr>
                <w:rFonts w:ascii="Arial" w:hAnsi="Arial" w:cs="Arial"/>
                <w:sz w:val="18"/>
                <w:szCs w:val="18"/>
              </w:rPr>
              <w:t xml:space="preserve"> Details)</w:t>
            </w:r>
          </w:p>
        </w:tc>
        <w:tc>
          <w:tcPr>
            <w:tcW w:w="2409" w:type="dxa"/>
            <w:shd w:val="clear" w:color="auto" w:fill="auto"/>
            <w:noWrap/>
          </w:tcPr>
          <w:p w14:paraId="4B09A23D"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6 Years</w:t>
            </w:r>
          </w:p>
        </w:tc>
        <w:tc>
          <w:tcPr>
            <w:tcW w:w="3747" w:type="dxa"/>
            <w:shd w:val="clear" w:color="auto" w:fill="auto"/>
          </w:tcPr>
          <w:p w14:paraId="4B09A23E"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Management Information</w:t>
            </w:r>
          </w:p>
        </w:tc>
      </w:tr>
      <w:tr w:rsidR="005B5DB1" w:rsidRPr="0006224A" w14:paraId="4B09A244" w14:textId="77777777" w:rsidTr="005B5DB1">
        <w:trPr>
          <w:trHeight w:val="61"/>
          <w:jc w:val="center"/>
        </w:trPr>
        <w:tc>
          <w:tcPr>
            <w:tcW w:w="3539" w:type="dxa"/>
            <w:vMerge/>
            <w:shd w:val="clear" w:color="auto" w:fill="auto"/>
            <w:noWrap/>
          </w:tcPr>
          <w:p w14:paraId="4B09A240" w14:textId="77777777" w:rsidR="00484534" w:rsidRPr="0006224A" w:rsidRDefault="00484534" w:rsidP="00990A09">
            <w:pPr>
              <w:jc w:val="center"/>
              <w:rPr>
                <w:rFonts w:ascii="Arial" w:hAnsi="Arial" w:cs="Arial"/>
                <w:b/>
                <w:bCs/>
                <w:sz w:val="18"/>
                <w:szCs w:val="18"/>
              </w:rPr>
            </w:pPr>
          </w:p>
        </w:tc>
        <w:tc>
          <w:tcPr>
            <w:tcW w:w="4253" w:type="dxa"/>
            <w:shd w:val="clear" w:color="auto" w:fill="auto"/>
          </w:tcPr>
          <w:p w14:paraId="4B09A241"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Payment Details (Transaction Details)</w:t>
            </w:r>
          </w:p>
        </w:tc>
        <w:tc>
          <w:tcPr>
            <w:tcW w:w="2409" w:type="dxa"/>
            <w:shd w:val="clear" w:color="auto" w:fill="auto"/>
          </w:tcPr>
          <w:p w14:paraId="4B09A242" w14:textId="4D9D27D6" w:rsidR="00484534" w:rsidRPr="0006224A" w:rsidRDefault="00143604" w:rsidP="00990A09">
            <w:pPr>
              <w:jc w:val="center"/>
              <w:rPr>
                <w:rFonts w:ascii="Arial" w:hAnsi="Arial" w:cs="Arial"/>
                <w:sz w:val="18"/>
                <w:szCs w:val="18"/>
              </w:rPr>
            </w:pPr>
            <w:r>
              <w:rPr>
                <w:rFonts w:ascii="Arial" w:hAnsi="Arial" w:cs="Arial"/>
                <w:sz w:val="18"/>
                <w:szCs w:val="18"/>
              </w:rPr>
              <w:t>7</w:t>
            </w:r>
            <w:r w:rsidR="00484534" w:rsidRPr="0006224A">
              <w:rPr>
                <w:rFonts w:ascii="Arial" w:hAnsi="Arial" w:cs="Arial"/>
                <w:sz w:val="18"/>
                <w:szCs w:val="18"/>
              </w:rPr>
              <w:t xml:space="preserve"> Financial Years</w:t>
            </w:r>
          </w:p>
        </w:tc>
        <w:tc>
          <w:tcPr>
            <w:tcW w:w="3747" w:type="dxa"/>
            <w:shd w:val="clear" w:color="auto" w:fill="auto"/>
          </w:tcPr>
          <w:p w14:paraId="4B09A243"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Financial Transaction</w:t>
            </w:r>
          </w:p>
        </w:tc>
      </w:tr>
      <w:tr w:rsidR="005B5DB1" w:rsidRPr="0006224A" w14:paraId="4B09A249" w14:textId="77777777" w:rsidTr="005B5DB1">
        <w:trPr>
          <w:trHeight w:val="61"/>
          <w:jc w:val="center"/>
        </w:trPr>
        <w:tc>
          <w:tcPr>
            <w:tcW w:w="3539" w:type="dxa"/>
            <w:vMerge/>
            <w:shd w:val="clear" w:color="auto" w:fill="auto"/>
            <w:noWrap/>
          </w:tcPr>
          <w:p w14:paraId="4B09A245" w14:textId="77777777" w:rsidR="00484534" w:rsidRPr="0006224A" w:rsidRDefault="00484534" w:rsidP="00990A09">
            <w:pPr>
              <w:jc w:val="center"/>
              <w:rPr>
                <w:rFonts w:ascii="Arial" w:hAnsi="Arial" w:cs="Arial"/>
                <w:b/>
                <w:bCs/>
                <w:sz w:val="18"/>
                <w:szCs w:val="18"/>
              </w:rPr>
            </w:pPr>
          </w:p>
        </w:tc>
        <w:tc>
          <w:tcPr>
            <w:tcW w:w="4253" w:type="dxa"/>
            <w:shd w:val="clear" w:color="auto" w:fill="auto"/>
          </w:tcPr>
          <w:p w14:paraId="4B09A246"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Payment Details (Fine Registration Certificate)</w:t>
            </w:r>
          </w:p>
        </w:tc>
        <w:tc>
          <w:tcPr>
            <w:tcW w:w="2409" w:type="dxa"/>
            <w:shd w:val="clear" w:color="auto" w:fill="auto"/>
          </w:tcPr>
          <w:p w14:paraId="4B09A247" w14:textId="356B1975" w:rsidR="00484534" w:rsidRPr="0006224A" w:rsidRDefault="00143604" w:rsidP="00990A09">
            <w:pPr>
              <w:jc w:val="center"/>
              <w:rPr>
                <w:rFonts w:ascii="Arial" w:hAnsi="Arial" w:cs="Arial"/>
                <w:sz w:val="18"/>
                <w:szCs w:val="18"/>
              </w:rPr>
            </w:pPr>
            <w:r>
              <w:rPr>
                <w:rFonts w:ascii="Arial" w:hAnsi="Arial" w:cs="Arial"/>
                <w:sz w:val="18"/>
                <w:szCs w:val="18"/>
              </w:rPr>
              <w:t>7</w:t>
            </w:r>
            <w:r w:rsidR="00484534" w:rsidRPr="0006224A">
              <w:rPr>
                <w:rFonts w:ascii="Arial" w:hAnsi="Arial" w:cs="Arial"/>
                <w:sz w:val="18"/>
                <w:szCs w:val="18"/>
              </w:rPr>
              <w:t xml:space="preserve"> Financial Years</w:t>
            </w:r>
          </w:p>
        </w:tc>
        <w:tc>
          <w:tcPr>
            <w:tcW w:w="3747" w:type="dxa"/>
            <w:shd w:val="clear" w:color="auto" w:fill="auto"/>
          </w:tcPr>
          <w:p w14:paraId="4B09A248"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Financial Transaction</w:t>
            </w:r>
          </w:p>
        </w:tc>
      </w:tr>
      <w:tr w:rsidR="005B5DB1" w:rsidRPr="0006224A" w14:paraId="4B09A24E" w14:textId="77777777" w:rsidTr="005B5DB1">
        <w:trPr>
          <w:trHeight w:val="61"/>
          <w:jc w:val="center"/>
        </w:trPr>
        <w:tc>
          <w:tcPr>
            <w:tcW w:w="3539" w:type="dxa"/>
            <w:vMerge/>
            <w:shd w:val="clear" w:color="auto" w:fill="auto"/>
            <w:noWrap/>
          </w:tcPr>
          <w:p w14:paraId="4B09A24A" w14:textId="77777777" w:rsidR="00484534" w:rsidRPr="0006224A" w:rsidRDefault="00484534" w:rsidP="00990A09">
            <w:pPr>
              <w:jc w:val="center"/>
              <w:rPr>
                <w:rFonts w:ascii="Arial" w:hAnsi="Arial" w:cs="Arial"/>
                <w:b/>
                <w:bCs/>
                <w:sz w:val="18"/>
                <w:szCs w:val="18"/>
              </w:rPr>
            </w:pPr>
          </w:p>
        </w:tc>
        <w:tc>
          <w:tcPr>
            <w:tcW w:w="4253" w:type="dxa"/>
            <w:shd w:val="clear" w:color="auto" w:fill="auto"/>
          </w:tcPr>
          <w:p w14:paraId="4B09A24B"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Payment Details (Payee Details)</w:t>
            </w:r>
          </w:p>
        </w:tc>
        <w:tc>
          <w:tcPr>
            <w:tcW w:w="2409" w:type="dxa"/>
            <w:shd w:val="clear" w:color="auto" w:fill="auto"/>
          </w:tcPr>
          <w:p w14:paraId="4B09A24C" w14:textId="1DC024BC" w:rsidR="00484534" w:rsidRPr="0006224A" w:rsidRDefault="00143604" w:rsidP="00990A09">
            <w:pPr>
              <w:jc w:val="center"/>
              <w:rPr>
                <w:rFonts w:ascii="Arial" w:hAnsi="Arial" w:cs="Arial"/>
                <w:sz w:val="18"/>
                <w:szCs w:val="18"/>
              </w:rPr>
            </w:pPr>
            <w:r>
              <w:rPr>
                <w:rFonts w:ascii="Arial" w:hAnsi="Arial" w:cs="Arial"/>
                <w:sz w:val="18"/>
                <w:szCs w:val="18"/>
              </w:rPr>
              <w:t>7</w:t>
            </w:r>
            <w:r w:rsidR="00484534" w:rsidRPr="0006224A">
              <w:rPr>
                <w:rFonts w:ascii="Arial" w:hAnsi="Arial" w:cs="Arial"/>
                <w:sz w:val="18"/>
                <w:szCs w:val="18"/>
              </w:rPr>
              <w:t xml:space="preserve"> Financial Years</w:t>
            </w:r>
          </w:p>
        </w:tc>
        <w:tc>
          <w:tcPr>
            <w:tcW w:w="3747" w:type="dxa"/>
            <w:shd w:val="clear" w:color="auto" w:fill="auto"/>
          </w:tcPr>
          <w:p w14:paraId="4B09A24D"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Financial Transaction</w:t>
            </w:r>
          </w:p>
        </w:tc>
      </w:tr>
      <w:tr w:rsidR="005B5DB1" w:rsidRPr="0006224A" w14:paraId="4B09A253" w14:textId="77777777" w:rsidTr="005B5DB1">
        <w:trPr>
          <w:trHeight w:val="255"/>
          <w:jc w:val="center"/>
        </w:trPr>
        <w:tc>
          <w:tcPr>
            <w:tcW w:w="3539" w:type="dxa"/>
            <w:vMerge w:val="restart"/>
            <w:shd w:val="clear" w:color="auto" w:fill="auto"/>
            <w:noWrap/>
          </w:tcPr>
          <w:p w14:paraId="1A0703C7" w14:textId="52EF431C" w:rsidR="00484534" w:rsidRDefault="00484534" w:rsidP="00990A09">
            <w:pPr>
              <w:jc w:val="center"/>
              <w:rPr>
                <w:rFonts w:ascii="Arial" w:hAnsi="Arial" w:cs="Arial"/>
                <w:b/>
                <w:bCs/>
                <w:sz w:val="18"/>
                <w:szCs w:val="18"/>
              </w:rPr>
            </w:pPr>
            <w:r w:rsidRPr="0006224A">
              <w:rPr>
                <w:rFonts w:ascii="Arial" w:hAnsi="Arial" w:cs="Arial"/>
                <w:b/>
                <w:bCs/>
                <w:sz w:val="18"/>
                <w:szCs w:val="18"/>
              </w:rPr>
              <w:t>HO</w:t>
            </w:r>
            <w:r w:rsidR="00143604">
              <w:rPr>
                <w:rFonts w:ascii="Arial" w:hAnsi="Arial" w:cs="Arial"/>
                <w:b/>
                <w:bCs/>
                <w:sz w:val="18"/>
                <w:szCs w:val="18"/>
              </w:rPr>
              <w:t xml:space="preserve"> </w:t>
            </w:r>
            <w:r w:rsidRPr="0006224A">
              <w:rPr>
                <w:rFonts w:ascii="Arial" w:hAnsi="Arial" w:cs="Arial"/>
                <w:b/>
                <w:bCs/>
                <w:sz w:val="18"/>
                <w:szCs w:val="18"/>
              </w:rPr>
              <w:t>/</w:t>
            </w:r>
            <w:r w:rsidR="00143604">
              <w:rPr>
                <w:rFonts w:ascii="Arial" w:hAnsi="Arial" w:cs="Arial"/>
                <w:b/>
                <w:bCs/>
                <w:sz w:val="18"/>
                <w:szCs w:val="18"/>
              </w:rPr>
              <w:t xml:space="preserve"> </w:t>
            </w:r>
            <w:r w:rsidRPr="0006224A">
              <w:rPr>
                <w:rFonts w:ascii="Arial" w:hAnsi="Arial" w:cs="Arial"/>
                <w:b/>
                <w:bCs/>
                <w:sz w:val="18"/>
                <w:szCs w:val="18"/>
              </w:rPr>
              <w:t>RT1</w:t>
            </w:r>
          </w:p>
          <w:p w14:paraId="3FEE6748" w14:textId="7BE72ED2" w:rsidR="00143604" w:rsidRPr="00481A1B" w:rsidRDefault="00481A1B" w:rsidP="00990A09">
            <w:pPr>
              <w:jc w:val="center"/>
              <w:rPr>
                <w:rFonts w:ascii="Arial" w:hAnsi="Arial" w:cs="Arial"/>
                <w:sz w:val="18"/>
                <w:szCs w:val="18"/>
              </w:rPr>
            </w:pPr>
            <w:r w:rsidRPr="00481A1B">
              <w:rPr>
                <w:rFonts w:ascii="Arial" w:hAnsi="Arial" w:cs="Arial"/>
                <w:sz w:val="18"/>
                <w:szCs w:val="18"/>
              </w:rPr>
              <w:t>(Pentip retention only)</w:t>
            </w:r>
          </w:p>
          <w:p w14:paraId="4B09A24F" w14:textId="6B89A189" w:rsidR="00143604" w:rsidRPr="0006224A" w:rsidRDefault="00143604" w:rsidP="00990A09">
            <w:pPr>
              <w:jc w:val="center"/>
              <w:rPr>
                <w:rFonts w:ascii="Arial" w:hAnsi="Arial" w:cs="Arial"/>
                <w:b/>
                <w:bCs/>
                <w:sz w:val="18"/>
                <w:szCs w:val="18"/>
              </w:rPr>
            </w:pPr>
          </w:p>
        </w:tc>
        <w:tc>
          <w:tcPr>
            <w:tcW w:w="4253" w:type="dxa"/>
            <w:shd w:val="clear" w:color="auto" w:fill="auto"/>
          </w:tcPr>
          <w:p w14:paraId="4B09A250"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Satisfied (Personal Details)</w:t>
            </w:r>
          </w:p>
        </w:tc>
        <w:tc>
          <w:tcPr>
            <w:tcW w:w="2409" w:type="dxa"/>
            <w:shd w:val="clear" w:color="auto" w:fill="auto"/>
          </w:tcPr>
          <w:p w14:paraId="4B09A251"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6 Months (No offence)</w:t>
            </w:r>
          </w:p>
        </w:tc>
        <w:tc>
          <w:tcPr>
            <w:tcW w:w="3747" w:type="dxa"/>
            <w:shd w:val="clear" w:color="auto" w:fill="auto"/>
          </w:tcPr>
          <w:p w14:paraId="4B09A252" w14:textId="77777777" w:rsidR="00484534" w:rsidRPr="0006224A" w:rsidRDefault="00484534" w:rsidP="00990A09">
            <w:pPr>
              <w:jc w:val="center"/>
              <w:rPr>
                <w:rFonts w:ascii="Arial" w:hAnsi="Arial" w:cs="Arial"/>
                <w:sz w:val="18"/>
                <w:szCs w:val="18"/>
              </w:rPr>
            </w:pPr>
          </w:p>
        </w:tc>
      </w:tr>
      <w:tr w:rsidR="005B5DB1" w:rsidRPr="0006224A" w14:paraId="4B09A258" w14:textId="77777777" w:rsidTr="005B5DB1">
        <w:trPr>
          <w:trHeight w:val="255"/>
          <w:jc w:val="center"/>
        </w:trPr>
        <w:tc>
          <w:tcPr>
            <w:tcW w:w="3539" w:type="dxa"/>
            <w:vMerge/>
            <w:shd w:val="clear" w:color="auto" w:fill="auto"/>
            <w:noWrap/>
          </w:tcPr>
          <w:p w14:paraId="4B09A254" w14:textId="77777777" w:rsidR="00484534" w:rsidRPr="0006224A" w:rsidRDefault="00484534" w:rsidP="00990A09">
            <w:pPr>
              <w:jc w:val="center"/>
              <w:rPr>
                <w:rFonts w:ascii="Arial" w:hAnsi="Arial" w:cs="Arial"/>
                <w:b/>
                <w:bCs/>
                <w:sz w:val="18"/>
                <w:szCs w:val="18"/>
              </w:rPr>
            </w:pPr>
          </w:p>
        </w:tc>
        <w:tc>
          <w:tcPr>
            <w:tcW w:w="4253" w:type="dxa"/>
            <w:shd w:val="clear" w:color="auto" w:fill="auto"/>
          </w:tcPr>
          <w:p w14:paraId="4B09A255"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Satisfied (Non – Personal Details)</w:t>
            </w:r>
          </w:p>
        </w:tc>
        <w:tc>
          <w:tcPr>
            <w:tcW w:w="2409" w:type="dxa"/>
            <w:shd w:val="clear" w:color="auto" w:fill="auto"/>
          </w:tcPr>
          <w:p w14:paraId="4B09A256"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6 Years</w:t>
            </w:r>
          </w:p>
        </w:tc>
        <w:tc>
          <w:tcPr>
            <w:tcW w:w="3747" w:type="dxa"/>
            <w:shd w:val="clear" w:color="auto" w:fill="auto"/>
          </w:tcPr>
          <w:p w14:paraId="4B09A257"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Part of FPN Process</w:t>
            </w:r>
          </w:p>
        </w:tc>
      </w:tr>
      <w:tr w:rsidR="005B5DB1" w:rsidRPr="0006224A" w14:paraId="4B09A25D" w14:textId="77777777" w:rsidTr="005B5DB1">
        <w:trPr>
          <w:trHeight w:val="255"/>
          <w:jc w:val="center"/>
        </w:trPr>
        <w:tc>
          <w:tcPr>
            <w:tcW w:w="3539" w:type="dxa"/>
            <w:vMerge/>
            <w:shd w:val="clear" w:color="auto" w:fill="auto"/>
            <w:noWrap/>
          </w:tcPr>
          <w:p w14:paraId="4B09A259" w14:textId="77777777" w:rsidR="00484534" w:rsidRPr="0006224A" w:rsidRDefault="00484534" w:rsidP="00990A09">
            <w:pPr>
              <w:jc w:val="center"/>
              <w:rPr>
                <w:rFonts w:ascii="Arial" w:hAnsi="Arial" w:cs="Arial"/>
                <w:b/>
                <w:bCs/>
                <w:sz w:val="18"/>
                <w:szCs w:val="18"/>
              </w:rPr>
            </w:pPr>
          </w:p>
        </w:tc>
        <w:tc>
          <w:tcPr>
            <w:tcW w:w="4253" w:type="dxa"/>
            <w:shd w:val="clear" w:color="auto" w:fill="auto"/>
          </w:tcPr>
          <w:p w14:paraId="4B09A25A"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Partially Satisfied/ Unsatisfied (Personal Details)</w:t>
            </w:r>
          </w:p>
        </w:tc>
        <w:tc>
          <w:tcPr>
            <w:tcW w:w="2409" w:type="dxa"/>
            <w:shd w:val="clear" w:color="auto" w:fill="auto"/>
          </w:tcPr>
          <w:p w14:paraId="4B09A25B"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3.5 Years</w:t>
            </w:r>
          </w:p>
        </w:tc>
        <w:tc>
          <w:tcPr>
            <w:tcW w:w="3747" w:type="dxa"/>
            <w:shd w:val="clear" w:color="auto" w:fill="auto"/>
          </w:tcPr>
          <w:p w14:paraId="4B09A25C"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Part of FPN Process</w:t>
            </w:r>
          </w:p>
        </w:tc>
      </w:tr>
      <w:tr w:rsidR="005B5DB1" w:rsidRPr="0006224A" w14:paraId="4B09A262" w14:textId="77777777" w:rsidTr="005B5DB1">
        <w:trPr>
          <w:trHeight w:val="255"/>
          <w:jc w:val="center"/>
        </w:trPr>
        <w:tc>
          <w:tcPr>
            <w:tcW w:w="3539" w:type="dxa"/>
            <w:vMerge/>
            <w:shd w:val="clear" w:color="auto" w:fill="auto"/>
            <w:noWrap/>
          </w:tcPr>
          <w:p w14:paraId="4B09A25E" w14:textId="77777777" w:rsidR="00484534" w:rsidRPr="0006224A" w:rsidRDefault="00484534" w:rsidP="00990A09">
            <w:pPr>
              <w:jc w:val="center"/>
              <w:rPr>
                <w:rFonts w:ascii="Arial" w:hAnsi="Arial" w:cs="Arial"/>
                <w:b/>
                <w:bCs/>
                <w:sz w:val="18"/>
                <w:szCs w:val="18"/>
              </w:rPr>
            </w:pPr>
          </w:p>
        </w:tc>
        <w:tc>
          <w:tcPr>
            <w:tcW w:w="4253" w:type="dxa"/>
            <w:shd w:val="clear" w:color="auto" w:fill="auto"/>
          </w:tcPr>
          <w:p w14:paraId="4B09A25F"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Partially Satisfied/ Unsatisfied (Non-Personal Details)</w:t>
            </w:r>
          </w:p>
        </w:tc>
        <w:tc>
          <w:tcPr>
            <w:tcW w:w="2409" w:type="dxa"/>
            <w:shd w:val="clear" w:color="auto" w:fill="auto"/>
          </w:tcPr>
          <w:p w14:paraId="4B09A260"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6 Years</w:t>
            </w:r>
          </w:p>
        </w:tc>
        <w:tc>
          <w:tcPr>
            <w:tcW w:w="3747" w:type="dxa"/>
            <w:shd w:val="clear" w:color="auto" w:fill="auto"/>
          </w:tcPr>
          <w:p w14:paraId="4B09A261"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Management Information</w:t>
            </w:r>
          </w:p>
        </w:tc>
      </w:tr>
      <w:tr w:rsidR="005B5DB1" w:rsidRPr="0006224A" w14:paraId="4B09A268" w14:textId="77777777" w:rsidTr="005B5DB1">
        <w:trPr>
          <w:trHeight w:val="255"/>
          <w:jc w:val="center"/>
        </w:trPr>
        <w:tc>
          <w:tcPr>
            <w:tcW w:w="3539" w:type="dxa"/>
            <w:vMerge w:val="restart"/>
            <w:shd w:val="clear" w:color="auto" w:fill="auto"/>
            <w:noWrap/>
          </w:tcPr>
          <w:p w14:paraId="4B09A263" w14:textId="77777777" w:rsidR="00484534" w:rsidRPr="0006224A" w:rsidRDefault="00484534" w:rsidP="00990A09">
            <w:pPr>
              <w:jc w:val="center"/>
              <w:rPr>
                <w:rFonts w:ascii="Arial" w:hAnsi="Arial" w:cs="Arial"/>
                <w:b/>
                <w:bCs/>
                <w:sz w:val="18"/>
                <w:szCs w:val="18"/>
              </w:rPr>
            </w:pPr>
            <w:r w:rsidRPr="0006224A">
              <w:rPr>
                <w:rFonts w:ascii="Arial" w:hAnsi="Arial" w:cs="Arial"/>
                <w:b/>
                <w:bCs/>
                <w:sz w:val="18"/>
                <w:szCs w:val="18"/>
              </w:rPr>
              <w:t>Interview Tapes</w:t>
            </w:r>
          </w:p>
        </w:tc>
        <w:tc>
          <w:tcPr>
            <w:tcW w:w="4253" w:type="dxa"/>
            <w:shd w:val="clear" w:color="auto" w:fill="auto"/>
          </w:tcPr>
          <w:p w14:paraId="4B09A264"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Master Copy</w:t>
            </w:r>
          </w:p>
        </w:tc>
        <w:tc>
          <w:tcPr>
            <w:tcW w:w="2409" w:type="dxa"/>
            <w:shd w:val="clear" w:color="auto" w:fill="auto"/>
          </w:tcPr>
          <w:p w14:paraId="4B09A265"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Case by Case</w:t>
            </w:r>
          </w:p>
        </w:tc>
        <w:tc>
          <w:tcPr>
            <w:tcW w:w="3747" w:type="dxa"/>
            <w:shd w:val="clear" w:color="auto" w:fill="auto"/>
          </w:tcPr>
          <w:p w14:paraId="4B09A266" w14:textId="77777777" w:rsidR="001C4486" w:rsidRPr="0006224A" w:rsidRDefault="00484534" w:rsidP="001C4486">
            <w:pPr>
              <w:jc w:val="center"/>
              <w:rPr>
                <w:rFonts w:ascii="Arial" w:hAnsi="Arial" w:cs="Arial"/>
                <w:bCs/>
                <w:sz w:val="18"/>
                <w:szCs w:val="18"/>
              </w:rPr>
            </w:pPr>
            <w:r w:rsidRPr="0006224A">
              <w:rPr>
                <w:rFonts w:ascii="Arial" w:hAnsi="Arial" w:cs="Arial"/>
                <w:sz w:val="18"/>
                <w:szCs w:val="18"/>
              </w:rPr>
              <w:t xml:space="preserve">CPIA / </w:t>
            </w:r>
            <w:hyperlink r:id="rId165" w:history="1">
              <w:r w:rsidR="001C4486" w:rsidRPr="0006224A">
                <w:rPr>
                  <w:rStyle w:val="Hyperlink"/>
                  <w:rFonts w:ascii="Arial" w:hAnsi="Arial" w:cs="Arial"/>
                  <w:bCs/>
                  <w:sz w:val="18"/>
                  <w:szCs w:val="18"/>
                </w:rPr>
                <w:t>APP MoPI</w:t>
              </w:r>
            </w:hyperlink>
            <w:r w:rsidR="001C4486" w:rsidRPr="0006224A">
              <w:rPr>
                <w:rFonts w:ascii="Arial" w:hAnsi="Arial" w:cs="Arial"/>
                <w:bCs/>
                <w:sz w:val="18"/>
                <w:szCs w:val="18"/>
              </w:rPr>
              <w:t xml:space="preserve"> </w:t>
            </w:r>
          </w:p>
          <w:p w14:paraId="4B09A267" w14:textId="77777777" w:rsidR="00484534" w:rsidRPr="0006224A" w:rsidRDefault="00484534" w:rsidP="00990A09">
            <w:pPr>
              <w:jc w:val="center"/>
              <w:rPr>
                <w:rFonts w:ascii="Arial" w:hAnsi="Arial" w:cs="Arial"/>
                <w:sz w:val="18"/>
                <w:szCs w:val="18"/>
              </w:rPr>
            </w:pPr>
          </w:p>
        </w:tc>
      </w:tr>
      <w:tr w:rsidR="005B5DB1" w:rsidRPr="0006224A" w14:paraId="4B09A26D" w14:textId="77777777" w:rsidTr="004033DE">
        <w:trPr>
          <w:trHeight w:val="544"/>
          <w:jc w:val="center"/>
        </w:trPr>
        <w:tc>
          <w:tcPr>
            <w:tcW w:w="3539" w:type="dxa"/>
            <w:vMerge/>
            <w:shd w:val="clear" w:color="auto" w:fill="auto"/>
            <w:noWrap/>
          </w:tcPr>
          <w:p w14:paraId="4B09A269" w14:textId="77777777" w:rsidR="00484534" w:rsidRPr="0006224A" w:rsidRDefault="00484534" w:rsidP="00990A09">
            <w:pPr>
              <w:jc w:val="center"/>
              <w:rPr>
                <w:rFonts w:ascii="Arial" w:hAnsi="Arial" w:cs="Arial"/>
                <w:b/>
                <w:bCs/>
                <w:sz w:val="18"/>
                <w:szCs w:val="18"/>
              </w:rPr>
            </w:pPr>
          </w:p>
        </w:tc>
        <w:tc>
          <w:tcPr>
            <w:tcW w:w="4253" w:type="dxa"/>
            <w:shd w:val="clear" w:color="auto" w:fill="auto"/>
          </w:tcPr>
          <w:p w14:paraId="4B09A26A"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Working Copy</w:t>
            </w:r>
          </w:p>
        </w:tc>
        <w:tc>
          <w:tcPr>
            <w:tcW w:w="2409" w:type="dxa"/>
            <w:shd w:val="clear" w:color="auto" w:fill="auto"/>
          </w:tcPr>
          <w:p w14:paraId="4B09A26B"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One Month following finalisation</w:t>
            </w:r>
          </w:p>
        </w:tc>
        <w:tc>
          <w:tcPr>
            <w:tcW w:w="3747" w:type="dxa"/>
            <w:shd w:val="clear" w:color="auto" w:fill="auto"/>
          </w:tcPr>
          <w:p w14:paraId="4B09A26C"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CPIA / Force Policy</w:t>
            </w:r>
          </w:p>
        </w:tc>
      </w:tr>
      <w:tr w:rsidR="005B5DB1" w:rsidRPr="0006224A" w14:paraId="4B09A272" w14:textId="77777777" w:rsidTr="004033DE">
        <w:trPr>
          <w:trHeight w:val="1119"/>
          <w:jc w:val="center"/>
        </w:trPr>
        <w:tc>
          <w:tcPr>
            <w:tcW w:w="3539" w:type="dxa"/>
            <w:shd w:val="clear" w:color="auto" w:fill="auto"/>
            <w:noWrap/>
          </w:tcPr>
          <w:p w14:paraId="4B09A26E" w14:textId="77777777" w:rsidR="00484534" w:rsidRPr="0006224A" w:rsidRDefault="00484534" w:rsidP="00990A09">
            <w:pPr>
              <w:jc w:val="center"/>
              <w:rPr>
                <w:rFonts w:ascii="Arial" w:hAnsi="Arial" w:cs="Arial"/>
                <w:b/>
                <w:bCs/>
                <w:sz w:val="18"/>
                <w:szCs w:val="18"/>
              </w:rPr>
            </w:pPr>
            <w:r w:rsidRPr="0006224A">
              <w:rPr>
                <w:rFonts w:ascii="Arial" w:hAnsi="Arial" w:cs="Arial"/>
                <w:b/>
                <w:bCs/>
                <w:sz w:val="18"/>
                <w:szCs w:val="18"/>
              </w:rPr>
              <w:t>Litigation against the Force</w:t>
            </w:r>
          </w:p>
        </w:tc>
        <w:tc>
          <w:tcPr>
            <w:tcW w:w="4253" w:type="dxa"/>
            <w:shd w:val="clear" w:color="auto" w:fill="auto"/>
          </w:tcPr>
          <w:p w14:paraId="4B09A26F" w14:textId="67E6AB62" w:rsidR="000C124D" w:rsidRPr="0006224A" w:rsidRDefault="000C124D" w:rsidP="00990A09">
            <w:pPr>
              <w:jc w:val="center"/>
              <w:rPr>
                <w:rFonts w:ascii="Arial" w:hAnsi="Arial" w:cs="Arial"/>
                <w:sz w:val="18"/>
                <w:szCs w:val="18"/>
              </w:rPr>
            </w:pPr>
            <w:r w:rsidRPr="0006224A">
              <w:rPr>
                <w:rFonts w:ascii="Arial" w:hAnsi="Arial" w:cs="Arial"/>
                <w:sz w:val="18"/>
                <w:szCs w:val="18"/>
              </w:rPr>
              <w:t xml:space="preserve">Including claims for compensation, </w:t>
            </w:r>
            <w:r w:rsidR="00F771E5">
              <w:rPr>
                <w:rFonts w:ascii="Arial" w:hAnsi="Arial" w:cs="Arial"/>
                <w:sz w:val="18"/>
                <w:szCs w:val="18"/>
              </w:rPr>
              <w:t>s</w:t>
            </w:r>
            <w:r w:rsidRPr="0006224A">
              <w:rPr>
                <w:rFonts w:ascii="Arial" w:hAnsi="Arial" w:cs="Arial"/>
                <w:sz w:val="18"/>
                <w:szCs w:val="18"/>
              </w:rPr>
              <w:t>olicitors documents, statements, letters etc. All records including advice, reports, evidence, etc. In relation to Employers Liability Claims, Litigation against the force</w:t>
            </w:r>
            <w:r w:rsidR="008A6A71">
              <w:rPr>
                <w:rFonts w:ascii="Arial" w:hAnsi="Arial" w:cs="Arial"/>
                <w:sz w:val="18"/>
                <w:szCs w:val="18"/>
              </w:rPr>
              <w:t xml:space="preserve"> (see separate entry CICA claims).</w:t>
            </w:r>
          </w:p>
        </w:tc>
        <w:tc>
          <w:tcPr>
            <w:tcW w:w="2409" w:type="dxa"/>
            <w:shd w:val="clear" w:color="auto" w:fill="auto"/>
          </w:tcPr>
          <w:p w14:paraId="6DB20481" w14:textId="77777777" w:rsidR="000C124D" w:rsidRDefault="000C124D" w:rsidP="00990A09">
            <w:pPr>
              <w:jc w:val="center"/>
              <w:rPr>
                <w:rFonts w:ascii="Arial" w:hAnsi="Arial" w:cs="Arial"/>
                <w:sz w:val="18"/>
                <w:szCs w:val="18"/>
              </w:rPr>
            </w:pPr>
            <w:r>
              <w:rPr>
                <w:rFonts w:ascii="Arial" w:hAnsi="Arial" w:cs="Arial"/>
                <w:sz w:val="18"/>
                <w:szCs w:val="18"/>
              </w:rPr>
              <w:t>6 Years</w:t>
            </w:r>
          </w:p>
          <w:p w14:paraId="3F18080C" w14:textId="77777777" w:rsidR="00F771E5" w:rsidRDefault="00F771E5" w:rsidP="00F771E5">
            <w:pPr>
              <w:jc w:val="center"/>
              <w:rPr>
                <w:rFonts w:ascii="Arial" w:hAnsi="Arial" w:cs="Arial"/>
                <w:sz w:val="18"/>
                <w:szCs w:val="18"/>
              </w:rPr>
            </w:pPr>
            <w:r w:rsidRPr="0006224A">
              <w:rPr>
                <w:rFonts w:ascii="Arial" w:hAnsi="Arial" w:cs="Arial"/>
                <w:sz w:val="18"/>
                <w:szCs w:val="18"/>
              </w:rPr>
              <w:t xml:space="preserve">(or if crime related apply </w:t>
            </w:r>
            <w:hyperlink r:id="rId166" w:history="1">
              <w:r w:rsidRPr="0006224A">
                <w:rPr>
                  <w:rStyle w:val="Hyperlink"/>
                  <w:rFonts w:ascii="Arial" w:hAnsi="Arial" w:cs="Arial"/>
                  <w:bCs/>
                  <w:sz w:val="18"/>
                  <w:szCs w:val="18"/>
                </w:rPr>
                <w:t>APP MoPI</w:t>
              </w:r>
            </w:hyperlink>
            <w:r w:rsidRPr="0006224A">
              <w:rPr>
                <w:rFonts w:ascii="Arial" w:hAnsi="Arial" w:cs="Arial"/>
                <w:sz w:val="18"/>
                <w:szCs w:val="18"/>
              </w:rPr>
              <w:t>)</w:t>
            </w:r>
          </w:p>
          <w:p w14:paraId="4B09A270" w14:textId="3823171E" w:rsidR="00484534" w:rsidRPr="0006224A" w:rsidRDefault="00484534" w:rsidP="00990A09">
            <w:pPr>
              <w:jc w:val="center"/>
              <w:rPr>
                <w:rFonts w:ascii="Arial" w:hAnsi="Arial" w:cs="Arial"/>
                <w:sz w:val="18"/>
                <w:szCs w:val="18"/>
              </w:rPr>
            </w:pPr>
          </w:p>
        </w:tc>
        <w:tc>
          <w:tcPr>
            <w:tcW w:w="3747" w:type="dxa"/>
            <w:shd w:val="clear" w:color="auto" w:fill="auto"/>
          </w:tcPr>
          <w:p w14:paraId="14D69A9F" w14:textId="17F977B9" w:rsidR="000C124D" w:rsidRDefault="000C124D" w:rsidP="001C4486">
            <w:pPr>
              <w:jc w:val="center"/>
              <w:rPr>
                <w:rFonts w:ascii="Arial" w:hAnsi="Arial" w:cs="Arial"/>
                <w:bCs/>
                <w:sz w:val="18"/>
                <w:szCs w:val="18"/>
              </w:rPr>
            </w:pPr>
          </w:p>
          <w:p w14:paraId="5872B2FF" w14:textId="15A5A65D" w:rsidR="00F771E5" w:rsidRDefault="00055D2F" w:rsidP="001C4486">
            <w:pPr>
              <w:jc w:val="center"/>
              <w:rPr>
                <w:rFonts w:ascii="Arial" w:hAnsi="Arial" w:cs="Arial"/>
                <w:color w:val="800080"/>
                <w:sz w:val="18"/>
                <w:szCs w:val="18"/>
                <w:u w:val="single"/>
              </w:rPr>
            </w:pPr>
            <w:hyperlink r:id="rId167" w:history="1">
              <w:r w:rsidR="00F771E5" w:rsidRPr="0006224A">
                <w:rPr>
                  <w:rFonts w:ascii="Arial" w:hAnsi="Arial" w:cs="Arial"/>
                  <w:color w:val="800080"/>
                  <w:sz w:val="18"/>
                  <w:szCs w:val="18"/>
                  <w:u w:val="single"/>
                </w:rPr>
                <w:t>Limitation Act 1980</w:t>
              </w:r>
            </w:hyperlink>
          </w:p>
          <w:p w14:paraId="1368A93F" w14:textId="561BD330" w:rsidR="00F771E5" w:rsidRDefault="00F771E5" w:rsidP="001C4486">
            <w:pPr>
              <w:jc w:val="center"/>
              <w:rPr>
                <w:rFonts w:ascii="Arial" w:hAnsi="Arial" w:cs="Arial"/>
                <w:bCs/>
                <w:sz w:val="18"/>
                <w:szCs w:val="18"/>
              </w:rPr>
            </w:pPr>
          </w:p>
          <w:p w14:paraId="0481B19B" w14:textId="55A9D957" w:rsidR="00F771E5" w:rsidRDefault="00055D2F" w:rsidP="001C4486">
            <w:pPr>
              <w:jc w:val="center"/>
              <w:rPr>
                <w:rFonts w:ascii="Arial" w:hAnsi="Arial" w:cs="Arial"/>
                <w:bCs/>
                <w:sz w:val="18"/>
                <w:szCs w:val="18"/>
              </w:rPr>
            </w:pPr>
            <w:hyperlink r:id="rId168" w:history="1">
              <w:r w:rsidR="00F771E5" w:rsidRPr="0006224A">
                <w:rPr>
                  <w:rStyle w:val="Hyperlink"/>
                  <w:rFonts w:ascii="Arial" w:hAnsi="Arial" w:cs="Arial"/>
                  <w:bCs/>
                  <w:sz w:val="18"/>
                  <w:szCs w:val="18"/>
                </w:rPr>
                <w:t>APP MoPI</w:t>
              </w:r>
            </w:hyperlink>
            <w:r w:rsidR="00F771E5" w:rsidRPr="0006224A">
              <w:rPr>
                <w:rFonts w:ascii="Arial" w:hAnsi="Arial" w:cs="Arial"/>
                <w:bCs/>
                <w:sz w:val="18"/>
                <w:szCs w:val="18"/>
              </w:rPr>
              <w:t xml:space="preserve"> </w:t>
            </w:r>
          </w:p>
          <w:p w14:paraId="4B09A271" w14:textId="03C76E14" w:rsidR="000C124D" w:rsidRPr="0006224A" w:rsidRDefault="000C124D" w:rsidP="001C4486">
            <w:pPr>
              <w:jc w:val="center"/>
              <w:rPr>
                <w:rFonts w:ascii="Arial" w:hAnsi="Arial" w:cs="Arial"/>
                <w:bCs/>
                <w:sz w:val="18"/>
                <w:szCs w:val="18"/>
              </w:rPr>
            </w:pPr>
          </w:p>
        </w:tc>
      </w:tr>
      <w:tr w:rsidR="005B5DB1" w:rsidRPr="0006224A" w14:paraId="4B09A278" w14:textId="77777777" w:rsidTr="005B5DB1">
        <w:trPr>
          <w:trHeight w:val="255"/>
          <w:jc w:val="center"/>
        </w:trPr>
        <w:tc>
          <w:tcPr>
            <w:tcW w:w="3539" w:type="dxa"/>
            <w:vMerge w:val="restart"/>
            <w:shd w:val="clear" w:color="auto" w:fill="auto"/>
            <w:noWrap/>
          </w:tcPr>
          <w:p w14:paraId="4B09A273" w14:textId="6C453EB6" w:rsidR="00484534" w:rsidRDefault="00484534" w:rsidP="00990A09">
            <w:pPr>
              <w:jc w:val="center"/>
              <w:rPr>
                <w:rFonts w:ascii="Arial" w:hAnsi="Arial" w:cs="Arial"/>
                <w:b/>
                <w:bCs/>
                <w:sz w:val="18"/>
                <w:szCs w:val="18"/>
              </w:rPr>
            </w:pPr>
            <w:r w:rsidRPr="0006224A">
              <w:rPr>
                <w:rFonts w:ascii="Arial" w:hAnsi="Arial" w:cs="Arial"/>
                <w:b/>
                <w:bCs/>
                <w:sz w:val="18"/>
                <w:szCs w:val="18"/>
              </w:rPr>
              <w:t>Non-Endorsable FPN</w:t>
            </w:r>
          </w:p>
          <w:p w14:paraId="3783C786" w14:textId="36D454E2" w:rsidR="00D561D7" w:rsidRPr="00D561D7" w:rsidRDefault="00D561D7" w:rsidP="00990A09">
            <w:pPr>
              <w:jc w:val="center"/>
              <w:rPr>
                <w:rFonts w:ascii="Arial" w:hAnsi="Arial" w:cs="Arial"/>
                <w:sz w:val="18"/>
                <w:szCs w:val="18"/>
              </w:rPr>
            </w:pPr>
            <w:r w:rsidRPr="00D561D7">
              <w:rPr>
                <w:rFonts w:ascii="Arial" w:hAnsi="Arial" w:cs="Arial"/>
                <w:sz w:val="18"/>
                <w:szCs w:val="18"/>
              </w:rPr>
              <w:t>(Pentip retention only)</w:t>
            </w:r>
          </w:p>
          <w:p w14:paraId="4B09A274" w14:textId="77777777" w:rsidR="00484534" w:rsidRPr="0006224A" w:rsidRDefault="00484534" w:rsidP="00990A09">
            <w:pPr>
              <w:jc w:val="center"/>
              <w:rPr>
                <w:rFonts w:ascii="Arial" w:hAnsi="Arial" w:cs="Arial"/>
                <w:sz w:val="18"/>
                <w:szCs w:val="18"/>
              </w:rPr>
            </w:pPr>
          </w:p>
        </w:tc>
        <w:tc>
          <w:tcPr>
            <w:tcW w:w="4253" w:type="dxa"/>
            <w:shd w:val="clear" w:color="auto" w:fill="auto"/>
          </w:tcPr>
          <w:p w14:paraId="4B09A275"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Offender Details (Personal Details)</w:t>
            </w:r>
          </w:p>
        </w:tc>
        <w:tc>
          <w:tcPr>
            <w:tcW w:w="2409" w:type="dxa"/>
            <w:shd w:val="clear" w:color="auto" w:fill="auto"/>
          </w:tcPr>
          <w:p w14:paraId="4B09A276"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3.5 Years</w:t>
            </w:r>
          </w:p>
        </w:tc>
        <w:tc>
          <w:tcPr>
            <w:tcW w:w="3747" w:type="dxa"/>
            <w:shd w:val="clear" w:color="auto" w:fill="auto"/>
          </w:tcPr>
          <w:p w14:paraId="4B09A277" w14:textId="614D4462" w:rsidR="00484534" w:rsidRPr="0006224A" w:rsidRDefault="00D561D7" w:rsidP="00990A09">
            <w:pPr>
              <w:jc w:val="center"/>
              <w:rPr>
                <w:rFonts w:ascii="Arial" w:hAnsi="Arial" w:cs="Arial"/>
                <w:sz w:val="18"/>
                <w:szCs w:val="18"/>
              </w:rPr>
            </w:pPr>
            <w:r>
              <w:rPr>
                <w:rFonts w:ascii="Arial" w:hAnsi="Arial" w:cs="Arial"/>
                <w:sz w:val="18"/>
                <w:szCs w:val="18"/>
              </w:rPr>
              <w:t>To support operational decisions in event of further offending</w:t>
            </w:r>
          </w:p>
        </w:tc>
      </w:tr>
      <w:tr w:rsidR="005B5DB1" w:rsidRPr="0006224A" w14:paraId="4B09A27D" w14:textId="77777777" w:rsidTr="005B5DB1">
        <w:trPr>
          <w:trHeight w:val="255"/>
          <w:jc w:val="center"/>
        </w:trPr>
        <w:tc>
          <w:tcPr>
            <w:tcW w:w="3539" w:type="dxa"/>
            <w:vMerge/>
            <w:shd w:val="clear" w:color="auto" w:fill="auto"/>
            <w:noWrap/>
          </w:tcPr>
          <w:p w14:paraId="4B09A279" w14:textId="77777777" w:rsidR="00484534" w:rsidRPr="0006224A" w:rsidRDefault="00484534" w:rsidP="00990A09">
            <w:pPr>
              <w:jc w:val="center"/>
              <w:rPr>
                <w:rFonts w:ascii="Arial" w:hAnsi="Arial" w:cs="Arial"/>
                <w:b/>
                <w:bCs/>
                <w:sz w:val="18"/>
                <w:szCs w:val="18"/>
              </w:rPr>
            </w:pPr>
          </w:p>
        </w:tc>
        <w:tc>
          <w:tcPr>
            <w:tcW w:w="4253" w:type="dxa"/>
            <w:shd w:val="clear" w:color="auto" w:fill="auto"/>
          </w:tcPr>
          <w:p w14:paraId="4B09A27A"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Offender Details (Non-Personal Details)</w:t>
            </w:r>
          </w:p>
        </w:tc>
        <w:tc>
          <w:tcPr>
            <w:tcW w:w="2409" w:type="dxa"/>
            <w:shd w:val="clear" w:color="auto" w:fill="auto"/>
          </w:tcPr>
          <w:p w14:paraId="4B09A27B"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6 Years</w:t>
            </w:r>
          </w:p>
        </w:tc>
        <w:tc>
          <w:tcPr>
            <w:tcW w:w="3747" w:type="dxa"/>
            <w:shd w:val="clear" w:color="auto" w:fill="auto"/>
          </w:tcPr>
          <w:p w14:paraId="4B09A27C"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Management Information</w:t>
            </w:r>
          </w:p>
        </w:tc>
      </w:tr>
      <w:tr w:rsidR="005B5DB1" w:rsidRPr="0006224A" w14:paraId="4B09A282" w14:textId="77777777" w:rsidTr="005B5DB1">
        <w:trPr>
          <w:trHeight w:val="255"/>
          <w:jc w:val="center"/>
        </w:trPr>
        <w:tc>
          <w:tcPr>
            <w:tcW w:w="3539" w:type="dxa"/>
            <w:vMerge/>
            <w:shd w:val="clear" w:color="auto" w:fill="auto"/>
            <w:noWrap/>
          </w:tcPr>
          <w:p w14:paraId="4B09A27E" w14:textId="77777777" w:rsidR="00484534" w:rsidRPr="0006224A" w:rsidRDefault="00484534" w:rsidP="00990A09">
            <w:pPr>
              <w:jc w:val="center"/>
              <w:rPr>
                <w:rFonts w:ascii="Arial" w:hAnsi="Arial" w:cs="Arial"/>
                <w:b/>
                <w:bCs/>
                <w:sz w:val="18"/>
                <w:szCs w:val="18"/>
              </w:rPr>
            </w:pPr>
          </w:p>
        </w:tc>
        <w:tc>
          <w:tcPr>
            <w:tcW w:w="4253" w:type="dxa"/>
            <w:shd w:val="clear" w:color="auto" w:fill="auto"/>
          </w:tcPr>
          <w:p w14:paraId="4B09A27F"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Registered Keeper</w:t>
            </w:r>
          </w:p>
        </w:tc>
        <w:tc>
          <w:tcPr>
            <w:tcW w:w="2409" w:type="dxa"/>
            <w:shd w:val="clear" w:color="auto" w:fill="auto"/>
          </w:tcPr>
          <w:p w14:paraId="4B09A280"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3.5 Years</w:t>
            </w:r>
          </w:p>
        </w:tc>
        <w:tc>
          <w:tcPr>
            <w:tcW w:w="3747" w:type="dxa"/>
            <w:shd w:val="clear" w:color="auto" w:fill="auto"/>
          </w:tcPr>
          <w:p w14:paraId="4B09A281"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Part of FPN Process</w:t>
            </w:r>
          </w:p>
        </w:tc>
      </w:tr>
      <w:tr w:rsidR="005B5DB1" w:rsidRPr="0006224A" w14:paraId="4B09A287" w14:textId="77777777" w:rsidTr="005B5DB1">
        <w:trPr>
          <w:trHeight w:val="255"/>
          <w:jc w:val="center"/>
        </w:trPr>
        <w:tc>
          <w:tcPr>
            <w:tcW w:w="3539" w:type="dxa"/>
            <w:vMerge/>
            <w:shd w:val="clear" w:color="auto" w:fill="auto"/>
            <w:noWrap/>
          </w:tcPr>
          <w:p w14:paraId="4B09A283" w14:textId="77777777" w:rsidR="00484534" w:rsidRPr="0006224A" w:rsidRDefault="00484534" w:rsidP="00990A09">
            <w:pPr>
              <w:jc w:val="center"/>
              <w:rPr>
                <w:rFonts w:ascii="Arial" w:hAnsi="Arial" w:cs="Arial"/>
                <w:b/>
                <w:bCs/>
                <w:sz w:val="18"/>
                <w:szCs w:val="18"/>
              </w:rPr>
            </w:pPr>
          </w:p>
        </w:tc>
        <w:tc>
          <w:tcPr>
            <w:tcW w:w="4253" w:type="dxa"/>
            <w:shd w:val="clear" w:color="auto" w:fill="auto"/>
          </w:tcPr>
          <w:p w14:paraId="4B09A284"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Driver Nominations</w:t>
            </w:r>
          </w:p>
        </w:tc>
        <w:tc>
          <w:tcPr>
            <w:tcW w:w="2409" w:type="dxa"/>
            <w:shd w:val="clear" w:color="auto" w:fill="auto"/>
          </w:tcPr>
          <w:p w14:paraId="4B09A285"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3.5 Years</w:t>
            </w:r>
          </w:p>
        </w:tc>
        <w:tc>
          <w:tcPr>
            <w:tcW w:w="3747" w:type="dxa"/>
            <w:shd w:val="clear" w:color="auto" w:fill="auto"/>
          </w:tcPr>
          <w:p w14:paraId="4B09A286" w14:textId="77777777" w:rsidR="00484534" w:rsidRPr="0006224A" w:rsidRDefault="00484534" w:rsidP="00990A09">
            <w:pPr>
              <w:jc w:val="center"/>
              <w:rPr>
                <w:rFonts w:ascii="Arial" w:hAnsi="Arial" w:cs="Arial"/>
                <w:sz w:val="18"/>
                <w:szCs w:val="18"/>
              </w:rPr>
            </w:pPr>
          </w:p>
        </w:tc>
      </w:tr>
      <w:tr w:rsidR="005B5DB1" w:rsidRPr="0006224A" w14:paraId="4B09A28C" w14:textId="77777777" w:rsidTr="005B5DB1">
        <w:trPr>
          <w:trHeight w:val="255"/>
          <w:jc w:val="center"/>
        </w:trPr>
        <w:tc>
          <w:tcPr>
            <w:tcW w:w="3539" w:type="dxa"/>
            <w:vMerge/>
            <w:shd w:val="clear" w:color="auto" w:fill="auto"/>
            <w:noWrap/>
          </w:tcPr>
          <w:p w14:paraId="4B09A288" w14:textId="77777777" w:rsidR="00484534" w:rsidRPr="0006224A" w:rsidRDefault="00484534" w:rsidP="00990A09">
            <w:pPr>
              <w:jc w:val="center"/>
              <w:rPr>
                <w:rFonts w:ascii="Arial" w:hAnsi="Arial" w:cs="Arial"/>
                <w:b/>
                <w:bCs/>
                <w:sz w:val="18"/>
                <w:szCs w:val="18"/>
              </w:rPr>
            </w:pPr>
          </w:p>
        </w:tc>
        <w:tc>
          <w:tcPr>
            <w:tcW w:w="4253" w:type="dxa"/>
            <w:shd w:val="clear" w:color="auto" w:fill="auto"/>
          </w:tcPr>
          <w:p w14:paraId="4B09A289"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Offence Details Inc. Offence Codes, Offence Location, Offence Date/ Time and Notice Number</w:t>
            </w:r>
          </w:p>
        </w:tc>
        <w:tc>
          <w:tcPr>
            <w:tcW w:w="2409" w:type="dxa"/>
            <w:shd w:val="clear" w:color="auto" w:fill="auto"/>
          </w:tcPr>
          <w:p w14:paraId="4B09A28A"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6 Years</w:t>
            </w:r>
          </w:p>
        </w:tc>
        <w:tc>
          <w:tcPr>
            <w:tcW w:w="3747" w:type="dxa"/>
            <w:shd w:val="clear" w:color="auto" w:fill="auto"/>
          </w:tcPr>
          <w:p w14:paraId="4B09A28B"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Management Information</w:t>
            </w:r>
          </w:p>
        </w:tc>
      </w:tr>
      <w:tr w:rsidR="005B5DB1" w:rsidRPr="0006224A" w14:paraId="4B09A291" w14:textId="77777777" w:rsidTr="005B5DB1">
        <w:trPr>
          <w:trHeight w:val="255"/>
          <w:jc w:val="center"/>
        </w:trPr>
        <w:tc>
          <w:tcPr>
            <w:tcW w:w="3539" w:type="dxa"/>
            <w:vMerge/>
            <w:shd w:val="clear" w:color="auto" w:fill="auto"/>
            <w:noWrap/>
          </w:tcPr>
          <w:p w14:paraId="4B09A28D" w14:textId="77777777" w:rsidR="00484534" w:rsidRPr="0006224A" w:rsidRDefault="00484534" w:rsidP="00990A09">
            <w:pPr>
              <w:jc w:val="center"/>
              <w:rPr>
                <w:rFonts w:ascii="Arial" w:hAnsi="Arial" w:cs="Arial"/>
                <w:b/>
                <w:bCs/>
                <w:sz w:val="18"/>
                <w:szCs w:val="18"/>
              </w:rPr>
            </w:pPr>
          </w:p>
        </w:tc>
        <w:tc>
          <w:tcPr>
            <w:tcW w:w="4253" w:type="dxa"/>
            <w:shd w:val="clear" w:color="auto" w:fill="auto"/>
          </w:tcPr>
          <w:p w14:paraId="4B09A28E"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Payment Details (Transaction Details)</w:t>
            </w:r>
          </w:p>
        </w:tc>
        <w:tc>
          <w:tcPr>
            <w:tcW w:w="2409" w:type="dxa"/>
            <w:shd w:val="clear" w:color="auto" w:fill="auto"/>
          </w:tcPr>
          <w:p w14:paraId="4B09A28F" w14:textId="64414767" w:rsidR="00484534" w:rsidRPr="0006224A" w:rsidRDefault="00D561D7" w:rsidP="00990A09">
            <w:pPr>
              <w:jc w:val="center"/>
              <w:rPr>
                <w:rFonts w:ascii="Arial" w:hAnsi="Arial" w:cs="Arial"/>
                <w:sz w:val="18"/>
                <w:szCs w:val="18"/>
              </w:rPr>
            </w:pPr>
            <w:r>
              <w:rPr>
                <w:rFonts w:ascii="Arial" w:hAnsi="Arial" w:cs="Arial"/>
                <w:sz w:val="18"/>
                <w:szCs w:val="18"/>
              </w:rPr>
              <w:t>7</w:t>
            </w:r>
            <w:r w:rsidR="00484534" w:rsidRPr="0006224A">
              <w:rPr>
                <w:rFonts w:ascii="Arial" w:hAnsi="Arial" w:cs="Arial"/>
                <w:sz w:val="18"/>
                <w:szCs w:val="18"/>
              </w:rPr>
              <w:t xml:space="preserve"> Financial Years</w:t>
            </w:r>
          </w:p>
        </w:tc>
        <w:tc>
          <w:tcPr>
            <w:tcW w:w="3747" w:type="dxa"/>
            <w:shd w:val="clear" w:color="auto" w:fill="auto"/>
          </w:tcPr>
          <w:p w14:paraId="4B09A290"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Financial Transaction</w:t>
            </w:r>
          </w:p>
        </w:tc>
      </w:tr>
      <w:tr w:rsidR="005B5DB1" w:rsidRPr="0006224A" w14:paraId="4B09A296" w14:textId="77777777" w:rsidTr="005B5DB1">
        <w:trPr>
          <w:trHeight w:val="255"/>
          <w:jc w:val="center"/>
        </w:trPr>
        <w:tc>
          <w:tcPr>
            <w:tcW w:w="3539" w:type="dxa"/>
            <w:vMerge/>
            <w:shd w:val="clear" w:color="auto" w:fill="auto"/>
            <w:noWrap/>
          </w:tcPr>
          <w:p w14:paraId="4B09A292" w14:textId="77777777" w:rsidR="00484534" w:rsidRPr="0006224A" w:rsidRDefault="00484534" w:rsidP="00990A09">
            <w:pPr>
              <w:jc w:val="center"/>
              <w:rPr>
                <w:rFonts w:ascii="Arial" w:hAnsi="Arial" w:cs="Arial"/>
                <w:b/>
                <w:bCs/>
                <w:sz w:val="18"/>
                <w:szCs w:val="18"/>
              </w:rPr>
            </w:pPr>
          </w:p>
        </w:tc>
        <w:tc>
          <w:tcPr>
            <w:tcW w:w="4253" w:type="dxa"/>
            <w:shd w:val="clear" w:color="auto" w:fill="auto"/>
          </w:tcPr>
          <w:p w14:paraId="4B09A293"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Payment Details (Fine Registration Certificate)</w:t>
            </w:r>
          </w:p>
        </w:tc>
        <w:tc>
          <w:tcPr>
            <w:tcW w:w="2409" w:type="dxa"/>
            <w:shd w:val="clear" w:color="auto" w:fill="auto"/>
          </w:tcPr>
          <w:p w14:paraId="4B09A294" w14:textId="0C6870EA" w:rsidR="00484534" w:rsidRPr="0006224A" w:rsidRDefault="00D561D7" w:rsidP="00990A09">
            <w:pPr>
              <w:jc w:val="center"/>
              <w:rPr>
                <w:rFonts w:ascii="Arial" w:hAnsi="Arial" w:cs="Arial"/>
                <w:sz w:val="18"/>
                <w:szCs w:val="18"/>
              </w:rPr>
            </w:pPr>
            <w:r>
              <w:rPr>
                <w:rFonts w:ascii="Arial" w:hAnsi="Arial" w:cs="Arial"/>
                <w:sz w:val="18"/>
                <w:szCs w:val="18"/>
              </w:rPr>
              <w:t>7</w:t>
            </w:r>
            <w:r w:rsidR="00484534" w:rsidRPr="0006224A">
              <w:rPr>
                <w:rFonts w:ascii="Arial" w:hAnsi="Arial" w:cs="Arial"/>
                <w:sz w:val="18"/>
                <w:szCs w:val="18"/>
              </w:rPr>
              <w:t xml:space="preserve"> Financial Years</w:t>
            </w:r>
          </w:p>
        </w:tc>
        <w:tc>
          <w:tcPr>
            <w:tcW w:w="3747" w:type="dxa"/>
            <w:shd w:val="clear" w:color="auto" w:fill="auto"/>
          </w:tcPr>
          <w:p w14:paraId="4B09A295"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Financial Transaction</w:t>
            </w:r>
          </w:p>
        </w:tc>
      </w:tr>
      <w:tr w:rsidR="005B5DB1" w:rsidRPr="0006224A" w14:paraId="4B09A29B" w14:textId="77777777" w:rsidTr="005B5DB1">
        <w:trPr>
          <w:trHeight w:val="255"/>
          <w:jc w:val="center"/>
        </w:trPr>
        <w:tc>
          <w:tcPr>
            <w:tcW w:w="3539" w:type="dxa"/>
            <w:vMerge/>
            <w:shd w:val="clear" w:color="auto" w:fill="auto"/>
            <w:noWrap/>
          </w:tcPr>
          <w:p w14:paraId="4B09A297" w14:textId="77777777" w:rsidR="00484534" w:rsidRPr="0006224A" w:rsidRDefault="00484534" w:rsidP="00990A09">
            <w:pPr>
              <w:jc w:val="center"/>
              <w:rPr>
                <w:rFonts w:ascii="Arial" w:hAnsi="Arial" w:cs="Arial"/>
                <w:b/>
                <w:bCs/>
                <w:sz w:val="18"/>
                <w:szCs w:val="18"/>
              </w:rPr>
            </w:pPr>
          </w:p>
        </w:tc>
        <w:tc>
          <w:tcPr>
            <w:tcW w:w="4253" w:type="dxa"/>
            <w:shd w:val="clear" w:color="auto" w:fill="auto"/>
          </w:tcPr>
          <w:p w14:paraId="4B09A298"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Payment Details (Payee Details)</w:t>
            </w:r>
          </w:p>
        </w:tc>
        <w:tc>
          <w:tcPr>
            <w:tcW w:w="2409" w:type="dxa"/>
            <w:shd w:val="clear" w:color="auto" w:fill="auto"/>
          </w:tcPr>
          <w:p w14:paraId="4B09A299" w14:textId="7C1EE0C2" w:rsidR="00484534" w:rsidRPr="0006224A" w:rsidRDefault="00D561D7" w:rsidP="00990A09">
            <w:pPr>
              <w:jc w:val="center"/>
              <w:rPr>
                <w:rFonts w:ascii="Arial" w:hAnsi="Arial" w:cs="Arial"/>
                <w:sz w:val="18"/>
                <w:szCs w:val="18"/>
              </w:rPr>
            </w:pPr>
            <w:r>
              <w:rPr>
                <w:rFonts w:ascii="Arial" w:hAnsi="Arial" w:cs="Arial"/>
                <w:sz w:val="18"/>
                <w:szCs w:val="18"/>
              </w:rPr>
              <w:t>7</w:t>
            </w:r>
            <w:r w:rsidR="00484534" w:rsidRPr="0006224A">
              <w:rPr>
                <w:rFonts w:ascii="Arial" w:hAnsi="Arial" w:cs="Arial"/>
                <w:sz w:val="18"/>
                <w:szCs w:val="18"/>
              </w:rPr>
              <w:t xml:space="preserve"> Financial Years</w:t>
            </w:r>
          </w:p>
        </w:tc>
        <w:tc>
          <w:tcPr>
            <w:tcW w:w="3747" w:type="dxa"/>
            <w:shd w:val="clear" w:color="auto" w:fill="auto"/>
          </w:tcPr>
          <w:p w14:paraId="4B09A29A"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Financial Transaction</w:t>
            </w:r>
          </w:p>
        </w:tc>
      </w:tr>
      <w:tr w:rsidR="005B5DB1" w:rsidRPr="0006224A" w14:paraId="4B09A2A0" w14:textId="77777777" w:rsidTr="005B5DB1">
        <w:trPr>
          <w:trHeight w:val="255"/>
          <w:jc w:val="center"/>
        </w:trPr>
        <w:tc>
          <w:tcPr>
            <w:tcW w:w="3539" w:type="dxa"/>
            <w:shd w:val="clear" w:color="auto" w:fill="auto"/>
            <w:noWrap/>
          </w:tcPr>
          <w:p w14:paraId="4CBC3776" w14:textId="77777777" w:rsidR="00484534" w:rsidRDefault="00484534" w:rsidP="00990A09">
            <w:pPr>
              <w:jc w:val="center"/>
              <w:rPr>
                <w:rFonts w:ascii="Arial" w:hAnsi="Arial" w:cs="Arial"/>
                <w:b/>
                <w:bCs/>
                <w:sz w:val="18"/>
                <w:szCs w:val="18"/>
              </w:rPr>
            </w:pPr>
            <w:r w:rsidRPr="0006224A">
              <w:rPr>
                <w:rFonts w:ascii="Arial" w:hAnsi="Arial" w:cs="Arial"/>
                <w:b/>
                <w:bCs/>
                <w:sz w:val="18"/>
                <w:szCs w:val="18"/>
              </w:rPr>
              <w:t>PER Form</w:t>
            </w:r>
          </w:p>
          <w:p w14:paraId="4B09A29C" w14:textId="6C2E7144" w:rsidR="00816B81" w:rsidRPr="0006224A" w:rsidRDefault="00816B81" w:rsidP="00990A09">
            <w:pPr>
              <w:jc w:val="center"/>
              <w:rPr>
                <w:rFonts w:ascii="Arial" w:hAnsi="Arial" w:cs="Arial"/>
                <w:b/>
                <w:bCs/>
                <w:sz w:val="18"/>
                <w:szCs w:val="18"/>
              </w:rPr>
            </w:pPr>
          </w:p>
        </w:tc>
        <w:tc>
          <w:tcPr>
            <w:tcW w:w="4253" w:type="dxa"/>
            <w:shd w:val="clear" w:color="auto" w:fill="auto"/>
          </w:tcPr>
          <w:p w14:paraId="4B09A29D"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Prisoner Escort Record</w:t>
            </w:r>
          </w:p>
        </w:tc>
        <w:tc>
          <w:tcPr>
            <w:tcW w:w="2409" w:type="dxa"/>
            <w:shd w:val="clear" w:color="auto" w:fill="auto"/>
          </w:tcPr>
          <w:p w14:paraId="4B09A29E"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6 Months</w:t>
            </w:r>
          </w:p>
        </w:tc>
        <w:tc>
          <w:tcPr>
            <w:tcW w:w="3747" w:type="dxa"/>
            <w:shd w:val="clear" w:color="auto" w:fill="auto"/>
          </w:tcPr>
          <w:p w14:paraId="4B09A29F" w14:textId="77777777" w:rsidR="00484534" w:rsidRPr="0006224A" w:rsidRDefault="00484534" w:rsidP="00990A09">
            <w:pPr>
              <w:jc w:val="center"/>
              <w:rPr>
                <w:rFonts w:ascii="Arial" w:hAnsi="Arial" w:cs="Arial"/>
                <w:sz w:val="18"/>
                <w:szCs w:val="18"/>
              </w:rPr>
            </w:pPr>
          </w:p>
        </w:tc>
      </w:tr>
      <w:tr w:rsidR="005B5DB1" w:rsidRPr="0006224A" w14:paraId="4B09A2A5" w14:textId="77777777" w:rsidTr="005B5DB1">
        <w:trPr>
          <w:trHeight w:val="255"/>
          <w:jc w:val="center"/>
        </w:trPr>
        <w:tc>
          <w:tcPr>
            <w:tcW w:w="3539" w:type="dxa"/>
            <w:vMerge w:val="restart"/>
            <w:shd w:val="clear" w:color="auto" w:fill="auto"/>
            <w:noWrap/>
          </w:tcPr>
          <w:p w14:paraId="4B7BE4E0" w14:textId="77777777" w:rsidR="00484534" w:rsidRDefault="00484534" w:rsidP="00990A09">
            <w:pPr>
              <w:jc w:val="center"/>
              <w:rPr>
                <w:rFonts w:ascii="Arial" w:hAnsi="Arial" w:cs="Arial"/>
                <w:b/>
                <w:bCs/>
                <w:sz w:val="18"/>
                <w:szCs w:val="18"/>
              </w:rPr>
            </w:pPr>
            <w:r w:rsidRPr="0006224A">
              <w:rPr>
                <w:rFonts w:ascii="Arial" w:hAnsi="Arial" w:cs="Arial"/>
                <w:b/>
                <w:bCs/>
                <w:sz w:val="18"/>
                <w:szCs w:val="18"/>
              </w:rPr>
              <w:t>Penalty Notice Disorder</w:t>
            </w:r>
          </w:p>
          <w:p w14:paraId="4B09A2A1" w14:textId="13898644" w:rsidR="00E3072F" w:rsidRPr="00E3072F" w:rsidRDefault="00E3072F" w:rsidP="00990A09">
            <w:pPr>
              <w:jc w:val="center"/>
              <w:rPr>
                <w:rFonts w:ascii="Arial" w:hAnsi="Arial" w:cs="Arial"/>
                <w:sz w:val="18"/>
                <w:szCs w:val="18"/>
              </w:rPr>
            </w:pPr>
            <w:r w:rsidRPr="00E3072F">
              <w:rPr>
                <w:rFonts w:ascii="Arial" w:hAnsi="Arial" w:cs="Arial"/>
                <w:sz w:val="18"/>
                <w:szCs w:val="18"/>
              </w:rPr>
              <w:t>(Pentip retention only)</w:t>
            </w:r>
          </w:p>
        </w:tc>
        <w:tc>
          <w:tcPr>
            <w:tcW w:w="4253" w:type="dxa"/>
            <w:shd w:val="clear" w:color="auto" w:fill="auto"/>
          </w:tcPr>
          <w:p w14:paraId="4B09A2A2"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Offender Details (Personal Details)</w:t>
            </w:r>
          </w:p>
        </w:tc>
        <w:tc>
          <w:tcPr>
            <w:tcW w:w="2409" w:type="dxa"/>
            <w:shd w:val="clear" w:color="auto" w:fill="auto"/>
          </w:tcPr>
          <w:p w14:paraId="4B09A2A3"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3.5 Years</w:t>
            </w:r>
          </w:p>
        </w:tc>
        <w:tc>
          <w:tcPr>
            <w:tcW w:w="3747" w:type="dxa"/>
            <w:shd w:val="clear" w:color="auto" w:fill="auto"/>
          </w:tcPr>
          <w:p w14:paraId="0CB48C28" w14:textId="02EFA1F6" w:rsidR="00E3072F" w:rsidRPr="00E3072F" w:rsidRDefault="00E3072F" w:rsidP="00E3072F">
            <w:pPr>
              <w:autoSpaceDE w:val="0"/>
              <w:autoSpaceDN w:val="0"/>
              <w:adjustRightInd w:val="0"/>
              <w:jc w:val="center"/>
              <w:rPr>
                <w:rFonts w:ascii="Arial" w:hAnsi="Arial" w:cs="Arial"/>
                <w:sz w:val="18"/>
                <w:szCs w:val="18"/>
              </w:rPr>
            </w:pPr>
            <w:r w:rsidRPr="00E3072F">
              <w:rPr>
                <w:rFonts w:ascii="Arial" w:hAnsi="Arial" w:cs="Arial"/>
                <w:sz w:val="18"/>
                <w:szCs w:val="18"/>
              </w:rPr>
              <w:t>To prevent duplicate issue –</w:t>
            </w:r>
            <w:r>
              <w:rPr>
                <w:rFonts w:ascii="Arial" w:hAnsi="Arial" w:cs="Arial"/>
                <w:sz w:val="18"/>
                <w:szCs w:val="18"/>
              </w:rPr>
              <w:t xml:space="preserve"> t</w:t>
            </w:r>
            <w:r w:rsidRPr="00E3072F">
              <w:rPr>
                <w:rFonts w:ascii="Arial" w:hAnsi="Arial" w:cs="Arial"/>
                <w:sz w:val="18"/>
                <w:szCs w:val="18"/>
              </w:rPr>
              <w:t>o</w:t>
            </w:r>
          </w:p>
          <w:p w14:paraId="057198CD" w14:textId="2F37A1A5" w:rsidR="00E3072F" w:rsidRPr="00E3072F" w:rsidRDefault="00E3072F" w:rsidP="00E3072F">
            <w:pPr>
              <w:autoSpaceDE w:val="0"/>
              <w:autoSpaceDN w:val="0"/>
              <w:adjustRightInd w:val="0"/>
              <w:jc w:val="center"/>
              <w:rPr>
                <w:rFonts w:ascii="Arial" w:hAnsi="Arial" w:cs="Arial"/>
                <w:sz w:val="18"/>
                <w:szCs w:val="18"/>
              </w:rPr>
            </w:pPr>
            <w:r>
              <w:rPr>
                <w:rFonts w:ascii="Arial" w:hAnsi="Arial" w:cs="Arial"/>
                <w:sz w:val="18"/>
                <w:szCs w:val="18"/>
              </w:rPr>
              <w:t>s</w:t>
            </w:r>
            <w:r w:rsidRPr="00E3072F">
              <w:rPr>
                <w:rFonts w:ascii="Arial" w:hAnsi="Arial" w:cs="Arial"/>
                <w:sz w:val="18"/>
                <w:szCs w:val="18"/>
              </w:rPr>
              <w:t>upport</w:t>
            </w:r>
            <w:r>
              <w:rPr>
                <w:rFonts w:ascii="Arial" w:hAnsi="Arial" w:cs="Arial"/>
                <w:sz w:val="18"/>
                <w:szCs w:val="18"/>
              </w:rPr>
              <w:t xml:space="preserve"> o</w:t>
            </w:r>
            <w:r w:rsidRPr="00E3072F">
              <w:rPr>
                <w:rFonts w:ascii="Arial" w:hAnsi="Arial" w:cs="Arial"/>
                <w:sz w:val="18"/>
                <w:szCs w:val="18"/>
              </w:rPr>
              <w:t>perational decisions in</w:t>
            </w:r>
          </w:p>
          <w:p w14:paraId="4B09A2A4" w14:textId="71FFA1C6" w:rsidR="00484534" w:rsidRPr="0006224A" w:rsidRDefault="00E3072F" w:rsidP="00E3072F">
            <w:pPr>
              <w:jc w:val="center"/>
              <w:rPr>
                <w:rFonts w:ascii="Arial" w:hAnsi="Arial" w:cs="Arial"/>
                <w:sz w:val="18"/>
                <w:szCs w:val="18"/>
              </w:rPr>
            </w:pPr>
            <w:r w:rsidRPr="00E3072F">
              <w:rPr>
                <w:rFonts w:ascii="Arial" w:hAnsi="Arial" w:cs="Arial"/>
                <w:sz w:val="18"/>
                <w:szCs w:val="18"/>
              </w:rPr>
              <w:t>event of further offending</w:t>
            </w:r>
          </w:p>
        </w:tc>
      </w:tr>
      <w:tr w:rsidR="005B5DB1" w:rsidRPr="0006224A" w14:paraId="4B09A2AA" w14:textId="77777777" w:rsidTr="005B5DB1">
        <w:trPr>
          <w:trHeight w:val="255"/>
          <w:jc w:val="center"/>
        </w:trPr>
        <w:tc>
          <w:tcPr>
            <w:tcW w:w="3539" w:type="dxa"/>
            <w:vMerge/>
            <w:shd w:val="clear" w:color="auto" w:fill="auto"/>
            <w:noWrap/>
          </w:tcPr>
          <w:p w14:paraId="4B09A2A6" w14:textId="77777777" w:rsidR="00484534" w:rsidRPr="0006224A" w:rsidRDefault="00484534" w:rsidP="00990A09">
            <w:pPr>
              <w:jc w:val="center"/>
              <w:rPr>
                <w:rFonts w:ascii="Arial" w:hAnsi="Arial" w:cs="Arial"/>
                <w:b/>
                <w:bCs/>
                <w:sz w:val="18"/>
                <w:szCs w:val="18"/>
              </w:rPr>
            </w:pPr>
          </w:p>
        </w:tc>
        <w:tc>
          <w:tcPr>
            <w:tcW w:w="4253" w:type="dxa"/>
            <w:shd w:val="clear" w:color="auto" w:fill="auto"/>
          </w:tcPr>
          <w:p w14:paraId="4B09A2A7"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Offender Details (Non-Personal Details)</w:t>
            </w:r>
          </w:p>
        </w:tc>
        <w:tc>
          <w:tcPr>
            <w:tcW w:w="2409" w:type="dxa"/>
            <w:shd w:val="clear" w:color="auto" w:fill="auto"/>
          </w:tcPr>
          <w:p w14:paraId="4B09A2A8"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6 Years</w:t>
            </w:r>
          </w:p>
        </w:tc>
        <w:tc>
          <w:tcPr>
            <w:tcW w:w="3747" w:type="dxa"/>
            <w:shd w:val="clear" w:color="auto" w:fill="auto"/>
          </w:tcPr>
          <w:p w14:paraId="4B09A2A9"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Management Information</w:t>
            </w:r>
          </w:p>
        </w:tc>
      </w:tr>
      <w:tr w:rsidR="005B5DB1" w:rsidRPr="0006224A" w14:paraId="4B09A2AF" w14:textId="77777777" w:rsidTr="005B5DB1">
        <w:trPr>
          <w:trHeight w:val="255"/>
          <w:jc w:val="center"/>
        </w:trPr>
        <w:tc>
          <w:tcPr>
            <w:tcW w:w="3539" w:type="dxa"/>
            <w:vMerge/>
            <w:shd w:val="clear" w:color="auto" w:fill="auto"/>
            <w:noWrap/>
          </w:tcPr>
          <w:p w14:paraId="4B09A2AB" w14:textId="77777777" w:rsidR="00484534" w:rsidRPr="0006224A" w:rsidRDefault="00484534" w:rsidP="00990A09">
            <w:pPr>
              <w:jc w:val="center"/>
              <w:rPr>
                <w:rFonts w:ascii="Arial" w:hAnsi="Arial" w:cs="Arial"/>
                <w:b/>
                <w:bCs/>
                <w:sz w:val="18"/>
                <w:szCs w:val="18"/>
              </w:rPr>
            </w:pPr>
          </w:p>
        </w:tc>
        <w:tc>
          <w:tcPr>
            <w:tcW w:w="4253" w:type="dxa"/>
            <w:shd w:val="clear" w:color="auto" w:fill="auto"/>
          </w:tcPr>
          <w:p w14:paraId="4B09A2AC"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Guardian Details (Satisfied PND)</w:t>
            </w:r>
          </w:p>
        </w:tc>
        <w:tc>
          <w:tcPr>
            <w:tcW w:w="2409" w:type="dxa"/>
            <w:shd w:val="clear" w:color="auto" w:fill="auto"/>
          </w:tcPr>
          <w:p w14:paraId="4B09A2AD"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6 Months</w:t>
            </w:r>
          </w:p>
        </w:tc>
        <w:tc>
          <w:tcPr>
            <w:tcW w:w="3747" w:type="dxa"/>
            <w:shd w:val="clear" w:color="auto" w:fill="auto"/>
          </w:tcPr>
          <w:p w14:paraId="64C433EB" w14:textId="77777777" w:rsidR="00E3072F" w:rsidRPr="00E3072F" w:rsidRDefault="00E3072F" w:rsidP="00E3072F">
            <w:pPr>
              <w:autoSpaceDE w:val="0"/>
              <w:autoSpaceDN w:val="0"/>
              <w:adjustRightInd w:val="0"/>
              <w:jc w:val="center"/>
              <w:rPr>
                <w:rFonts w:ascii="Arial" w:hAnsi="Arial" w:cs="Arial"/>
                <w:sz w:val="18"/>
                <w:szCs w:val="18"/>
              </w:rPr>
            </w:pPr>
            <w:r w:rsidRPr="00E3072F">
              <w:rPr>
                <w:rFonts w:ascii="Arial" w:hAnsi="Arial" w:cs="Arial"/>
                <w:sz w:val="18"/>
                <w:szCs w:val="18"/>
              </w:rPr>
              <w:t>Guardian details are no longer</w:t>
            </w:r>
          </w:p>
          <w:p w14:paraId="56089AE8" w14:textId="77777777" w:rsidR="00E3072F" w:rsidRPr="00E3072F" w:rsidRDefault="00E3072F" w:rsidP="00E3072F">
            <w:pPr>
              <w:autoSpaceDE w:val="0"/>
              <w:autoSpaceDN w:val="0"/>
              <w:adjustRightInd w:val="0"/>
              <w:jc w:val="center"/>
              <w:rPr>
                <w:rFonts w:ascii="Arial" w:hAnsi="Arial" w:cs="Arial"/>
                <w:sz w:val="18"/>
                <w:szCs w:val="18"/>
              </w:rPr>
            </w:pPr>
            <w:r w:rsidRPr="00E3072F">
              <w:rPr>
                <w:rFonts w:ascii="Arial" w:hAnsi="Arial" w:cs="Arial"/>
                <w:sz w:val="18"/>
                <w:szCs w:val="18"/>
              </w:rPr>
              <w:t>required once PND has been</w:t>
            </w:r>
          </w:p>
          <w:p w14:paraId="4B09A2AE" w14:textId="232B9CA3" w:rsidR="00484534" w:rsidRPr="0006224A" w:rsidRDefault="00E3072F" w:rsidP="00E3072F">
            <w:pPr>
              <w:jc w:val="center"/>
              <w:rPr>
                <w:rFonts w:ascii="Arial" w:hAnsi="Arial" w:cs="Arial"/>
                <w:sz w:val="18"/>
                <w:szCs w:val="18"/>
              </w:rPr>
            </w:pPr>
            <w:r w:rsidRPr="00E3072F">
              <w:rPr>
                <w:rFonts w:ascii="Arial" w:hAnsi="Arial" w:cs="Arial"/>
                <w:sz w:val="18"/>
                <w:szCs w:val="18"/>
              </w:rPr>
              <w:t>satisfied</w:t>
            </w:r>
          </w:p>
        </w:tc>
      </w:tr>
      <w:tr w:rsidR="005B5DB1" w:rsidRPr="0006224A" w14:paraId="4B09A2B4" w14:textId="77777777" w:rsidTr="005B5DB1">
        <w:trPr>
          <w:trHeight w:val="255"/>
          <w:jc w:val="center"/>
        </w:trPr>
        <w:tc>
          <w:tcPr>
            <w:tcW w:w="3539" w:type="dxa"/>
            <w:vMerge/>
            <w:shd w:val="clear" w:color="auto" w:fill="auto"/>
            <w:noWrap/>
          </w:tcPr>
          <w:p w14:paraId="4B09A2B0" w14:textId="77777777" w:rsidR="00484534" w:rsidRPr="0006224A" w:rsidRDefault="00484534" w:rsidP="00990A09">
            <w:pPr>
              <w:jc w:val="center"/>
              <w:rPr>
                <w:rFonts w:ascii="Arial" w:hAnsi="Arial" w:cs="Arial"/>
                <w:b/>
                <w:bCs/>
                <w:sz w:val="18"/>
                <w:szCs w:val="18"/>
              </w:rPr>
            </w:pPr>
          </w:p>
        </w:tc>
        <w:tc>
          <w:tcPr>
            <w:tcW w:w="4253" w:type="dxa"/>
            <w:shd w:val="clear" w:color="auto" w:fill="auto"/>
          </w:tcPr>
          <w:p w14:paraId="4B09A2B1"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Guardian Details (Cancelled PND)</w:t>
            </w:r>
          </w:p>
        </w:tc>
        <w:tc>
          <w:tcPr>
            <w:tcW w:w="2409" w:type="dxa"/>
            <w:shd w:val="clear" w:color="auto" w:fill="auto"/>
          </w:tcPr>
          <w:p w14:paraId="4B09A2B2"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6 Months</w:t>
            </w:r>
          </w:p>
        </w:tc>
        <w:tc>
          <w:tcPr>
            <w:tcW w:w="3747" w:type="dxa"/>
            <w:shd w:val="clear" w:color="auto" w:fill="auto"/>
          </w:tcPr>
          <w:p w14:paraId="3EF9FFDD" w14:textId="77777777" w:rsidR="00E3072F" w:rsidRPr="00E3072F" w:rsidRDefault="00E3072F" w:rsidP="00E3072F">
            <w:pPr>
              <w:autoSpaceDE w:val="0"/>
              <w:autoSpaceDN w:val="0"/>
              <w:adjustRightInd w:val="0"/>
              <w:jc w:val="center"/>
              <w:rPr>
                <w:rFonts w:ascii="Arial" w:hAnsi="Arial" w:cs="Arial"/>
                <w:sz w:val="18"/>
                <w:szCs w:val="18"/>
              </w:rPr>
            </w:pPr>
            <w:r w:rsidRPr="00E3072F">
              <w:rPr>
                <w:rFonts w:ascii="Arial" w:hAnsi="Arial" w:cs="Arial"/>
                <w:sz w:val="18"/>
                <w:szCs w:val="18"/>
              </w:rPr>
              <w:t>Guardian details are no longer</w:t>
            </w:r>
          </w:p>
          <w:p w14:paraId="17D98D44" w14:textId="77777777" w:rsidR="00E3072F" w:rsidRPr="00E3072F" w:rsidRDefault="00E3072F" w:rsidP="00E3072F">
            <w:pPr>
              <w:autoSpaceDE w:val="0"/>
              <w:autoSpaceDN w:val="0"/>
              <w:adjustRightInd w:val="0"/>
              <w:jc w:val="center"/>
              <w:rPr>
                <w:rFonts w:ascii="Arial" w:hAnsi="Arial" w:cs="Arial"/>
                <w:sz w:val="18"/>
                <w:szCs w:val="18"/>
              </w:rPr>
            </w:pPr>
            <w:r w:rsidRPr="00E3072F">
              <w:rPr>
                <w:rFonts w:ascii="Arial" w:hAnsi="Arial" w:cs="Arial"/>
                <w:sz w:val="18"/>
                <w:szCs w:val="18"/>
              </w:rPr>
              <w:t>required once PND has been</w:t>
            </w:r>
          </w:p>
          <w:p w14:paraId="4B09A2B3" w14:textId="100D243A" w:rsidR="00484534" w:rsidRPr="0006224A" w:rsidRDefault="00E3072F" w:rsidP="00E3072F">
            <w:pPr>
              <w:jc w:val="center"/>
              <w:rPr>
                <w:rFonts w:ascii="Arial" w:hAnsi="Arial" w:cs="Arial"/>
                <w:sz w:val="18"/>
                <w:szCs w:val="18"/>
              </w:rPr>
            </w:pPr>
            <w:r w:rsidRPr="00E3072F">
              <w:rPr>
                <w:rFonts w:ascii="Arial" w:hAnsi="Arial" w:cs="Arial"/>
                <w:sz w:val="18"/>
                <w:szCs w:val="18"/>
              </w:rPr>
              <w:t>satisfied</w:t>
            </w:r>
          </w:p>
        </w:tc>
      </w:tr>
      <w:tr w:rsidR="005B5DB1" w:rsidRPr="0006224A" w14:paraId="4B09A2B9" w14:textId="77777777" w:rsidTr="005B5DB1">
        <w:trPr>
          <w:trHeight w:val="255"/>
          <w:jc w:val="center"/>
        </w:trPr>
        <w:tc>
          <w:tcPr>
            <w:tcW w:w="3539" w:type="dxa"/>
            <w:vMerge/>
            <w:shd w:val="clear" w:color="auto" w:fill="auto"/>
            <w:noWrap/>
          </w:tcPr>
          <w:p w14:paraId="4B09A2B5" w14:textId="77777777" w:rsidR="00484534" w:rsidRPr="0006224A" w:rsidRDefault="00484534" w:rsidP="00990A09">
            <w:pPr>
              <w:jc w:val="center"/>
              <w:rPr>
                <w:rFonts w:ascii="Arial" w:hAnsi="Arial" w:cs="Arial"/>
                <w:b/>
                <w:bCs/>
                <w:sz w:val="18"/>
                <w:szCs w:val="18"/>
              </w:rPr>
            </w:pPr>
          </w:p>
        </w:tc>
        <w:tc>
          <w:tcPr>
            <w:tcW w:w="4253" w:type="dxa"/>
            <w:shd w:val="clear" w:color="auto" w:fill="auto"/>
          </w:tcPr>
          <w:p w14:paraId="4B09A2B6"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Guardian Details (Fine Registered)</w:t>
            </w:r>
          </w:p>
        </w:tc>
        <w:tc>
          <w:tcPr>
            <w:tcW w:w="2409" w:type="dxa"/>
            <w:shd w:val="clear" w:color="auto" w:fill="auto"/>
          </w:tcPr>
          <w:p w14:paraId="4B09A2B7"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6 Years</w:t>
            </w:r>
          </w:p>
        </w:tc>
        <w:tc>
          <w:tcPr>
            <w:tcW w:w="3747" w:type="dxa"/>
            <w:shd w:val="clear" w:color="auto" w:fill="auto"/>
          </w:tcPr>
          <w:p w14:paraId="4B09A2B8"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Financial Transaction</w:t>
            </w:r>
          </w:p>
        </w:tc>
      </w:tr>
      <w:tr w:rsidR="005B5DB1" w:rsidRPr="0006224A" w14:paraId="4B09A2BE" w14:textId="77777777" w:rsidTr="005B5DB1">
        <w:trPr>
          <w:trHeight w:val="255"/>
          <w:jc w:val="center"/>
        </w:trPr>
        <w:tc>
          <w:tcPr>
            <w:tcW w:w="3539" w:type="dxa"/>
            <w:vMerge/>
            <w:shd w:val="clear" w:color="auto" w:fill="auto"/>
            <w:noWrap/>
          </w:tcPr>
          <w:p w14:paraId="4B09A2BA" w14:textId="77777777" w:rsidR="00484534" w:rsidRPr="0006224A" w:rsidRDefault="00484534" w:rsidP="00990A09">
            <w:pPr>
              <w:jc w:val="center"/>
              <w:rPr>
                <w:rFonts w:ascii="Arial" w:hAnsi="Arial" w:cs="Arial"/>
                <w:b/>
                <w:bCs/>
                <w:sz w:val="18"/>
                <w:szCs w:val="18"/>
              </w:rPr>
            </w:pPr>
          </w:p>
        </w:tc>
        <w:tc>
          <w:tcPr>
            <w:tcW w:w="4253" w:type="dxa"/>
            <w:shd w:val="clear" w:color="auto" w:fill="auto"/>
          </w:tcPr>
          <w:p w14:paraId="4B09A2BB"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Offence Details Inc. Offence Codes, Offence Location, Offence Date/ Time and Notice Number</w:t>
            </w:r>
          </w:p>
        </w:tc>
        <w:tc>
          <w:tcPr>
            <w:tcW w:w="2409" w:type="dxa"/>
            <w:shd w:val="clear" w:color="auto" w:fill="auto"/>
          </w:tcPr>
          <w:p w14:paraId="4B09A2BC"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6 Years</w:t>
            </w:r>
          </w:p>
        </w:tc>
        <w:tc>
          <w:tcPr>
            <w:tcW w:w="3747" w:type="dxa"/>
            <w:shd w:val="clear" w:color="auto" w:fill="auto"/>
          </w:tcPr>
          <w:p w14:paraId="4B09A2BD"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Management Information</w:t>
            </w:r>
          </w:p>
        </w:tc>
      </w:tr>
      <w:tr w:rsidR="005B5DB1" w:rsidRPr="0006224A" w14:paraId="4B09A2C3" w14:textId="77777777" w:rsidTr="005B5DB1">
        <w:trPr>
          <w:trHeight w:val="255"/>
          <w:jc w:val="center"/>
        </w:trPr>
        <w:tc>
          <w:tcPr>
            <w:tcW w:w="3539" w:type="dxa"/>
            <w:vMerge/>
            <w:shd w:val="clear" w:color="auto" w:fill="auto"/>
            <w:noWrap/>
          </w:tcPr>
          <w:p w14:paraId="4B09A2BF" w14:textId="77777777" w:rsidR="00484534" w:rsidRPr="0006224A" w:rsidRDefault="00484534" w:rsidP="00990A09">
            <w:pPr>
              <w:jc w:val="center"/>
              <w:rPr>
                <w:rFonts w:ascii="Arial" w:hAnsi="Arial" w:cs="Arial"/>
                <w:b/>
                <w:bCs/>
                <w:sz w:val="18"/>
                <w:szCs w:val="18"/>
              </w:rPr>
            </w:pPr>
          </w:p>
        </w:tc>
        <w:tc>
          <w:tcPr>
            <w:tcW w:w="4253" w:type="dxa"/>
            <w:shd w:val="clear" w:color="auto" w:fill="auto"/>
          </w:tcPr>
          <w:p w14:paraId="4B09A2C0"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Payment Details (Transaction Details)</w:t>
            </w:r>
          </w:p>
        </w:tc>
        <w:tc>
          <w:tcPr>
            <w:tcW w:w="2409" w:type="dxa"/>
            <w:shd w:val="clear" w:color="auto" w:fill="auto"/>
          </w:tcPr>
          <w:p w14:paraId="4B09A2C1" w14:textId="47D84DB7" w:rsidR="00484534" w:rsidRPr="0006224A" w:rsidRDefault="00E3072F" w:rsidP="00990A09">
            <w:pPr>
              <w:jc w:val="center"/>
              <w:rPr>
                <w:rFonts w:ascii="Arial" w:hAnsi="Arial" w:cs="Arial"/>
                <w:sz w:val="18"/>
                <w:szCs w:val="18"/>
              </w:rPr>
            </w:pPr>
            <w:r>
              <w:rPr>
                <w:rFonts w:ascii="Arial" w:hAnsi="Arial" w:cs="Arial"/>
                <w:sz w:val="18"/>
                <w:szCs w:val="18"/>
              </w:rPr>
              <w:t>7</w:t>
            </w:r>
            <w:r w:rsidR="00484534" w:rsidRPr="0006224A">
              <w:rPr>
                <w:rFonts w:ascii="Arial" w:hAnsi="Arial" w:cs="Arial"/>
                <w:sz w:val="18"/>
                <w:szCs w:val="18"/>
              </w:rPr>
              <w:t xml:space="preserve"> Financial Years</w:t>
            </w:r>
          </w:p>
        </w:tc>
        <w:tc>
          <w:tcPr>
            <w:tcW w:w="3747" w:type="dxa"/>
            <w:shd w:val="clear" w:color="auto" w:fill="auto"/>
          </w:tcPr>
          <w:p w14:paraId="4B09A2C2"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Financial Transaction</w:t>
            </w:r>
          </w:p>
        </w:tc>
      </w:tr>
      <w:tr w:rsidR="005B5DB1" w:rsidRPr="0006224A" w14:paraId="4B09A2C8" w14:textId="77777777" w:rsidTr="005B5DB1">
        <w:trPr>
          <w:trHeight w:val="255"/>
          <w:jc w:val="center"/>
        </w:trPr>
        <w:tc>
          <w:tcPr>
            <w:tcW w:w="3539" w:type="dxa"/>
            <w:vMerge/>
            <w:shd w:val="clear" w:color="auto" w:fill="auto"/>
            <w:noWrap/>
          </w:tcPr>
          <w:p w14:paraId="4B09A2C4" w14:textId="77777777" w:rsidR="00484534" w:rsidRPr="0006224A" w:rsidRDefault="00484534" w:rsidP="00990A09">
            <w:pPr>
              <w:jc w:val="center"/>
              <w:rPr>
                <w:rFonts w:ascii="Arial" w:hAnsi="Arial" w:cs="Arial"/>
                <w:b/>
                <w:bCs/>
                <w:sz w:val="18"/>
                <w:szCs w:val="18"/>
              </w:rPr>
            </w:pPr>
          </w:p>
        </w:tc>
        <w:tc>
          <w:tcPr>
            <w:tcW w:w="4253" w:type="dxa"/>
            <w:shd w:val="clear" w:color="auto" w:fill="auto"/>
          </w:tcPr>
          <w:p w14:paraId="4B09A2C5"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Payment Details (Fine Registration Certificate)</w:t>
            </w:r>
          </w:p>
        </w:tc>
        <w:tc>
          <w:tcPr>
            <w:tcW w:w="2409" w:type="dxa"/>
            <w:shd w:val="clear" w:color="auto" w:fill="auto"/>
          </w:tcPr>
          <w:p w14:paraId="4B09A2C6" w14:textId="7D95B7EF" w:rsidR="00484534" w:rsidRPr="0006224A" w:rsidRDefault="00E3072F" w:rsidP="00990A09">
            <w:pPr>
              <w:jc w:val="center"/>
              <w:rPr>
                <w:rFonts w:ascii="Arial" w:hAnsi="Arial" w:cs="Arial"/>
                <w:sz w:val="18"/>
                <w:szCs w:val="18"/>
              </w:rPr>
            </w:pPr>
            <w:r>
              <w:rPr>
                <w:rFonts w:ascii="Arial" w:hAnsi="Arial" w:cs="Arial"/>
                <w:sz w:val="18"/>
                <w:szCs w:val="18"/>
              </w:rPr>
              <w:t>7</w:t>
            </w:r>
            <w:r w:rsidR="00484534" w:rsidRPr="0006224A">
              <w:rPr>
                <w:rFonts w:ascii="Arial" w:hAnsi="Arial" w:cs="Arial"/>
                <w:sz w:val="18"/>
                <w:szCs w:val="18"/>
              </w:rPr>
              <w:t xml:space="preserve"> Financial Years</w:t>
            </w:r>
          </w:p>
        </w:tc>
        <w:tc>
          <w:tcPr>
            <w:tcW w:w="3747" w:type="dxa"/>
            <w:shd w:val="clear" w:color="auto" w:fill="auto"/>
          </w:tcPr>
          <w:p w14:paraId="4B09A2C7"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Financial Transaction</w:t>
            </w:r>
          </w:p>
        </w:tc>
      </w:tr>
      <w:tr w:rsidR="005B5DB1" w:rsidRPr="0006224A" w14:paraId="4B09A2CD" w14:textId="77777777" w:rsidTr="005B5DB1">
        <w:trPr>
          <w:trHeight w:val="255"/>
          <w:jc w:val="center"/>
        </w:trPr>
        <w:tc>
          <w:tcPr>
            <w:tcW w:w="3539" w:type="dxa"/>
            <w:vMerge/>
            <w:shd w:val="clear" w:color="auto" w:fill="auto"/>
            <w:noWrap/>
          </w:tcPr>
          <w:p w14:paraId="4B09A2C9" w14:textId="77777777" w:rsidR="00484534" w:rsidRPr="0006224A" w:rsidRDefault="00484534" w:rsidP="00990A09">
            <w:pPr>
              <w:jc w:val="center"/>
              <w:rPr>
                <w:rFonts w:ascii="Arial" w:hAnsi="Arial" w:cs="Arial"/>
                <w:b/>
                <w:bCs/>
                <w:sz w:val="18"/>
                <w:szCs w:val="18"/>
              </w:rPr>
            </w:pPr>
          </w:p>
        </w:tc>
        <w:tc>
          <w:tcPr>
            <w:tcW w:w="4253" w:type="dxa"/>
            <w:shd w:val="clear" w:color="auto" w:fill="auto"/>
          </w:tcPr>
          <w:p w14:paraId="4B09A2CA"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Payment Details (Payee Details)</w:t>
            </w:r>
          </w:p>
        </w:tc>
        <w:tc>
          <w:tcPr>
            <w:tcW w:w="2409" w:type="dxa"/>
            <w:shd w:val="clear" w:color="auto" w:fill="auto"/>
          </w:tcPr>
          <w:p w14:paraId="4B09A2CB" w14:textId="6754D041" w:rsidR="00484534" w:rsidRPr="0006224A" w:rsidRDefault="00E3072F" w:rsidP="00990A09">
            <w:pPr>
              <w:jc w:val="center"/>
              <w:rPr>
                <w:rFonts w:ascii="Arial" w:hAnsi="Arial" w:cs="Arial"/>
                <w:sz w:val="18"/>
                <w:szCs w:val="18"/>
              </w:rPr>
            </w:pPr>
            <w:r>
              <w:rPr>
                <w:rFonts w:ascii="Arial" w:hAnsi="Arial" w:cs="Arial"/>
                <w:sz w:val="18"/>
                <w:szCs w:val="18"/>
              </w:rPr>
              <w:t>7</w:t>
            </w:r>
            <w:r w:rsidR="00484534" w:rsidRPr="0006224A">
              <w:rPr>
                <w:rFonts w:ascii="Arial" w:hAnsi="Arial" w:cs="Arial"/>
                <w:sz w:val="18"/>
                <w:szCs w:val="18"/>
              </w:rPr>
              <w:t xml:space="preserve"> Financial Years</w:t>
            </w:r>
          </w:p>
        </w:tc>
        <w:tc>
          <w:tcPr>
            <w:tcW w:w="3747" w:type="dxa"/>
            <w:shd w:val="clear" w:color="auto" w:fill="auto"/>
          </w:tcPr>
          <w:p w14:paraId="4B09A2CC"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Financial Transaction</w:t>
            </w:r>
          </w:p>
        </w:tc>
      </w:tr>
      <w:tr w:rsidR="005B5DB1" w:rsidRPr="0006224A" w14:paraId="4B09A2D3" w14:textId="77777777" w:rsidTr="005B5DB1">
        <w:trPr>
          <w:trHeight w:val="255"/>
          <w:jc w:val="center"/>
        </w:trPr>
        <w:tc>
          <w:tcPr>
            <w:tcW w:w="3539" w:type="dxa"/>
            <w:shd w:val="clear" w:color="auto" w:fill="auto"/>
            <w:noWrap/>
          </w:tcPr>
          <w:p w14:paraId="4B09A2CE" w14:textId="77777777" w:rsidR="00484534" w:rsidRPr="0006224A" w:rsidRDefault="00484534" w:rsidP="00990A09">
            <w:pPr>
              <w:jc w:val="center"/>
              <w:rPr>
                <w:rFonts w:ascii="Arial" w:hAnsi="Arial" w:cs="Arial"/>
                <w:b/>
                <w:bCs/>
                <w:sz w:val="18"/>
                <w:szCs w:val="18"/>
              </w:rPr>
            </w:pPr>
            <w:r w:rsidRPr="0006224A">
              <w:rPr>
                <w:rFonts w:ascii="Arial" w:hAnsi="Arial" w:cs="Arial"/>
                <w:b/>
                <w:bCs/>
                <w:sz w:val="18"/>
                <w:szCs w:val="18"/>
              </w:rPr>
              <w:t>Pocket Notebooks / CID Diaries</w:t>
            </w:r>
          </w:p>
        </w:tc>
        <w:tc>
          <w:tcPr>
            <w:tcW w:w="4253" w:type="dxa"/>
            <w:shd w:val="clear" w:color="auto" w:fill="auto"/>
          </w:tcPr>
          <w:p w14:paraId="4B09A2CF"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Officers notebooks and diaries</w:t>
            </w:r>
          </w:p>
        </w:tc>
        <w:tc>
          <w:tcPr>
            <w:tcW w:w="2409" w:type="dxa"/>
            <w:shd w:val="clear" w:color="auto" w:fill="auto"/>
          </w:tcPr>
          <w:p w14:paraId="4B09A2D0"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6 years from last entry</w:t>
            </w:r>
            <w:r w:rsidRPr="0006224A">
              <w:rPr>
                <w:rStyle w:val="FootnoteReference"/>
                <w:rFonts w:ascii="Arial" w:hAnsi="Arial" w:cs="Arial"/>
                <w:sz w:val="18"/>
                <w:szCs w:val="18"/>
              </w:rPr>
              <w:footnoteReference w:id="8"/>
            </w:r>
          </w:p>
        </w:tc>
        <w:tc>
          <w:tcPr>
            <w:tcW w:w="3747" w:type="dxa"/>
            <w:shd w:val="clear" w:color="auto" w:fill="auto"/>
          </w:tcPr>
          <w:p w14:paraId="4B09A2D1" w14:textId="77777777" w:rsidR="001C4486" w:rsidRPr="0006224A" w:rsidRDefault="00055D2F" w:rsidP="001C4486">
            <w:pPr>
              <w:jc w:val="center"/>
              <w:rPr>
                <w:rFonts w:ascii="Arial" w:hAnsi="Arial" w:cs="Arial"/>
                <w:bCs/>
                <w:sz w:val="18"/>
                <w:szCs w:val="18"/>
              </w:rPr>
            </w:pPr>
            <w:hyperlink r:id="rId169" w:history="1">
              <w:r w:rsidR="001C4486" w:rsidRPr="0006224A">
                <w:rPr>
                  <w:rStyle w:val="Hyperlink"/>
                  <w:rFonts w:ascii="Arial" w:hAnsi="Arial" w:cs="Arial"/>
                  <w:bCs/>
                  <w:sz w:val="18"/>
                  <w:szCs w:val="18"/>
                </w:rPr>
                <w:t>APP MoPI</w:t>
              </w:r>
            </w:hyperlink>
            <w:r w:rsidR="001C4486" w:rsidRPr="0006224A">
              <w:rPr>
                <w:rFonts w:ascii="Arial" w:hAnsi="Arial" w:cs="Arial"/>
                <w:bCs/>
                <w:sz w:val="18"/>
                <w:szCs w:val="18"/>
              </w:rPr>
              <w:t xml:space="preserve"> </w:t>
            </w:r>
          </w:p>
          <w:p w14:paraId="4B09A2D2"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 xml:space="preserve"> / Force policy</w:t>
            </w:r>
          </w:p>
        </w:tc>
      </w:tr>
      <w:tr w:rsidR="005B5DB1" w:rsidRPr="0006224A" w14:paraId="4B09A2D8" w14:textId="77777777" w:rsidTr="005B5DB1">
        <w:trPr>
          <w:trHeight w:val="255"/>
          <w:jc w:val="center"/>
        </w:trPr>
        <w:tc>
          <w:tcPr>
            <w:tcW w:w="3539" w:type="dxa"/>
            <w:vMerge w:val="restart"/>
            <w:shd w:val="clear" w:color="auto" w:fill="auto"/>
            <w:noWrap/>
          </w:tcPr>
          <w:p w14:paraId="4B09A2D4" w14:textId="77777777" w:rsidR="00484534" w:rsidRPr="0006224A" w:rsidRDefault="00484534" w:rsidP="00990A09">
            <w:pPr>
              <w:jc w:val="center"/>
              <w:rPr>
                <w:rFonts w:ascii="Arial" w:hAnsi="Arial" w:cs="Arial"/>
                <w:b/>
                <w:bCs/>
                <w:sz w:val="18"/>
                <w:szCs w:val="18"/>
              </w:rPr>
            </w:pPr>
            <w:r w:rsidRPr="0006224A">
              <w:rPr>
                <w:rFonts w:ascii="Arial" w:hAnsi="Arial" w:cs="Arial"/>
                <w:b/>
                <w:bCs/>
                <w:sz w:val="18"/>
                <w:szCs w:val="18"/>
              </w:rPr>
              <w:t>VDRS</w:t>
            </w:r>
          </w:p>
        </w:tc>
        <w:tc>
          <w:tcPr>
            <w:tcW w:w="4253" w:type="dxa"/>
            <w:shd w:val="clear" w:color="auto" w:fill="auto"/>
          </w:tcPr>
          <w:p w14:paraId="4B09A2D5"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Complied with (Personal Details)</w:t>
            </w:r>
          </w:p>
        </w:tc>
        <w:tc>
          <w:tcPr>
            <w:tcW w:w="2409" w:type="dxa"/>
            <w:shd w:val="clear" w:color="auto" w:fill="auto"/>
          </w:tcPr>
          <w:p w14:paraId="4B09A2D6"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6 Months (No Offence)</w:t>
            </w:r>
          </w:p>
        </w:tc>
        <w:tc>
          <w:tcPr>
            <w:tcW w:w="3747" w:type="dxa"/>
            <w:shd w:val="clear" w:color="auto" w:fill="auto"/>
          </w:tcPr>
          <w:p w14:paraId="4B09A2D7" w14:textId="77777777" w:rsidR="00484534" w:rsidRPr="0006224A" w:rsidRDefault="00484534" w:rsidP="00990A09">
            <w:pPr>
              <w:jc w:val="center"/>
              <w:rPr>
                <w:rFonts w:ascii="Arial" w:hAnsi="Arial" w:cs="Arial"/>
                <w:sz w:val="18"/>
                <w:szCs w:val="18"/>
              </w:rPr>
            </w:pPr>
          </w:p>
        </w:tc>
      </w:tr>
      <w:tr w:rsidR="005B5DB1" w:rsidRPr="0006224A" w14:paraId="4B09A2DD" w14:textId="77777777" w:rsidTr="005B5DB1">
        <w:trPr>
          <w:trHeight w:val="255"/>
          <w:jc w:val="center"/>
        </w:trPr>
        <w:tc>
          <w:tcPr>
            <w:tcW w:w="3539" w:type="dxa"/>
            <w:vMerge/>
            <w:shd w:val="clear" w:color="auto" w:fill="auto"/>
            <w:noWrap/>
          </w:tcPr>
          <w:p w14:paraId="4B09A2D9" w14:textId="77777777" w:rsidR="00484534" w:rsidRPr="0006224A" w:rsidRDefault="00484534" w:rsidP="00990A09">
            <w:pPr>
              <w:jc w:val="center"/>
              <w:rPr>
                <w:rFonts w:ascii="Arial" w:hAnsi="Arial" w:cs="Arial"/>
                <w:b/>
                <w:bCs/>
                <w:sz w:val="18"/>
                <w:szCs w:val="18"/>
              </w:rPr>
            </w:pPr>
          </w:p>
        </w:tc>
        <w:tc>
          <w:tcPr>
            <w:tcW w:w="4253" w:type="dxa"/>
            <w:shd w:val="clear" w:color="auto" w:fill="auto"/>
          </w:tcPr>
          <w:p w14:paraId="4B09A2DA"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Complied with (Non – Personal Details)</w:t>
            </w:r>
          </w:p>
        </w:tc>
        <w:tc>
          <w:tcPr>
            <w:tcW w:w="2409" w:type="dxa"/>
            <w:shd w:val="clear" w:color="auto" w:fill="auto"/>
          </w:tcPr>
          <w:p w14:paraId="4B09A2DB"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6 Years</w:t>
            </w:r>
          </w:p>
        </w:tc>
        <w:tc>
          <w:tcPr>
            <w:tcW w:w="3747" w:type="dxa"/>
            <w:shd w:val="clear" w:color="auto" w:fill="auto"/>
          </w:tcPr>
          <w:p w14:paraId="4B09A2DC"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Management Information</w:t>
            </w:r>
          </w:p>
        </w:tc>
      </w:tr>
      <w:tr w:rsidR="005B5DB1" w:rsidRPr="0006224A" w14:paraId="4B09A2E2" w14:textId="77777777" w:rsidTr="005B5DB1">
        <w:trPr>
          <w:trHeight w:val="255"/>
          <w:jc w:val="center"/>
        </w:trPr>
        <w:tc>
          <w:tcPr>
            <w:tcW w:w="3539" w:type="dxa"/>
            <w:vMerge/>
            <w:shd w:val="clear" w:color="auto" w:fill="auto"/>
            <w:noWrap/>
          </w:tcPr>
          <w:p w14:paraId="4B09A2DE" w14:textId="77777777" w:rsidR="00484534" w:rsidRPr="0006224A" w:rsidRDefault="00484534" w:rsidP="00990A09">
            <w:pPr>
              <w:jc w:val="center"/>
              <w:rPr>
                <w:rFonts w:ascii="Arial" w:hAnsi="Arial" w:cs="Arial"/>
                <w:b/>
                <w:bCs/>
                <w:sz w:val="18"/>
                <w:szCs w:val="18"/>
              </w:rPr>
            </w:pPr>
          </w:p>
        </w:tc>
        <w:tc>
          <w:tcPr>
            <w:tcW w:w="4253" w:type="dxa"/>
            <w:shd w:val="clear" w:color="auto" w:fill="auto"/>
          </w:tcPr>
          <w:p w14:paraId="4B09A2DF"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Partially Complied / Not Complied (Personal Details)</w:t>
            </w:r>
          </w:p>
        </w:tc>
        <w:tc>
          <w:tcPr>
            <w:tcW w:w="2409" w:type="dxa"/>
            <w:shd w:val="clear" w:color="auto" w:fill="auto"/>
          </w:tcPr>
          <w:p w14:paraId="4B09A2E0"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3.5 Years</w:t>
            </w:r>
          </w:p>
        </w:tc>
        <w:tc>
          <w:tcPr>
            <w:tcW w:w="3747" w:type="dxa"/>
            <w:shd w:val="clear" w:color="auto" w:fill="auto"/>
          </w:tcPr>
          <w:p w14:paraId="4B09A2E1"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Part of FPN Process</w:t>
            </w:r>
          </w:p>
        </w:tc>
      </w:tr>
      <w:tr w:rsidR="005B5DB1" w:rsidRPr="0006224A" w14:paraId="4B09A2E7" w14:textId="77777777" w:rsidTr="005B5DB1">
        <w:trPr>
          <w:trHeight w:val="255"/>
          <w:jc w:val="center"/>
        </w:trPr>
        <w:tc>
          <w:tcPr>
            <w:tcW w:w="3539" w:type="dxa"/>
            <w:vMerge/>
            <w:shd w:val="clear" w:color="auto" w:fill="auto"/>
            <w:noWrap/>
          </w:tcPr>
          <w:p w14:paraId="4B09A2E3" w14:textId="77777777" w:rsidR="00484534" w:rsidRPr="0006224A" w:rsidRDefault="00484534" w:rsidP="00990A09">
            <w:pPr>
              <w:jc w:val="center"/>
              <w:rPr>
                <w:rFonts w:ascii="Arial" w:hAnsi="Arial" w:cs="Arial"/>
                <w:b/>
                <w:bCs/>
                <w:sz w:val="18"/>
                <w:szCs w:val="18"/>
              </w:rPr>
            </w:pPr>
          </w:p>
        </w:tc>
        <w:tc>
          <w:tcPr>
            <w:tcW w:w="4253" w:type="dxa"/>
            <w:shd w:val="clear" w:color="auto" w:fill="auto"/>
          </w:tcPr>
          <w:p w14:paraId="4B09A2E4"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Partially Complied / Not Complied (Non – Personal Details)</w:t>
            </w:r>
          </w:p>
        </w:tc>
        <w:tc>
          <w:tcPr>
            <w:tcW w:w="2409" w:type="dxa"/>
            <w:shd w:val="clear" w:color="auto" w:fill="auto"/>
          </w:tcPr>
          <w:p w14:paraId="4B09A2E5"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6 Years</w:t>
            </w:r>
          </w:p>
        </w:tc>
        <w:tc>
          <w:tcPr>
            <w:tcW w:w="3747" w:type="dxa"/>
            <w:shd w:val="clear" w:color="auto" w:fill="auto"/>
          </w:tcPr>
          <w:p w14:paraId="4B09A2E6"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Part of FPN Process</w:t>
            </w:r>
          </w:p>
        </w:tc>
      </w:tr>
      <w:tr w:rsidR="005B5DB1" w:rsidRPr="0006224A" w14:paraId="4B09A2EC" w14:textId="77777777" w:rsidTr="005B5DB1">
        <w:trPr>
          <w:trHeight w:val="255"/>
          <w:jc w:val="center"/>
        </w:trPr>
        <w:tc>
          <w:tcPr>
            <w:tcW w:w="3539" w:type="dxa"/>
            <w:vMerge w:val="restart"/>
            <w:shd w:val="clear" w:color="auto" w:fill="auto"/>
            <w:noWrap/>
            <w:hideMark/>
          </w:tcPr>
          <w:p w14:paraId="4B09A2E8" w14:textId="77777777" w:rsidR="00484534" w:rsidRPr="0006224A" w:rsidRDefault="00484534" w:rsidP="00990A09">
            <w:pPr>
              <w:jc w:val="center"/>
              <w:rPr>
                <w:rFonts w:ascii="Arial" w:hAnsi="Arial" w:cs="Arial"/>
                <w:b/>
                <w:bCs/>
                <w:sz w:val="18"/>
                <w:szCs w:val="18"/>
              </w:rPr>
            </w:pPr>
            <w:r w:rsidRPr="0006224A">
              <w:rPr>
                <w:rFonts w:ascii="Arial" w:hAnsi="Arial" w:cs="Arial"/>
                <w:b/>
                <w:bCs/>
                <w:sz w:val="18"/>
                <w:szCs w:val="18"/>
              </w:rPr>
              <w:t>Warrants</w:t>
            </w:r>
          </w:p>
        </w:tc>
        <w:tc>
          <w:tcPr>
            <w:tcW w:w="4253" w:type="dxa"/>
            <w:shd w:val="clear" w:color="auto" w:fill="auto"/>
            <w:hideMark/>
          </w:tcPr>
          <w:p w14:paraId="4B09A2E9"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Records</w:t>
            </w:r>
          </w:p>
        </w:tc>
        <w:tc>
          <w:tcPr>
            <w:tcW w:w="2409" w:type="dxa"/>
            <w:vMerge w:val="restart"/>
            <w:shd w:val="clear" w:color="auto" w:fill="auto"/>
            <w:hideMark/>
          </w:tcPr>
          <w:p w14:paraId="4B09A2EA"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Until withdrawn / executed</w:t>
            </w:r>
          </w:p>
        </w:tc>
        <w:tc>
          <w:tcPr>
            <w:tcW w:w="3747" w:type="dxa"/>
            <w:vMerge w:val="restart"/>
            <w:shd w:val="clear" w:color="auto" w:fill="auto"/>
            <w:hideMark/>
          </w:tcPr>
          <w:p w14:paraId="4B09A2EB" w14:textId="77777777" w:rsidR="00484534" w:rsidRPr="0006224A" w:rsidRDefault="00484534" w:rsidP="00990A09">
            <w:pPr>
              <w:jc w:val="center"/>
              <w:rPr>
                <w:rFonts w:ascii="Arial" w:hAnsi="Arial" w:cs="Arial"/>
                <w:sz w:val="18"/>
                <w:szCs w:val="18"/>
              </w:rPr>
            </w:pPr>
          </w:p>
        </w:tc>
      </w:tr>
      <w:tr w:rsidR="005B5DB1" w:rsidRPr="0006224A" w14:paraId="4B09A2F1" w14:textId="77777777" w:rsidTr="005B5DB1">
        <w:trPr>
          <w:trHeight w:val="255"/>
          <w:jc w:val="center"/>
        </w:trPr>
        <w:tc>
          <w:tcPr>
            <w:tcW w:w="3539" w:type="dxa"/>
            <w:vMerge/>
            <w:shd w:val="clear" w:color="auto" w:fill="BFBFBF" w:themeFill="background1" w:themeFillShade="BF"/>
            <w:hideMark/>
          </w:tcPr>
          <w:p w14:paraId="4B09A2ED" w14:textId="77777777" w:rsidR="00484534" w:rsidRPr="0006224A" w:rsidRDefault="00484534" w:rsidP="00990A09">
            <w:pPr>
              <w:jc w:val="center"/>
              <w:rPr>
                <w:rFonts w:ascii="Arial" w:hAnsi="Arial" w:cs="Arial"/>
                <w:b/>
                <w:bCs/>
                <w:sz w:val="18"/>
                <w:szCs w:val="18"/>
              </w:rPr>
            </w:pPr>
          </w:p>
        </w:tc>
        <w:tc>
          <w:tcPr>
            <w:tcW w:w="4253" w:type="dxa"/>
            <w:shd w:val="clear" w:color="auto" w:fill="auto"/>
            <w:hideMark/>
          </w:tcPr>
          <w:p w14:paraId="4B09A2EE" w14:textId="77777777" w:rsidR="00484534" w:rsidRPr="0006224A" w:rsidRDefault="00484534" w:rsidP="00990A09">
            <w:pPr>
              <w:jc w:val="center"/>
              <w:rPr>
                <w:rFonts w:ascii="Arial" w:hAnsi="Arial" w:cs="Arial"/>
                <w:sz w:val="18"/>
                <w:szCs w:val="18"/>
              </w:rPr>
            </w:pPr>
            <w:r w:rsidRPr="0006224A">
              <w:rPr>
                <w:rFonts w:ascii="Arial" w:hAnsi="Arial" w:cs="Arial"/>
                <w:sz w:val="18"/>
                <w:szCs w:val="18"/>
              </w:rPr>
              <w:t>Outstanding</w:t>
            </w:r>
          </w:p>
        </w:tc>
        <w:tc>
          <w:tcPr>
            <w:tcW w:w="2409" w:type="dxa"/>
            <w:vMerge/>
            <w:shd w:val="clear" w:color="auto" w:fill="BFBFBF" w:themeFill="background1" w:themeFillShade="BF"/>
            <w:hideMark/>
          </w:tcPr>
          <w:p w14:paraId="4B09A2EF" w14:textId="77777777" w:rsidR="00484534" w:rsidRPr="0006224A" w:rsidRDefault="00484534" w:rsidP="00990A09">
            <w:pPr>
              <w:jc w:val="center"/>
              <w:rPr>
                <w:rFonts w:ascii="Arial" w:hAnsi="Arial" w:cs="Arial"/>
                <w:sz w:val="18"/>
                <w:szCs w:val="18"/>
              </w:rPr>
            </w:pPr>
          </w:p>
        </w:tc>
        <w:tc>
          <w:tcPr>
            <w:tcW w:w="3747" w:type="dxa"/>
            <w:vMerge/>
            <w:shd w:val="clear" w:color="auto" w:fill="BFBFBF" w:themeFill="background1" w:themeFillShade="BF"/>
            <w:hideMark/>
          </w:tcPr>
          <w:p w14:paraId="4B09A2F0" w14:textId="77777777" w:rsidR="00484534" w:rsidRPr="0006224A" w:rsidRDefault="00484534" w:rsidP="00990A09">
            <w:pPr>
              <w:jc w:val="center"/>
              <w:rPr>
                <w:rFonts w:ascii="Arial" w:hAnsi="Arial" w:cs="Arial"/>
                <w:sz w:val="18"/>
                <w:szCs w:val="18"/>
              </w:rPr>
            </w:pPr>
          </w:p>
        </w:tc>
      </w:tr>
    </w:tbl>
    <w:p w14:paraId="4B09A2F3" w14:textId="77777777" w:rsidR="00F612B2" w:rsidRPr="0006224A" w:rsidRDefault="00F612B2" w:rsidP="00CC6D3E">
      <w:pPr>
        <w:rPr>
          <w:rFonts w:ascii="Arial" w:hAnsi="Arial" w:cs="Arial"/>
        </w:rPr>
      </w:pPr>
    </w:p>
    <w:p w14:paraId="4B09A2FA" w14:textId="0A74E62F" w:rsidR="00F612B2" w:rsidRPr="0006224A" w:rsidRDefault="00F612B2" w:rsidP="00AA3103">
      <w:pPr>
        <w:pStyle w:val="Heading1"/>
        <w:jc w:val="center"/>
        <w:rPr>
          <w:rFonts w:ascii="Arial" w:hAnsi="Arial" w:cs="Arial"/>
          <w:color w:val="auto"/>
          <w:u w:val="single"/>
        </w:rPr>
      </w:pPr>
      <w:r w:rsidRPr="0006224A">
        <w:rPr>
          <w:rFonts w:ascii="Arial" w:hAnsi="Arial" w:cs="Arial"/>
          <w:color w:val="auto"/>
          <w:u w:val="single"/>
        </w:rPr>
        <w:lastRenderedPageBreak/>
        <w:t>Appendix – Lancashire Records not listed within the NPCC Schedule</w:t>
      </w:r>
    </w:p>
    <w:p w14:paraId="4B09A2FB" w14:textId="77777777" w:rsidR="0041651B" w:rsidRPr="0006224A" w:rsidRDefault="0041651B" w:rsidP="0041651B">
      <w:pPr>
        <w:rPr>
          <w:rFonts w:ascii="Arial" w:hAnsi="Arial" w:cs="Arial"/>
        </w:rPr>
      </w:pPr>
    </w:p>
    <w:tbl>
      <w:tblPr>
        <w:tblStyle w:val="TableGrid"/>
        <w:tblW w:w="5000" w:type="pct"/>
        <w:jc w:val="center"/>
        <w:tblLook w:val="04A0" w:firstRow="1" w:lastRow="0" w:firstColumn="1" w:lastColumn="0" w:noHBand="0" w:noVBand="1"/>
      </w:tblPr>
      <w:tblGrid>
        <w:gridCol w:w="1777"/>
        <w:gridCol w:w="3009"/>
        <w:gridCol w:w="1748"/>
        <w:gridCol w:w="7414"/>
      </w:tblGrid>
      <w:tr w:rsidR="00F612B2" w:rsidRPr="0006224A" w14:paraId="4B09A301" w14:textId="77777777" w:rsidTr="006B0297">
        <w:trPr>
          <w:trHeight w:val="841"/>
          <w:jc w:val="center"/>
        </w:trPr>
        <w:tc>
          <w:tcPr>
            <w:tcW w:w="637" w:type="pct"/>
            <w:shd w:val="clear" w:color="auto" w:fill="FFFF00"/>
            <w:hideMark/>
          </w:tcPr>
          <w:p w14:paraId="4B09A2FC" w14:textId="77777777" w:rsidR="00F612B2" w:rsidRPr="0006224A" w:rsidRDefault="00F612B2" w:rsidP="00980627">
            <w:pPr>
              <w:jc w:val="center"/>
              <w:rPr>
                <w:rFonts w:ascii="Arial" w:hAnsi="Arial" w:cs="Arial"/>
                <w:b/>
                <w:bCs/>
                <w:color w:val="365F91"/>
              </w:rPr>
            </w:pPr>
            <w:r w:rsidRPr="0006224A">
              <w:rPr>
                <w:rFonts w:ascii="Arial" w:hAnsi="Arial" w:cs="Arial"/>
                <w:b/>
                <w:bCs/>
                <w:color w:val="31849B"/>
              </w:rPr>
              <w:t>Information Activity / Task</w:t>
            </w:r>
          </w:p>
        </w:tc>
        <w:tc>
          <w:tcPr>
            <w:tcW w:w="1079" w:type="pct"/>
            <w:shd w:val="clear" w:color="auto" w:fill="FFFF00"/>
            <w:noWrap/>
            <w:hideMark/>
          </w:tcPr>
          <w:p w14:paraId="4B09A2FD" w14:textId="7BA2DFB4" w:rsidR="00F612B2" w:rsidRPr="0006224A" w:rsidRDefault="00F612B2" w:rsidP="00980627">
            <w:pPr>
              <w:jc w:val="center"/>
              <w:rPr>
                <w:rFonts w:ascii="Arial" w:hAnsi="Arial" w:cs="Arial"/>
                <w:b/>
                <w:bCs/>
                <w:color w:val="365F91"/>
              </w:rPr>
            </w:pPr>
            <w:r w:rsidRPr="0006224A">
              <w:rPr>
                <w:rFonts w:ascii="Arial" w:hAnsi="Arial" w:cs="Arial"/>
                <w:b/>
                <w:bCs/>
                <w:color w:val="31849B"/>
              </w:rPr>
              <w:t>Description / Example of Record</w:t>
            </w:r>
          </w:p>
        </w:tc>
        <w:tc>
          <w:tcPr>
            <w:tcW w:w="925" w:type="pct"/>
            <w:shd w:val="clear" w:color="auto" w:fill="FFFF00"/>
            <w:noWrap/>
            <w:hideMark/>
          </w:tcPr>
          <w:p w14:paraId="4B09A2FE" w14:textId="77777777" w:rsidR="00F612B2" w:rsidRPr="0006224A" w:rsidRDefault="00F612B2" w:rsidP="00980627">
            <w:pPr>
              <w:jc w:val="center"/>
              <w:rPr>
                <w:rFonts w:ascii="Arial" w:hAnsi="Arial" w:cs="Arial"/>
                <w:b/>
                <w:bCs/>
                <w:color w:val="31849B"/>
              </w:rPr>
            </w:pPr>
            <w:r w:rsidRPr="0006224A">
              <w:rPr>
                <w:rFonts w:ascii="Arial" w:hAnsi="Arial" w:cs="Arial"/>
                <w:b/>
                <w:bCs/>
                <w:color w:val="31849B"/>
              </w:rPr>
              <w:t>Retention</w:t>
            </w:r>
          </w:p>
          <w:p w14:paraId="4B09A2FF" w14:textId="77777777" w:rsidR="00F612B2" w:rsidRPr="0006224A" w:rsidRDefault="00F612B2" w:rsidP="00980627">
            <w:pPr>
              <w:jc w:val="center"/>
              <w:rPr>
                <w:rFonts w:ascii="Arial" w:hAnsi="Arial" w:cs="Arial"/>
                <w:b/>
                <w:bCs/>
                <w:color w:val="31849B"/>
              </w:rPr>
            </w:pPr>
            <w:r w:rsidRPr="0006224A">
              <w:rPr>
                <w:rFonts w:ascii="Arial" w:hAnsi="Arial" w:cs="Arial"/>
                <w:b/>
                <w:bCs/>
                <w:color w:val="31849B"/>
              </w:rPr>
              <w:t>(Minimum Period)</w:t>
            </w:r>
          </w:p>
        </w:tc>
        <w:tc>
          <w:tcPr>
            <w:tcW w:w="2359" w:type="pct"/>
            <w:shd w:val="clear" w:color="auto" w:fill="FFFF00"/>
            <w:noWrap/>
            <w:hideMark/>
          </w:tcPr>
          <w:p w14:paraId="4B09A300" w14:textId="77777777" w:rsidR="00F612B2" w:rsidRPr="0006224A" w:rsidRDefault="00F612B2" w:rsidP="00980627">
            <w:pPr>
              <w:jc w:val="center"/>
              <w:rPr>
                <w:rFonts w:ascii="Arial" w:hAnsi="Arial" w:cs="Arial"/>
                <w:b/>
                <w:bCs/>
                <w:color w:val="31849B"/>
              </w:rPr>
            </w:pPr>
            <w:r w:rsidRPr="0006224A">
              <w:rPr>
                <w:rFonts w:ascii="Arial" w:hAnsi="Arial" w:cs="Arial"/>
                <w:b/>
                <w:bCs/>
                <w:color w:val="31849B"/>
              </w:rPr>
              <w:t>Rationale</w:t>
            </w:r>
          </w:p>
        </w:tc>
      </w:tr>
      <w:tr w:rsidR="00F612B2" w:rsidRPr="0006224A" w14:paraId="4B09A306" w14:textId="77777777" w:rsidTr="006B0297">
        <w:trPr>
          <w:trHeight w:val="510"/>
          <w:jc w:val="center"/>
        </w:trPr>
        <w:tc>
          <w:tcPr>
            <w:tcW w:w="637" w:type="pct"/>
            <w:vMerge w:val="restart"/>
            <w:shd w:val="clear" w:color="auto" w:fill="auto"/>
          </w:tcPr>
          <w:p w14:paraId="4B09A302" w14:textId="77777777" w:rsidR="00F612B2" w:rsidRPr="0006224A" w:rsidRDefault="00F612B2" w:rsidP="00980627">
            <w:pPr>
              <w:jc w:val="center"/>
              <w:rPr>
                <w:rFonts w:ascii="Arial" w:hAnsi="Arial" w:cs="Arial"/>
                <w:b/>
                <w:bCs/>
                <w:sz w:val="18"/>
                <w:szCs w:val="18"/>
              </w:rPr>
            </w:pPr>
            <w:r w:rsidRPr="0006224A">
              <w:rPr>
                <w:rFonts w:ascii="Arial" w:hAnsi="Arial" w:cs="Arial"/>
                <w:b/>
                <w:bCs/>
                <w:sz w:val="18"/>
                <w:szCs w:val="18"/>
              </w:rPr>
              <w:t>Dispersal Orders</w:t>
            </w:r>
          </w:p>
        </w:tc>
        <w:tc>
          <w:tcPr>
            <w:tcW w:w="1079" w:type="pct"/>
            <w:shd w:val="clear" w:color="auto" w:fill="auto"/>
          </w:tcPr>
          <w:p w14:paraId="4B09A303" w14:textId="77777777" w:rsidR="00F612B2" w:rsidRPr="0006224A" w:rsidRDefault="00F612B2" w:rsidP="00980627">
            <w:pPr>
              <w:jc w:val="center"/>
              <w:rPr>
                <w:rFonts w:ascii="Arial" w:hAnsi="Arial" w:cs="Arial"/>
                <w:sz w:val="18"/>
                <w:szCs w:val="18"/>
              </w:rPr>
            </w:pPr>
            <w:r w:rsidRPr="0006224A">
              <w:rPr>
                <w:rFonts w:ascii="Arial" w:hAnsi="Arial" w:cs="Arial"/>
                <w:sz w:val="18"/>
                <w:szCs w:val="18"/>
              </w:rPr>
              <w:t>S.35 Direction to Leave</w:t>
            </w:r>
          </w:p>
        </w:tc>
        <w:tc>
          <w:tcPr>
            <w:tcW w:w="925" w:type="pct"/>
            <w:shd w:val="clear" w:color="auto" w:fill="auto"/>
          </w:tcPr>
          <w:p w14:paraId="4B09A304" w14:textId="77777777" w:rsidR="00F612B2" w:rsidRPr="0006224A" w:rsidRDefault="00F612B2" w:rsidP="00980627">
            <w:pPr>
              <w:jc w:val="center"/>
              <w:rPr>
                <w:rFonts w:ascii="Arial" w:hAnsi="Arial" w:cs="Arial"/>
                <w:sz w:val="18"/>
                <w:szCs w:val="18"/>
              </w:rPr>
            </w:pPr>
            <w:r w:rsidRPr="0006224A">
              <w:rPr>
                <w:rFonts w:ascii="Arial" w:hAnsi="Arial" w:cs="Arial"/>
                <w:sz w:val="18"/>
                <w:szCs w:val="18"/>
              </w:rPr>
              <w:t xml:space="preserve">48 hours unless breached – then minimum 6 </w:t>
            </w:r>
            <w:r w:rsidR="001E39D3" w:rsidRPr="0006224A">
              <w:rPr>
                <w:rFonts w:ascii="Arial" w:hAnsi="Arial" w:cs="Arial"/>
                <w:sz w:val="18"/>
                <w:szCs w:val="18"/>
              </w:rPr>
              <w:t>years</w:t>
            </w:r>
            <w:r w:rsidRPr="0006224A">
              <w:rPr>
                <w:rFonts w:ascii="Arial" w:hAnsi="Arial" w:cs="Arial"/>
                <w:sz w:val="18"/>
                <w:szCs w:val="18"/>
              </w:rPr>
              <w:t xml:space="preserve"> / as per MoPI</w:t>
            </w:r>
          </w:p>
        </w:tc>
        <w:tc>
          <w:tcPr>
            <w:tcW w:w="2359" w:type="pct"/>
            <w:shd w:val="clear" w:color="auto" w:fill="auto"/>
            <w:noWrap/>
          </w:tcPr>
          <w:p w14:paraId="4B09A305" w14:textId="77777777" w:rsidR="00F612B2" w:rsidRPr="0006224A" w:rsidRDefault="00F612B2" w:rsidP="00980627">
            <w:pPr>
              <w:jc w:val="center"/>
              <w:rPr>
                <w:rFonts w:ascii="Arial" w:hAnsi="Arial" w:cs="Arial"/>
                <w:sz w:val="18"/>
                <w:szCs w:val="18"/>
              </w:rPr>
            </w:pPr>
            <w:r w:rsidRPr="0006224A">
              <w:rPr>
                <w:rFonts w:ascii="Arial" w:hAnsi="Arial" w:cs="Arial"/>
                <w:sz w:val="18"/>
                <w:szCs w:val="18"/>
              </w:rPr>
              <w:t>Anti-Social Behaviour, Crime and Policing Act 2014 S.34 (1)</w:t>
            </w:r>
          </w:p>
        </w:tc>
      </w:tr>
      <w:tr w:rsidR="00F612B2" w:rsidRPr="0006224A" w14:paraId="4B09A30C" w14:textId="77777777" w:rsidTr="006B0297">
        <w:trPr>
          <w:trHeight w:val="690"/>
          <w:jc w:val="center"/>
        </w:trPr>
        <w:tc>
          <w:tcPr>
            <w:tcW w:w="637" w:type="pct"/>
            <w:vMerge/>
            <w:shd w:val="clear" w:color="auto" w:fill="auto"/>
          </w:tcPr>
          <w:p w14:paraId="4B09A307" w14:textId="77777777" w:rsidR="00F612B2" w:rsidRPr="0006224A" w:rsidRDefault="00F612B2" w:rsidP="00980627">
            <w:pPr>
              <w:jc w:val="center"/>
              <w:rPr>
                <w:rFonts w:ascii="Arial" w:hAnsi="Arial" w:cs="Arial"/>
                <w:b/>
                <w:bCs/>
                <w:sz w:val="18"/>
                <w:szCs w:val="18"/>
              </w:rPr>
            </w:pPr>
          </w:p>
        </w:tc>
        <w:tc>
          <w:tcPr>
            <w:tcW w:w="1079" w:type="pct"/>
            <w:shd w:val="clear" w:color="auto" w:fill="auto"/>
          </w:tcPr>
          <w:p w14:paraId="4B09A308" w14:textId="77777777" w:rsidR="00F612B2" w:rsidRPr="0006224A" w:rsidRDefault="00F612B2" w:rsidP="00980627">
            <w:pPr>
              <w:jc w:val="center"/>
              <w:rPr>
                <w:rFonts w:ascii="Arial" w:hAnsi="Arial" w:cs="Arial"/>
                <w:sz w:val="18"/>
                <w:szCs w:val="18"/>
              </w:rPr>
            </w:pPr>
            <w:r w:rsidRPr="0006224A">
              <w:rPr>
                <w:rFonts w:ascii="Arial" w:hAnsi="Arial" w:cs="Arial"/>
                <w:sz w:val="18"/>
                <w:szCs w:val="18"/>
              </w:rPr>
              <w:t>S.34 Inspector’s Authority</w:t>
            </w:r>
          </w:p>
        </w:tc>
        <w:tc>
          <w:tcPr>
            <w:tcW w:w="925" w:type="pct"/>
            <w:shd w:val="clear" w:color="auto" w:fill="auto"/>
          </w:tcPr>
          <w:p w14:paraId="4B09A309" w14:textId="77777777" w:rsidR="00F612B2" w:rsidRPr="0006224A" w:rsidRDefault="00F612B2" w:rsidP="00980627">
            <w:pPr>
              <w:jc w:val="center"/>
              <w:rPr>
                <w:rFonts w:ascii="Arial" w:hAnsi="Arial" w:cs="Arial"/>
                <w:sz w:val="18"/>
                <w:szCs w:val="18"/>
              </w:rPr>
            </w:pPr>
            <w:r w:rsidRPr="0006224A">
              <w:rPr>
                <w:rFonts w:ascii="Arial" w:hAnsi="Arial" w:cs="Arial"/>
                <w:sz w:val="18"/>
                <w:szCs w:val="18"/>
              </w:rPr>
              <w:t xml:space="preserve">6 </w:t>
            </w:r>
            <w:r w:rsidR="004D51D3" w:rsidRPr="0006224A">
              <w:rPr>
                <w:rFonts w:ascii="Arial" w:hAnsi="Arial" w:cs="Arial"/>
                <w:sz w:val="18"/>
                <w:szCs w:val="18"/>
              </w:rPr>
              <w:t>Y</w:t>
            </w:r>
            <w:r w:rsidR="001E39D3" w:rsidRPr="0006224A">
              <w:rPr>
                <w:rFonts w:ascii="Arial" w:hAnsi="Arial" w:cs="Arial"/>
                <w:sz w:val="18"/>
                <w:szCs w:val="18"/>
              </w:rPr>
              <w:t>ears</w:t>
            </w:r>
          </w:p>
        </w:tc>
        <w:tc>
          <w:tcPr>
            <w:tcW w:w="2359" w:type="pct"/>
            <w:shd w:val="clear" w:color="auto" w:fill="auto"/>
          </w:tcPr>
          <w:p w14:paraId="4B09A30A" w14:textId="77777777" w:rsidR="00253F5B" w:rsidRPr="0006224A" w:rsidRDefault="00055D2F" w:rsidP="00253F5B">
            <w:pPr>
              <w:jc w:val="center"/>
              <w:rPr>
                <w:rFonts w:ascii="Arial" w:hAnsi="Arial" w:cs="Arial"/>
                <w:color w:val="800080"/>
                <w:sz w:val="18"/>
                <w:szCs w:val="18"/>
                <w:u w:val="single"/>
              </w:rPr>
            </w:pPr>
            <w:hyperlink r:id="rId170" w:history="1">
              <w:r w:rsidR="00253F5B" w:rsidRPr="0006224A">
                <w:rPr>
                  <w:rFonts w:ascii="Arial" w:hAnsi="Arial" w:cs="Arial"/>
                  <w:color w:val="800080"/>
                  <w:sz w:val="18"/>
                  <w:szCs w:val="18"/>
                  <w:u w:val="single"/>
                </w:rPr>
                <w:t>Limitation Act 1980</w:t>
              </w:r>
            </w:hyperlink>
          </w:p>
          <w:p w14:paraId="4B09A30B" w14:textId="77777777" w:rsidR="00F612B2" w:rsidRPr="0006224A" w:rsidRDefault="00F612B2" w:rsidP="00980627">
            <w:pPr>
              <w:jc w:val="center"/>
              <w:rPr>
                <w:rFonts w:ascii="Arial" w:hAnsi="Arial" w:cs="Arial"/>
                <w:sz w:val="18"/>
                <w:szCs w:val="18"/>
              </w:rPr>
            </w:pPr>
          </w:p>
        </w:tc>
      </w:tr>
      <w:tr w:rsidR="00F612B2" w:rsidRPr="0006224A" w14:paraId="4B09A312" w14:textId="77777777" w:rsidTr="006B0297">
        <w:trPr>
          <w:trHeight w:val="700"/>
          <w:jc w:val="center"/>
        </w:trPr>
        <w:tc>
          <w:tcPr>
            <w:tcW w:w="637" w:type="pct"/>
            <w:vMerge/>
            <w:shd w:val="clear" w:color="auto" w:fill="auto"/>
            <w:noWrap/>
          </w:tcPr>
          <w:p w14:paraId="4B09A30D" w14:textId="77777777" w:rsidR="00F612B2" w:rsidRPr="0006224A" w:rsidRDefault="00F612B2" w:rsidP="00980627">
            <w:pPr>
              <w:jc w:val="center"/>
              <w:rPr>
                <w:rFonts w:ascii="Arial" w:hAnsi="Arial" w:cs="Arial"/>
                <w:b/>
                <w:bCs/>
                <w:sz w:val="18"/>
                <w:szCs w:val="18"/>
              </w:rPr>
            </w:pPr>
          </w:p>
        </w:tc>
        <w:tc>
          <w:tcPr>
            <w:tcW w:w="1079" w:type="pct"/>
            <w:shd w:val="clear" w:color="auto" w:fill="auto"/>
          </w:tcPr>
          <w:p w14:paraId="4B09A30E" w14:textId="77777777" w:rsidR="00F612B2" w:rsidRPr="0006224A" w:rsidRDefault="00F612B2" w:rsidP="00980627">
            <w:pPr>
              <w:jc w:val="center"/>
              <w:rPr>
                <w:rFonts w:ascii="Arial" w:hAnsi="Arial" w:cs="Arial"/>
                <w:sz w:val="18"/>
                <w:szCs w:val="18"/>
              </w:rPr>
            </w:pPr>
            <w:r w:rsidRPr="0006224A">
              <w:rPr>
                <w:rFonts w:ascii="Arial" w:hAnsi="Arial" w:cs="Arial"/>
                <w:sz w:val="18"/>
                <w:szCs w:val="18"/>
              </w:rPr>
              <w:t>S.37 Surrender of property – record of surrender</w:t>
            </w:r>
          </w:p>
        </w:tc>
        <w:tc>
          <w:tcPr>
            <w:tcW w:w="925" w:type="pct"/>
            <w:shd w:val="clear" w:color="auto" w:fill="auto"/>
          </w:tcPr>
          <w:p w14:paraId="4B09A30F" w14:textId="77777777" w:rsidR="00F612B2" w:rsidRPr="0006224A" w:rsidRDefault="00F612B2" w:rsidP="00980627">
            <w:pPr>
              <w:jc w:val="center"/>
              <w:rPr>
                <w:rFonts w:ascii="Arial" w:hAnsi="Arial" w:cs="Arial"/>
                <w:sz w:val="18"/>
                <w:szCs w:val="18"/>
              </w:rPr>
            </w:pPr>
            <w:r w:rsidRPr="0006224A">
              <w:rPr>
                <w:rFonts w:ascii="Arial" w:hAnsi="Arial" w:cs="Arial"/>
                <w:sz w:val="18"/>
                <w:szCs w:val="18"/>
              </w:rPr>
              <w:t xml:space="preserve">6 </w:t>
            </w:r>
            <w:r w:rsidR="004D51D3" w:rsidRPr="0006224A">
              <w:rPr>
                <w:rFonts w:ascii="Arial" w:hAnsi="Arial" w:cs="Arial"/>
                <w:sz w:val="18"/>
                <w:szCs w:val="18"/>
              </w:rPr>
              <w:t>Y</w:t>
            </w:r>
            <w:r w:rsidR="001E39D3" w:rsidRPr="0006224A">
              <w:rPr>
                <w:rFonts w:ascii="Arial" w:hAnsi="Arial" w:cs="Arial"/>
                <w:sz w:val="18"/>
                <w:szCs w:val="18"/>
              </w:rPr>
              <w:t>ears</w:t>
            </w:r>
          </w:p>
        </w:tc>
        <w:tc>
          <w:tcPr>
            <w:tcW w:w="2359" w:type="pct"/>
            <w:shd w:val="clear" w:color="auto" w:fill="auto"/>
          </w:tcPr>
          <w:p w14:paraId="4B09A310" w14:textId="77777777" w:rsidR="00253F5B" w:rsidRPr="0006224A" w:rsidRDefault="00055D2F" w:rsidP="00253F5B">
            <w:pPr>
              <w:jc w:val="center"/>
              <w:rPr>
                <w:rFonts w:ascii="Arial" w:hAnsi="Arial" w:cs="Arial"/>
                <w:color w:val="800080"/>
                <w:sz w:val="18"/>
                <w:szCs w:val="18"/>
                <w:u w:val="single"/>
              </w:rPr>
            </w:pPr>
            <w:hyperlink r:id="rId171" w:history="1">
              <w:r w:rsidR="00253F5B" w:rsidRPr="0006224A">
                <w:rPr>
                  <w:rFonts w:ascii="Arial" w:hAnsi="Arial" w:cs="Arial"/>
                  <w:color w:val="800080"/>
                  <w:sz w:val="18"/>
                  <w:szCs w:val="18"/>
                  <w:u w:val="single"/>
                </w:rPr>
                <w:t>Limitation Act 1980</w:t>
              </w:r>
            </w:hyperlink>
          </w:p>
          <w:p w14:paraId="4B09A311" w14:textId="77777777" w:rsidR="00F612B2" w:rsidRPr="0006224A" w:rsidRDefault="00F612B2" w:rsidP="00980627">
            <w:pPr>
              <w:tabs>
                <w:tab w:val="left" w:pos="969"/>
                <w:tab w:val="center" w:pos="1451"/>
              </w:tabs>
              <w:jc w:val="center"/>
              <w:rPr>
                <w:rFonts w:ascii="Arial" w:hAnsi="Arial" w:cs="Arial"/>
                <w:sz w:val="18"/>
                <w:szCs w:val="18"/>
              </w:rPr>
            </w:pPr>
          </w:p>
        </w:tc>
      </w:tr>
      <w:tr w:rsidR="00F612B2" w:rsidRPr="0006224A" w14:paraId="4B09A317" w14:textId="77777777" w:rsidTr="006B0297">
        <w:trPr>
          <w:trHeight w:val="568"/>
          <w:jc w:val="center"/>
        </w:trPr>
        <w:tc>
          <w:tcPr>
            <w:tcW w:w="637" w:type="pct"/>
            <w:vMerge/>
            <w:shd w:val="clear" w:color="auto" w:fill="auto"/>
          </w:tcPr>
          <w:p w14:paraId="4B09A313" w14:textId="77777777" w:rsidR="00F612B2" w:rsidRPr="0006224A" w:rsidRDefault="00F612B2" w:rsidP="00980627">
            <w:pPr>
              <w:jc w:val="center"/>
              <w:rPr>
                <w:rFonts w:ascii="Arial" w:hAnsi="Arial" w:cs="Arial"/>
                <w:b/>
                <w:bCs/>
                <w:sz w:val="18"/>
                <w:szCs w:val="18"/>
              </w:rPr>
            </w:pPr>
          </w:p>
        </w:tc>
        <w:tc>
          <w:tcPr>
            <w:tcW w:w="1079" w:type="pct"/>
            <w:shd w:val="clear" w:color="auto" w:fill="auto"/>
          </w:tcPr>
          <w:p w14:paraId="4B09A314" w14:textId="77777777" w:rsidR="00F612B2" w:rsidRPr="0006224A" w:rsidRDefault="00F612B2" w:rsidP="00980627">
            <w:pPr>
              <w:ind w:left="-69"/>
              <w:jc w:val="center"/>
              <w:rPr>
                <w:rFonts w:ascii="Arial" w:hAnsi="Arial" w:cs="Arial"/>
                <w:b/>
                <w:bCs/>
                <w:sz w:val="18"/>
                <w:szCs w:val="18"/>
              </w:rPr>
            </w:pPr>
            <w:r w:rsidRPr="0006224A">
              <w:rPr>
                <w:rFonts w:ascii="Arial" w:hAnsi="Arial" w:cs="Arial"/>
                <w:sz w:val="18"/>
                <w:szCs w:val="18"/>
              </w:rPr>
              <w:t>S.37 Surrender of property – property itself</w:t>
            </w:r>
          </w:p>
        </w:tc>
        <w:tc>
          <w:tcPr>
            <w:tcW w:w="925" w:type="pct"/>
            <w:shd w:val="clear" w:color="auto" w:fill="auto"/>
          </w:tcPr>
          <w:p w14:paraId="4B09A315" w14:textId="77777777" w:rsidR="00F612B2" w:rsidRPr="0006224A" w:rsidRDefault="004D51D3" w:rsidP="00980627">
            <w:pPr>
              <w:jc w:val="center"/>
              <w:rPr>
                <w:rFonts w:ascii="Arial" w:hAnsi="Arial" w:cs="Arial"/>
                <w:sz w:val="18"/>
                <w:szCs w:val="18"/>
              </w:rPr>
            </w:pPr>
            <w:r w:rsidRPr="0006224A">
              <w:rPr>
                <w:rFonts w:ascii="Arial" w:hAnsi="Arial" w:cs="Arial"/>
                <w:sz w:val="18"/>
                <w:szCs w:val="18"/>
              </w:rPr>
              <w:t>28 D</w:t>
            </w:r>
            <w:r w:rsidR="00F612B2" w:rsidRPr="0006224A">
              <w:rPr>
                <w:rFonts w:ascii="Arial" w:hAnsi="Arial" w:cs="Arial"/>
                <w:sz w:val="18"/>
                <w:szCs w:val="18"/>
              </w:rPr>
              <w:t>ays from day of direction</w:t>
            </w:r>
          </w:p>
        </w:tc>
        <w:tc>
          <w:tcPr>
            <w:tcW w:w="2359" w:type="pct"/>
            <w:shd w:val="clear" w:color="auto" w:fill="auto"/>
          </w:tcPr>
          <w:p w14:paraId="4B09A316" w14:textId="77777777" w:rsidR="00F612B2" w:rsidRPr="0006224A" w:rsidRDefault="00F612B2" w:rsidP="00980627">
            <w:pPr>
              <w:jc w:val="center"/>
              <w:rPr>
                <w:rFonts w:ascii="Arial" w:hAnsi="Arial" w:cs="Arial"/>
                <w:sz w:val="18"/>
                <w:szCs w:val="18"/>
              </w:rPr>
            </w:pPr>
            <w:r w:rsidRPr="0006224A">
              <w:rPr>
                <w:rFonts w:ascii="Arial" w:hAnsi="Arial" w:cs="Arial"/>
                <w:sz w:val="18"/>
                <w:szCs w:val="18"/>
              </w:rPr>
              <w:t>Anti-Social Behaviour, Crime and Policing Act 2014 S.37 (7)</w:t>
            </w:r>
          </w:p>
        </w:tc>
      </w:tr>
      <w:tr w:rsidR="00F612B2" w:rsidRPr="0006224A" w14:paraId="4B09A31C" w14:textId="77777777" w:rsidTr="006B0297">
        <w:trPr>
          <w:trHeight w:val="562"/>
          <w:jc w:val="center"/>
        </w:trPr>
        <w:tc>
          <w:tcPr>
            <w:tcW w:w="637" w:type="pct"/>
            <w:shd w:val="clear" w:color="auto" w:fill="auto"/>
            <w:noWrap/>
          </w:tcPr>
          <w:p w14:paraId="4B09A318" w14:textId="77777777" w:rsidR="00F612B2" w:rsidRPr="0006224A" w:rsidRDefault="00F612B2" w:rsidP="00980627">
            <w:pPr>
              <w:jc w:val="center"/>
              <w:rPr>
                <w:rFonts w:ascii="Arial" w:hAnsi="Arial" w:cs="Arial"/>
                <w:b/>
                <w:bCs/>
                <w:sz w:val="18"/>
                <w:szCs w:val="18"/>
              </w:rPr>
            </w:pPr>
            <w:r w:rsidRPr="0006224A">
              <w:rPr>
                <w:rFonts w:ascii="Arial" w:hAnsi="Arial" w:cs="Arial"/>
                <w:b/>
                <w:bCs/>
                <w:sz w:val="18"/>
                <w:szCs w:val="18"/>
              </w:rPr>
              <w:t>Fingerprint Consent</w:t>
            </w:r>
          </w:p>
        </w:tc>
        <w:tc>
          <w:tcPr>
            <w:tcW w:w="1079" w:type="pct"/>
            <w:shd w:val="clear" w:color="auto" w:fill="auto"/>
          </w:tcPr>
          <w:p w14:paraId="4B09A319" w14:textId="77777777" w:rsidR="00F612B2" w:rsidRPr="0006224A" w:rsidRDefault="00F612B2" w:rsidP="00980627">
            <w:pPr>
              <w:jc w:val="center"/>
              <w:rPr>
                <w:rFonts w:ascii="Arial" w:hAnsi="Arial" w:cs="Arial"/>
                <w:sz w:val="18"/>
                <w:szCs w:val="18"/>
              </w:rPr>
            </w:pPr>
            <w:r w:rsidRPr="0006224A">
              <w:rPr>
                <w:rFonts w:ascii="Arial" w:hAnsi="Arial" w:cs="Arial"/>
                <w:sz w:val="18"/>
                <w:szCs w:val="18"/>
              </w:rPr>
              <w:t>Manually stored in case of a dispute over a ticket</w:t>
            </w:r>
          </w:p>
        </w:tc>
        <w:tc>
          <w:tcPr>
            <w:tcW w:w="925" w:type="pct"/>
            <w:shd w:val="clear" w:color="auto" w:fill="auto"/>
          </w:tcPr>
          <w:p w14:paraId="4B09A31A" w14:textId="77777777" w:rsidR="00F612B2" w:rsidRPr="0006224A" w:rsidRDefault="00F612B2" w:rsidP="00980627">
            <w:pPr>
              <w:jc w:val="center"/>
              <w:rPr>
                <w:rFonts w:ascii="Arial" w:hAnsi="Arial" w:cs="Arial"/>
                <w:sz w:val="18"/>
                <w:szCs w:val="18"/>
              </w:rPr>
            </w:pPr>
            <w:r w:rsidRPr="0006224A">
              <w:rPr>
                <w:rFonts w:ascii="Arial" w:hAnsi="Arial" w:cs="Arial"/>
                <w:sz w:val="18"/>
                <w:szCs w:val="18"/>
              </w:rPr>
              <w:t>As per the ticket to which it relates</w:t>
            </w:r>
          </w:p>
        </w:tc>
        <w:tc>
          <w:tcPr>
            <w:tcW w:w="2359" w:type="pct"/>
            <w:shd w:val="clear" w:color="auto" w:fill="auto"/>
          </w:tcPr>
          <w:p w14:paraId="4B09A31B" w14:textId="77777777" w:rsidR="00F612B2" w:rsidRPr="0006224A" w:rsidRDefault="00F612B2" w:rsidP="00980627">
            <w:pPr>
              <w:jc w:val="center"/>
              <w:rPr>
                <w:rFonts w:ascii="Arial" w:hAnsi="Arial" w:cs="Arial"/>
                <w:sz w:val="18"/>
                <w:szCs w:val="18"/>
              </w:rPr>
            </w:pPr>
          </w:p>
        </w:tc>
      </w:tr>
      <w:tr w:rsidR="00F612B2" w:rsidRPr="0006224A" w14:paraId="4B09A321" w14:textId="77777777" w:rsidTr="006B0297">
        <w:trPr>
          <w:trHeight w:val="640"/>
          <w:jc w:val="center"/>
        </w:trPr>
        <w:tc>
          <w:tcPr>
            <w:tcW w:w="637" w:type="pct"/>
            <w:vMerge w:val="restart"/>
            <w:shd w:val="clear" w:color="auto" w:fill="auto"/>
          </w:tcPr>
          <w:p w14:paraId="4B09A31D" w14:textId="77777777" w:rsidR="00F612B2" w:rsidRPr="0006224A" w:rsidRDefault="00F612B2" w:rsidP="00980627">
            <w:pPr>
              <w:jc w:val="center"/>
              <w:rPr>
                <w:rFonts w:ascii="Arial" w:hAnsi="Arial" w:cs="Arial"/>
                <w:b/>
                <w:bCs/>
                <w:sz w:val="18"/>
                <w:szCs w:val="18"/>
              </w:rPr>
            </w:pPr>
            <w:r w:rsidRPr="0006224A">
              <w:rPr>
                <w:rFonts w:ascii="Arial" w:hAnsi="Arial" w:cs="Arial"/>
                <w:b/>
                <w:bCs/>
                <w:sz w:val="18"/>
                <w:szCs w:val="18"/>
              </w:rPr>
              <w:t xml:space="preserve">S.59 </w:t>
            </w:r>
          </w:p>
        </w:tc>
        <w:tc>
          <w:tcPr>
            <w:tcW w:w="1079" w:type="pct"/>
            <w:shd w:val="clear" w:color="auto" w:fill="auto"/>
          </w:tcPr>
          <w:p w14:paraId="4B09A31E" w14:textId="77777777" w:rsidR="00F612B2" w:rsidRPr="0006224A" w:rsidRDefault="00F612B2" w:rsidP="00980627">
            <w:pPr>
              <w:jc w:val="center"/>
              <w:rPr>
                <w:rFonts w:ascii="Arial" w:hAnsi="Arial" w:cs="Arial"/>
                <w:sz w:val="18"/>
                <w:szCs w:val="18"/>
              </w:rPr>
            </w:pPr>
            <w:r w:rsidRPr="0006224A">
              <w:rPr>
                <w:rFonts w:ascii="Arial" w:hAnsi="Arial" w:cs="Arial"/>
                <w:sz w:val="18"/>
                <w:szCs w:val="18"/>
              </w:rPr>
              <w:t>S.59 warning</w:t>
            </w:r>
          </w:p>
        </w:tc>
        <w:tc>
          <w:tcPr>
            <w:tcW w:w="925" w:type="pct"/>
            <w:shd w:val="clear" w:color="auto" w:fill="auto"/>
            <w:noWrap/>
          </w:tcPr>
          <w:p w14:paraId="4B09A31F" w14:textId="77777777" w:rsidR="00F612B2" w:rsidRPr="0006224A" w:rsidRDefault="00F612B2" w:rsidP="00980627">
            <w:pPr>
              <w:jc w:val="center"/>
              <w:rPr>
                <w:rFonts w:ascii="Arial" w:hAnsi="Arial" w:cs="Arial"/>
                <w:sz w:val="18"/>
                <w:szCs w:val="18"/>
              </w:rPr>
            </w:pPr>
            <w:r w:rsidRPr="0006224A">
              <w:rPr>
                <w:rFonts w:ascii="Arial" w:hAnsi="Arial" w:cs="Arial"/>
                <w:sz w:val="18"/>
                <w:szCs w:val="18"/>
              </w:rPr>
              <w:t xml:space="preserve">12 </w:t>
            </w:r>
            <w:r w:rsidR="004D51D3" w:rsidRPr="0006224A">
              <w:rPr>
                <w:rFonts w:ascii="Arial" w:hAnsi="Arial" w:cs="Arial"/>
                <w:sz w:val="18"/>
                <w:szCs w:val="18"/>
              </w:rPr>
              <w:t>M</w:t>
            </w:r>
            <w:r w:rsidR="001E39D3" w:rsidRPr="0006224A">
              <w:rPr>
                <w:rFonts w:ascii="Arial" w:hAnsi="Arial" w:cs="Arial"/>
                <w:sz w:val="18"/>
                <w:szCs w:val="18"/>
              </w:rPr>
              <w:t>onths</w:t>
            </w:r>
          </w:p>
        </w:tc>
        <w:tc>
          <w:tcPr>
            <w:tcW w:w="2359" w:type="pct"/>
            <w:shd w:val="clear" w:color="auto" w:fill="auto"/>
            <w:noWrap/>
          </w:tcPr>
          <w:p w14:paraId="4B09A320" w14:textId="77777777" w:rsidR="00F612B2" w:rsidRPr="0006224A" w:rsidRDefault="00F612B2" w:rsidP="00980627">
            <w:pPr>
              <w:jc w:val="center"/>
              <w:rPr>
                <w:rFonts w:ascii="Arial" w:hAnsi="Arial" w:cs="Arial"/>
                <w:sz w:val="18"/>
                <w:szCs w:val="18"/>
              </w:rPr>
            </w:pPr>
            <w:r w:rsidRPr="0006224A">
              <w:rPr>
                <w:rFonts w:ascii="Arial" w:hAnsi="Arial" w:cs="Arial"/>
                <w:sz w:val="18"/>
                <w:szCs w:val="18"/>
              </w:rPr>
              <w:t xml:space="preserve">S.59 (5) (d) Police Reform Act – power of seizure if a warning has been given in the past 12 </w:t>
            </w:r>
            <w:r w:rsidR="001E39D3" w:rsidRPr="0006224A">
              <w:rPr>
                <w:rFonts w:ascii="Arial" w:hAnsi="Arial" w:cs="Arial"/>
                <w:sz w:val="18"/>
                <w:szCs w:val="18"/>
              </w:rPr>
              <w:t>months</w:t>
            </w:r>
          </w:p>
        </w:tc>
      </w:tr>
      <w:tr w:rsidR="00F612B2" w:rsidRPr="0006224A" w14:paraId="4B09A326" w14:textId="77777777" w:rsidTr="006B0297">
        <w:trPr>
          <w:trHeight w:val="665"/>
          <w:jc w:val="center"/>
        </w:trPr>
        <w:tc>
          <w:tcPr>
            <w:tcW w:w="637" w:type="pct"/>
            <w:vMerge/>
            <w:shd w:val="clear" w:color="auto" w:fill="auto"/>
          </w:tcPr>
          <w:p w14:paraId="4B09A322" w14:textId="77777777" w:rsidR="00F612B2" w:rsidRPr="0006224A" w:rsidRDefault="00F612B2" w:rsidP="00980627">
            <w:pPr>
              <w:jc w:val="center"/>
              <w:rPr>
                <w:rFonts w:ascii="Arial" w:hAnsi="Arial" w:cs="Arial"/>
                <w:b/>
                <w:bCs/>
                <w:sz w:val="18"/>
                <w:szCs w:val="18"/>
              </w:rPr>
            </w:pPr>
          </w:p>
        </w:tc>
        <w:tc>
          <w:tcPr>
            <w:tcW w:w="1079" w:type="pct"/>
            <w:shd w:val="clear" w:color="auto" w:fill="auto"/>
          </w:tcPr>
          <w:p w14:paraId="4B09A323" w14:textId="77777777" w:rsidR="00F612B2" w:rsidRPr="0006224A" w:rsidRDefault="00F612B2" w:rsidP="00980627">
            <w:pPr>
              <w:jc w:val="center"/>
              <w:rPr>
                <w:rFonts w:ascii="Arial" w:hAnsi="Arial" w:cs="Arial"/>
                <w:sz w:val="18"/>
                <w:szCs w:val="18"/>
              </w:rPr>
            </w:pPr>
            <w:r w:rsidRPr="0006224A">
              <w:rPr>
                <w:rFonts w:ascii="Arial" w:hAnsi="Arial" w:cs="Arial"/>
                <w:sz w:val="18"/>
                <w:szCs w:val="18"/>
              </w:rPr>
              <w:t>S.59 seizure</w:t>
            </w:r>
          </w:p>
        </w:tc>
        <w:tc>
          <w:tcPr>
            <w:tcW w:w="925" w:type="pct"/>
            <w:shd w:val="clear" w:color="auto" w:fill="auto"/>
          </w:tcPr>
          <w:p w14:paraId="4B09A324" w14:textId="77777777" w:rsidR="00F612B2" w:rsidRPr="0006224A" w:rsidRDefault="00F612B2" w:rsidP="00980627">
            <w:pPr>
              <w:jc w:val="center"/>
              <w:rPr>
                <w:rFonts w:ascii="Arial" w:hAnsi="Arial" w:cs="Arial"/>
                <w:sz w:val="18"/>
                <w:szCs w:val="18"/>
              </w:rPr>
            </w:pPr>
            <w:r w:rsidRPr="0006224A">
              <w:rPr>
                <w:rFonts w:ascii="Arial" w:hAnsi="Arial" w:cs="Arial"/>
                <w:sz w:val="18"/>
                <w:szCs w:val="18"/>
              </w:rPr>
              <w:t>Refer to “Records of Seized Property”</w:t>
            </w:r>
          </w:p>
        </w:tc>
        <w:tc>
          <w:tcPr>
            <w:tcW w:w="2359" w:type="pct"/>
            <w:shd w:val="clear" w:color="auto" w:fill="auto"/>
          </w:tcPr>
          <w:p w14:paraId="4B09A325" w14:textId="77777777" w:rsidR="00F612B2" w:rsidRPr="0006224A" w:rsidRDefault="00F612B2" w:rsidP="00980627">
            <w:pPr>
              <w:jc w:val="center"/>
              <w:rPr>
                <w:rFonts w:ascii="Arial" w:hAnsi="Arial" w:cs="Arial"/>
                <w:sz w:val="18"/>
                <w:szCs w:val="18"/>
              </w:rPr>
            </w:pPr>
          </w:p>
        </w:tc>
      </w:tr>
      <w:tr w:rsidR="00F612B2" w:rsidRPr="0006224A" w14:paraId="4B09A32B" w14:textId="77777777" w:rsidTr="006B0297">
        <w:trPr>
          <w:trHeight w:val="665"/>
          <w:jc w:val="center"/>
        </w:trPr>
        <w:tc>
          <w:tcPr>
            <w:tcW w:w="637" w:type="pct"/>
            <w:shd w:val="clear" w:color="auto" w:fill="auto"/>
          </w:tcPr>
          <w:p w14:paraId="4B09A327" w14:textId="77777777" w:rsidR="00F612B2" w:rsidRPr="0006224A" w:rsidRDefault="00F612B2" w:rsidP="00980627">
            <w:pPr>
              <w:jc w:val="center"/>
              <w:rPr>
                <w:rFonts w:ascii="Arial" w:hAnsi="Arial" w:cs="Arial"/>
                <w:b/>
                <w:bCs/>
                <w:sz w:val="18"/>
                <w:szCs w:val="18"/>
              </w:rPr>
            </w:pPr>
            <w:r w:rsidRPr="0006224A">
              <w:rPr>
                <w:rFonts w:ascii="Arial" w:hAnsi="Arial" w:cs="Arial"/>
                <w:b/>
                <w:bCs/>
                <w:sz w:val="18"/>
                <w:szCs w:val="18"/>
              </w:rPr>
              <w:t>Bail Cards</w:t>
            </w:r>
          </w:p>
        </w:tc>
        <w:tc>
          <w:tcPr>
            <w:tcW w:w="1079" w:type="pct"/>
            <w:shd w:val="clear" w:color="auto" w:fill="auto"/>
          </w:tcPr>
          <w:p w14:paraId="4B09A328" w14:textId="77777777" w:rsidR="00F612B2" w:rsidRPr="0006224A" w:rsidRDefault="00475E63" w:rsidP="00980627">
            <w:pPr>
              <w:jc w:val="center"/>
              <w:rPr>
                <w:rFonts w:ascii="Arial" w:hAnsi="Arial" w:cs="Arial"/>
                <w:sz w:val="18"/>
                <w:szCs w:val="18"/>
              </w:rPr>
            </w:pPr>
            <w:r w:rsidRPr="0006224A">
              <w:rPr>
                <w:rFonts w:ascii="Arial" w:hAnsi="Arial" w:cs="Arial"/>
                <w:sz w:val="18"/>
                <w:szCs w:val="18"/>
              </w:rPr>
              <w:t>Persons on bail signing at desk as per bail conditions</w:t>
            </w:r>
          </w:p>
        </w:tc>
        <w:tc>
          <w:tcPr>
            <w:tcW w:w="925" w:type="pct"/>
            <w:shd w:val="clear" w:color="auto" w:fill="auto"/>
          </w:tcPr>
          <w:p w14:paraId="4B09A329" w14:textId="77777777" w:rsidR="00F612B2" w:rsidRPr="0006224A" w:rsidRDefault="00475E63" w:rsidP="00475E63">
            <w:pPr>
              <w:jc w:val="center"/>
              <w:rPr>
                <w:rFonts w:ascii="Arial" w:hAnsi="Arial" w:cs="Arial"/>
                <w:sz w:val="18"/>
                <w:szCs w:val="18"/>
              </w:rPr>
            </w:pPr>
            <w:r w:rsidRPr="0006224A">
              <w:rPr>
                <w:rFonts w:ascii="Arial" w:hAnsi="Arial" w:cs="Arial"/>
                <w:sz w:val="18"/>
                <w:szCs w:val="18"/>
              </w:rPr>
              <w:t>After case finalised / bail date passed</w:t>
            </w:r>
          </w:p>
        </w:tc>
        <w:tc>
          <w:tcPr>
            <w:tcW w:w="2359" w:type="pct"/>
            <w:shd w:val="clear" w:color="auto" w:fill="auto"/>
          </w:tcPr>
          <w:p w14:paraId="4B09A32A" w14:textId="77777777" w:rsidR="00F612B2" w:rsidRPr="0006224A" w:rsidRDefault="00475E63" w:rsidP="00980627">
            <w:pPr>
              <w:jc w:val="center"/>
              <w:rPr>
                <w:rFonts w:ascii="Arial" w:hAnsi="Arial" w:cs="Arial"/>
                <w:sz w:val="18"/>
                <w:szCs w:val="18"/>
              </w:rPr>
            </w:pPr>
            <w:r w:rsidRPr="0006224A">
              <w:rPr>
                <w:rFonts w:ascii="Arial" w:hAnsi="Arial" w:cs="Arial"/>
                <w:sz w:val="18"/>
                <w:szCs w:val="18"/>
              </w:rPr>
              <w:t>Force Policy</w:t>
            </w:r>
          </w:p>
        </w:tc>
      </w:tr>
      <w:tr w:rsidR="001C05E1" w:rsidRPr="0006224A" w14:paraId="4B09A330" w14:textId="77777777" w:rsidTr="006B0297">
        <w:trPr>
          <w:trHeight w:val="665"/>
          <w:jc w:val="center"/>
        </w:trPr>
        <w:tc>
          <w:tcPr>
            <w:tcW w:w="637" w:type="pct"/>
            <w:shd w:val="clear" w:color="auto" w:fill="auto"/>
          </w:tcPr>
          <w:p w14:paraId="4B09A32C" w14:textId="77777777" w:rsidR="001C05E1" w:rsidRPr="0006224A" w:rsidRDefault="001C05E1" w:rsidP="00980627">
            <w:pPr>
              <w:jc w:val="center"/>
              <w:rPr>
                <w:rFonts w:ascii="Arial" w:hAnsi="Arial" w:cs="Arial"/>
                <w:b/>
                <w:bCs/>
                <w:sz w:val="18"/>
                <w:szCs w:val="18"/>
              </w:rPr>
            </w:pPr>
            <w:r w:rsidRPr="0006224A">
              <w:rPr>
                <w:rFonts w:ascii="Arial" w:hAnsi="Arial" w:cs="Arial"/>
                <w:b/>
                <w:bCs/>
                <w:sz w:val="18"/>
                <w:szCs w:val="18"/>
              </w:rPr>
              <w:t>Crown Court Bail Orders</w:t>
            </w:r>
          </w:p>
        </w:tc>
        <w:tc>
          <w:tcPr>
            <w:tcW w:w="1079" w:type="pct"/>
            <w:shd w:val="clear" w:color="auto" w:fill="auto"/>
          </w:tcPr>
          <w:p w14:paraId="4B09A32D" w14:textId="77777777" w:rsidR="001C05E1" w:rsidRPr="0006224A" w:rsidRDefault="001C05E1" w:rsidP="00980627">
            <w:pPr>
              <w:jc w:val="center"/>
              <w:rPr>
                <w:rFonts w:ascii="Arial" w:hAnsi="Arial" w:cs="Arial"/>
                <w:sz w:val="18"/>
                <w:szCs w:val="18"/>
              </w:rPr>
            </w:pPr>
            <w:r w:rsidRPr="0006224A">
              <w:rPr>
                <w:rFonts w:ascii="Arial" w:hAnsi="Arial" w:cs="Arial"/>
                <w:sz w:val="18"/>
                <w:szCs w:val="18"/>
              </w:rPr>
              <w:t xml:space="preserve">Conditions of crown court bail </w:t>
            </w:r>
          </w:p>
        </w:tc>
        <w:tc>
          <w:tcPr>
            <w:tcW w:w="925" w:type="pct"/>
            <w:shd w:val="clear" w:color="auto" w:fill="auto"/>
          </w:tcPr>
          <w:p w14:paraId="4B09A32E" w14:textId="77777777" w:rsidR="001C05E1" w:rsidRPr="0006224A" w:rsidRDefault="00DA5758" w:rsidP="00475E63">
            <w:pPr>
              <w:jc w:val="center"/>
              <w:rPr>
                <w:rFonts w:ascii="Arial" w:hAnsi="Arial" w:cs="Arial"/>
                <w:sz w:val="18"/>
                <w:szCs w:val="18"/>
              </w:rPr>
            </w:pPr>
            <w:r w:rsidRPr="0006224A">
              <w:rPr>
                <w:rFonts w:ascii="Arial" w:hAnsi="Arial" w:cs="Arial"/>
                <w:sz w:val="18"/>
                <w:szCs w:val="18"/>
              </w:rPr>
              <w:t>1 month</w:t>
            </w:r>
          </w:p>
        </w:tc>
        <w:tc>
          <w:tcPr>
            <w:tcW w:w="2359" w:type="pct"/>
            <w:shd w:val="clear" w:color="auto" w:fill="auto"/>
          </w:tcPr>
          <w:p w14:paraId="4B09A32F" w14:textId="77777777" w:rsidR="001C05E1" w:rsidRPr="0006224A" w:rsidRDefault="001C05E1" w:rsidP="00980627">
            <w:pPr>
              <w:jc w:val="center"/>
              <w:rPr>
                <w:rFonts w:ascii="Arial" w:hAnsi="Arial" w:cs="Arial"/>
                <w:sz w:val="18"/>
                <w:szCs w:val="18"/>
              </w:rPr>
            </w:pPr>
            <w:r w:rsidRPr="0006224A">
              <w:rPr>
                <w:rFonts w:ascii="Arial" w:hAnsi="Arial" w:cs="Arial"/>
                <w:sz w:val="18"/>
                <w:szCs w:val="18"/>
              </w:rPr>
              <w:t>Allows a reasonable period of time to enable any queries/discrepancies to be resolved. These are not a Constabulary record and are uploaded to PNC or available via the Crown Court so continued retention is not necessary.</w:t>
            </w:r>
          </w:p>
        </w:tc>
      </w:tr>
      <w:tr w:rsidR="00E923F5" w:rsidRPr="0006224A" w14:paraId="05A90003" w14:textId="77777777" w:rsidTr="006B0297">
        <w:trPr>
          <w:trHeight w:val="665"/>
          <w:jc w:val="center"/>
        </w:trPr>
        <w:tc>
          <w:tcPr>
            <w:tcW w:w="637" w:type="pct"/>
            <w:shd w:val="clear" w:color="auto" w:fill="auto"/>
          </w:tcPr>
          <w:p w14:paraId="5E9819AA" w14:textId="3A42BA6F" w:rsidR="00E923F5" w:rsidRPr="0006224A" w:rsidRDefault="00695023" w:rsidP="00980627">
            <w:pPr>
              <w:jc w:val="center"/>
              <w:rPr>
                <w:rFonts w:ascii="Arial" w:hAnsi="Arial" w:cs="Arial"/>
                <w:b/>
                <w:bCs/>
                <w:sz w:val="18"/>
                <w:szCs w:val="18"/>
              </w:rPr>
            </w:pPr>
            <w:r>
              <w:rPr>
                <w:rFonts w:ascii="Arial" w:hAnsi="Arial" w:cs="Arial"/>
                <w:b/>
                <w:bCs/>
                <w:sz w:val="18"/>
                <w:szCs w:val="18"/>
              </w:rPr>
              <w:t xml:space="preserve">PND Checks </w:t>
            </w:r>
          </w:p>
        </w:tc>
        <w:tc>
          <w:tcPr>
            <w:tcW w:w="1079" w:type="pct"/>
            <w:shd w:val="clear" w:color="auto" w:fill="auto"/>
          </w:tcPr>
          <w:p w14:paraId="0C1D6920" w14:textId="5B6D1702" w:rsidR="00E923F5" w:rsidRPr="0006224A" w:rsidRDefault="00695023" w:rsidP="00980627">
            <w:pPr>
              <w:jc w:val="center"/>
              <w:rPr>
                <w:rFonts w:ascii="Arial" w:hAnsi="Arial" w:cs="Arial"/>
                <w:sz w:val="18"/>
                <w:szCs w:val="18"/>
              </w:rPr>
            </w:pPr>
            <w:r>
              <w:rPr>
                <w:rFonts w:ascii="Arial" w:hAnsi="Arial" w:cs="Arial"/>
                <w:sz w:val="18"/>
                <w:szCs w:val="18"/>
              </w:rPr>
              <w:t xml:space="preserve">Records of </w:t>
            </w:r>
            <w:r w:rsidR="00212F7B">
              <w:rPr>
                <w:rFonts w:ascii="Arial" w:hAnsi="Arial" w:cs="Arial"/>
                <w:sz w:val="18"/>
                <w:szCs w:val="18"/>
              </w:rPr>
              <w:t>PND checks undertaken and copies of results</w:t>
            </w:r>
          </w:p>
        </w:tc>
        <w:tc>
          <w:tcPr>
            <w:tcW w:w="925" w:type="pct"/>
            <w:shd w:val="clear" w:color="auto" w:fill="auto"/>
          </w:tcPr>
          <w:p w14:paraId="5F56A659" w14:textId="189BF14A" w:rsidR="00E923F5" w:rsidRPr="0006224A" w:rsidRDefault="00212F7B" w:rsidP="00475E63">
            <w:pPr>
              <w:jc w:val="center"/>
              <w:rPr>
                <w:rFonts w:ascii="Arial" w:hAnsi="Arial" w:cs="Arial"/>
                <w:sz w:val="18"/>
                <w:szCs w:val="18"/>
              </w:rPr>
            </w:pPr>
            <w:r>
              <w:rPr>
                <w:rFonts w:ascii="Arial" w:hAnsi="Arial" w:cs="Arial"/>
                <w:sz w:val="18"/>
                <w:szCs w:val="18"/>
              </w:rPr>
              <w:t>6 Years</w:t>
            </w:r>
          </w:p>
        </w:tc>
        <w:tc>
          <w:tcPr>
            <w:tcW w:w="2359" w:type="pct"/>
            <w:shd w:val="clear" w:color="auto" w:fill="auto"/>
          </w:tcPr>
          <w:p w14:paraId="1A38873D" w14:textId="41CD37BA" w:rsidR="00E923F5" w:rsidRPr="0006224A" w:rsidRDefault="00212F7B" w:rsidP="00980627">
            <w:pPr>
              <w:jc w:val="center"/>
              <w:rPr>
                <w:rFonts w:ascii="Arial" w:hAnsi="Arial" w:cs="Arial"/>
                <w:sz w:val="18"/>
                <w:szCs w:val="18"/>
              </w:rPr>
            </w:pPr>
            <w:r>
              <w:rPr>
                <w:rFonts w:ascii="Arial" w:hAnsi="Arial" w:cs="Arial"/>
                <w:sz w:val="18"/>
                <w:szCs w:val="18"/>
              </w:rPr>
              <w:t xml:space="preserve">Force Policy </w:t>
            </w:r>
          </w:p>
        </w:tc>
      </w:tr>
      <w:tr w:rsidR="004A14E5" w:rsidRPr="0006224A" w14:paraId="6991F4A3" w14:textId="77777777" w:rsidTr="006B0297">
        <w:trPr>
          <w:trHeight w:val="665"/>
          <w:jc w:val="center"/>
        </w:trPr>
        <w:tc>
          <w:tcPr>
            <w:tcW w:w="637" w:type="pct"/>
            <w:shd w:val="clear" w:color="auto" w:fill="auto"/>
          </w:tcPr>
          <w:p w14:paraId="7E7F1FC4" w14:textId="3ACE810A" w:rsidR="004A14E5" w:rsidRDefault="004A14E5" w:rsidP="00980627">
            <w:pPr>
              <w:jc w:val="center"/>
              <w:rPr>
                <w:rFonts w:ascii="Arial" w:hAnsi="Arial" w:cs="Arial"/>
                <w:b/>
                <w:bCs/>
                <w:sz w:val="18"/>
                <w:szCs w:val="18"/>
              </w:rPr>
            </w:pPr>
            <w:r>
              <w:rPr>
                <w:rFonts w:ascii="Arial" w:hAnsi="Arial" w:cs="Arial"/>
                <w:b/>
                <w:bCs/>
                <w:sz w:val="18"/>
                <w:szCs w:val="18"/>
              </w:rPr>
              <w:lastRenderedPageBreak/>
              <w:t>Firearms Command Logs</w:t>
            </w:r>
          </w:p>
        </w:tc>
        <w:tc>
          <w:tcPr>
            <w:tcW w:w="1079" w:type="pct"/>
            <w:shd w:val="clear" w:color="auto" w:fill="auto"/>
          </w:tcPr>
          <w:p w14:paraId="6DF2A39A" w14:textId="2A118DCE" w:rsidR="004A14E5" w:rsidRDefault="00972B10" w:rsidP="00980627">
            <w:pPr>
              <w:jc w:val="center"/>
              <w:rPr>
                <w:rFonts w:ascii="Arial" w:hAnsi="Arial" w:cs="Arial"/>
                <w:sz w:val="18"/>
                <w:szCs w:val="18"/>
              </w:rPr>
            </w:pPr>
            <w:r>
              <w:rPr>
                <w:rFonts w:ascii="Arial" w:hAnsi="Arial" w:cs="Arial"/>
                <w:sz w:val="18"/>
                <w:szCs w:val="18"/>
              </w:rPr>
              <w:t xml:space="preserve">Firearms </w:t>
            </w:r>
            <w:r w:rsidR="001B28AF">
              <w:rPr>
                <w:rFonts w:ascii="Arial" w:hAnsi="Arial" w:cs="Arial"/>
                <w:sz w:val="18"/>
                <w:szCs w:val="18"/>
              </w:rPr>
              <w:t>Command Logs</w:t>
            </w:r>
            <w:r w:rsidR="003875C4">
              <w:rPr>
                <w:rFonts w:ascii="Arial" w:hAnsi="Arial" w:cs="Arial"/>
                <w:sz w:val="18"/>
                <w:szCs w:val="18"/>
              </w:rPr>
              <w:t xml:space="preserve"> </w:t>
            </w:r>
          </w:p>
        </w:tc>
        <w:tc>
          <w:tcPr>
            <w:tcW w:w="925" w:type="pct"/>
            <w:shd w:val="clear" w:color="auto" w:fill="auto"/>
          </w:tcPr>
          <w:p w14:paraId="107B3F76" w14:textId="74B07AA6" w:rsidR="004A14E5" w:rsidRDefault="00155D48" w:rsidP="00483151">
            <w:pPr>
              <w:jc w:val="center"/>
              <w:rPr>
                <w:rFonts w:ascii="Arial" w:hAnsi="Arial" w:cs="Arial"/>
                <w:sz w:val="18"/>
                <w:szCs w:val="18"/>
              </w:rPr>
            </w:pPr>
            <w:r w:rsidRPr="0006224A">
              <w:rPr>
                <w:rFonts w:ascii="Arial" w:hAnsi="Arial" w:cs="Arial"/>
                <w:sz w:val="18"/>
                <w:szCs w:val="18"/>
              </w:rPr>
              <w:t xml:space="preserve">6 Years </w:t>
            </w:r>
            <w:r w:rsidR="00483151">
              <w:rPr>
                <w:rFonts w:ascii="Arial" w:hAnsi="Arial" w:cs="Arial"/>
                <w:sz w:val="18"/>
                <w:szCs w:val="18"/>
              </w:rPr>
              <w:t xml:space="preserve">– if evidential </w:t>
            </w:r>
            <w:r w:rsidRPr="0006224A">
              <w:rPr>
                <w:rFonts w:ascii="Arial" w:hAnsi="Arial" w:cs="Arial"/>
                <w:sz w:val="18"/>
                <w:szCs w:val="18"/>
              </w:rPr>
              <w:t xml:space="preserve">copied and retained </w:t>
            </w:r>
            <w:r w:rsidR="00483151">
              <w:rPr>
                <w:rFonts w:ascii="Arial" w:hAnsi="Arial" w:cs="Arial"/>
                <w:sz w:val="18"/>
                <w:szCs w:val="18"/>
              </w:rPr>
              <w:t xml:space="preserve">with criminal file </w:t>
            </w:r>
            <w:r w:rsidRPr="0006224A">
              <w:rPr>
                <w:rFonts w:ascii="Arial" w:hAnsi="Arial" w:cs="Arial"/>
                <w:sz w:val="18"/>
                <w:szCs w:val="18"/>
              </w:rPr>
              <w:t>as per MoPI</w:t>
            </w:r>
            <w:r w:rsidR="00483151">
              <w:rPr>
                <w:rFonts w:ascii="Arial" w:hAnsi="Arial" w:cs="Arial"/>
                <w:sz w:val="18"/>
                <w:szCs w:val="18"/>
              </w:rPr>
              <w:t>.</w:t>
            </w:r>
          </w:p>
        </w:tc>
        <w:tc>
          <w:tcPr>
            <w:tcW w:w="2359" w:type="pct"/>
            <w:shd w:val="clear" w:color="auto" w:fill="auto"/>
          </w:tcPr>
          <w:p w14:paraId="64A437FD" w14:textId="77777777" w:rsidR="006D1682" w:rsidRDefault="001B28AF" w:rsidP="00E30D33">
            <w:pPr>
              <w:jc w:val="center"/>
            </w:pPr>
            <w:r>
              <w:t>Force Policy</w:t>
            </w:r>
          </w:p>
          <w:p w14:paraId="3A018131" w14:textId="2B5B3244" w:rsidR="00E30D33" w:rsidRPr="0006224A" w:rsidRDefault="001B28AF" w:rsidP="00E30D33">
            <w:pPr>
              <w:jc w:val="center"/>
              <w:rPr>
                <w:rFonts w:ascii="Arial" w:hAnsi="Arial" w:cs="Arial"/>
                <w:bCs/>
                <w:sz w:val="18"/>
                <w:szCs w:val="18"/>
              </w:rPr>
            </w:pPr>
            <w:r>
              <w:t xml:space="preserve"> </w:t>
            </w:r>
            <w:hyperlink r:id="rId172" w:history="1">
              <w:r w:rsidR="00E30D33" w:rsidRPr="0006224A">
                <w:rPr>
                  <w:rFonts w:ascii="Arial" w:hAnsi="Arial" w:cs="Arial"/>
                  <w:color w:val="800080"/>
                  <w:sz w:val="18"/>
                  <w:szCs w:val="18"/>
                  <w:u w:val="single"/>
                </w:rPr>
                <w:t>Limitation Act 1980</w:t>
              </w:r>
            </w:hyperlink>
            <w:r w:rsidR="00E30D33" w:rsidRPr="0006224A">
              <w:rPr>
                <w:rFonts w:ascii="Arial" w:hAnsi="Arial" w:cs="Arial"/>
                <w:sz w:val="18"/>
                <w:szCs w:val="18"/>
              </w:rPr>
              <w:t xml:space="preserve">, </w:t>
            </w:r>
            <w:hyperlink r:id="rId173" w:history="1">
              <w:r w:rsidR="00E30D33" w:rsidRPr="0006224A">
                <w:rPr>
                  <w:rStyle w:val="Hyperlink"/>
                  <w:rFonts w:ascii="Arial" w:hAnsi="Arial" w:cs="Arial"/>
                  <w:bCs/>
                  <w:sz w:val="18"/>
                  <w:szCs w:val="18"/>
                </w:rPr>
                <w:t>APP MoPI</w:t>
              </w:r>
            </w:hyperlink>
            <w:r w:rsidR="00E30D33" w:rsidRPr="0006224A">
              <w:rPr>
                <w:rFonts w:ascii="Arial" w:hAnsi="Arial" w:cs="Arial"/>
                <w:bCs/>
                <w:sz w:val="18"/>
                <w:szCs w:val="18"/>
              </w:rPr>
              <w:t xml:space="preserve"> </w:t>
            </w:r>
          </w:p>
          <w:p w14:paraId="633E56B9" w14:textId="66C6056C" w:rsidR="004A14E5" w:rsidRDefault="00E30D33" w:rsidP="00E30D33">
            <w:pPr>
              <w:jc w:val="center"/>
              <w:rPr>
                <w:rFonts w:ascii="Arial" w:hAnsi="Arial" w:cs="Arial"/>
                <w:sz w:val="18"/>
                <w:szCs w:val="18"/>
              </w:rPr>
            </w:pPr>
            <w:r w:rsidRPr="0006224A">
              <w:rPr>
                <w:rFonts w:ascii="Arial" w:hAnsi="Arial" w:cs="Arial"/>
                <w:sz w:val="18"/>
                <w:szCs w:val="18"/>
              </w:rPr>
              <w:t xml:space="preserve"> Groups 1-</w:t>
            </w:r>
            <w:r>
              <w:rPr>
                <w:rFonts w:ascii="Arial" w:hAnsi="Arial" w:cs="Arial"/>
                <w:sz w:val="18"/>
                <w:szCs w:val="18"/>
              </w:rPr>
              <w:t>3</w:t>
            </w:r>
          </w:p>
        </w:tc>
      </w:tr>
    </w:tbl>
    <w:p w14:paraId="4B09A331" w14:textId="77777777" w:rsidR="00BC0984" w:rsidRPr="0006224A" w:rsidRDefault="0041651B" w:rsidP="00DA5758">
      <w:pPr>
        <w:rPr>
          <w:rFonts w:ascii="Arial" w:hAnsi="Arial" w:cs="Arial"/>
        </w:rPr>
      </w:pPr>
      <w:r w:rsidRPr="0006224A">
        <w:rPr>
          <w:rFonts w:ascii="Arial" w:hAnsi="Arial" w:cs="Arial"/>
        </w:rPr>
        <w:br w:type="page"/>
      </w:r>
      <w:r w:rsidR="00BC0984" w:rsidRPr="0006224A">
        <w:rPr>
          <w:rStyle w:val="Heading1Char"/>
          <w:rFonts w:ascii="Arial" w:hAnsi="Arial" w:cs="Arial"/>
          <w:color w:val="auto"/>
          <w:sz w:val="18"/>
          <w:szCs w:val="18"/>
        </w:rPr>
        <w:lastRenderedPageBreak/>
        <w:t>CURRENT MOPI GROUPS</w:t>
      </w:r>
      <w:r w:rsidR="00BC0984" w:rsidRPr="0006224A">
        <w:rPr>
          <w:rStyle w:val="FootnoteReference"/>
          <w:rFonts w:ascii="Arial" w:hAnsi="Arial" w:cs="Arial"/>
        </w:rPr>
        <w:footnoteReference w:id="9"/>
      </w:r>
    </w:p>
    <w:p w14:paraId="4B09A332" w14:textId="0E01CCC5" w:rsidR="00BC0984" w:rsidRPr="0006224A" w:rsidRDefault="001B1D06" w:rsidP="00BC0984">
      <w:pPr>
        <w:spacing w:after="0" w:line="240" w:lineRule="auto"/>
        <w:jc w:val="center"/>
        <w:rPr>
          <w:rFonts w:ascii="Arial" w:hAnsi="Arial" w:cs="Arial"/>
        </w:rPr>
      </w:pPr>
      <w:r w:rsidRPr="00EF42AC">
        <w:rPr>
          <w:noProof/>
        </w:rPr>
        <w:drawing>
          <wp:inline distT="0" distB="0" distL="0" distR="0" wp14:anchorId="76196BAB" wp14:editId="6D77841F">
            <wp:extent cx="4889656" cy="7553318"/>
            <wp:effectExtent l="1905"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rot="16200000">
                      <a:off x="0" y="0"/>
                      <a:ext cx="4892267" cy="7557351"/>
                    </a:xfrm>
                    <a:prstGeom prst="rect">
                      <a:avLst/>
                    </a:prstGeom>
                    <a:noFill/>
                    <a:ln>
                      <a:noFill/>
                    </a:ln>
                  </pic:spPr>
                </pic:pic>
              </a:graphicData>
            </a:graphic>
          </wp:inline>
        </w:drawing>
      </w:r>
    </w:p>
    <w:sectPr w:rsidR="00BC0984" w:rsidRPr="0006224A" w:rsidSect="0041651B">
      <w:footerReference w:type="default" r:id="rId17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8CD35" w14:textId="77777777" w:rsidR="00AD33E4" w:rsidRDefault="00AD33E4" w:rsidP="00CC6D3E">
      <w:pPr>
        <w:spacing w:after="0" w:line="240" w:lineRule="auto"/>
      </w:pPr>
      <w:r>
        <w:separator/>
      </w:r>
    </w:p>
  </w:endnote>
  <w:endnote w:type="continuationSeparator" w:id="0">
    <w:p w14:paraId="1BFF9FF2" w14:textId="77777777" w:rsidR="00AD33E4" w:rsidRDefault="00AD33E4" w:rsidP="00CC6D3E">
      <w:pPr>
        <w:spacing w:after="0" w:line="240" w:lineRule="auto"/>
      </w:pPr>
      <w:r>
        <w:continuationSeparator/>
      </w:r>
    </w:p>
  </w:endnote>
  <w:endnote w:type="continuationNotice" w:id="1">
    <w:p w14:paraId="173EA4A4" w14:textId="77777777" w:rsidR="00AD33E4" w:rsidRDefault="00AD33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A33B" w14:textId="77777777" w:rsidR="00E24B10" w:rsidRDefault="00E24B10">
    <w:pPr>
      <w:pStyle w:val="Footer"/>
      <w:jc w:val="center"/>
      <w:rPr>
        <w:noProof/>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5"/>
      <w:gridCol w:w="6973"/>
    </w:tblGrid>
    <w:tr w:rsidR="00E24B10" w14:paraId="4B09A33E" w14:textId="77777777" w:rsidTr="00260A92">
      <w:tc>
        <w:tcPr>
          <w:tcW w:w="7087" w:type="dxa"/>
        </w:tcPr>
        <w:p w14:paraId="4B09A33C" w14:textId="3A80A2F7" w:rsidR="00E24B10" w:rsidRDefault="00E24B10" w:rsidP="000C5F2A">
          <w:pPr>
            <w:pStyle w:val="Footer"/>
            <w:rPr>
              <w:noProof/>
            </w:rPr>
          </w:pPr>
          <w:r>
            <w:rPr>
              <w:noProof/>
            </w:rPr>
            <w:t>Lancashire Constabulary Retention Schedule v</w:t>
          </w:r>
          <w:r w:rsidR="00A07638">
            <w:rPr>
              <w:noProof/>
            </w:rPr>
            <w:t>2.</w:t>
          </w:r>
          <w:r w:rsidR="00C022B2">
            <w:rPr>
              <w:noProof/>
            </w:rPr>
            <w:t>2</w:t>
          </w:r>
          <w:r w:rsidR="00A07638">
            <w:rPr>
              <w:noProof/>
            </w:rPr>
            <w:t xml:space="preserve"> </w:t>
          </w:r>
        </w:p>
      </w:tc>
      <w:tc>
        <w:tcPr>
          <w:tcW w:w="7087" w:type="dxa"/>
        </w:tcPr>
        <w:p w14:paraId="4B09A33D" w14:textId="72076322" w:rsidR="00E24B10" w:rsidRDefault="00E24B10" w:rsidP="00BB2821">
          <w:pPr>
            <w:pStyle w:val="Footer"/>
            <w:jc w:val="right"/>
          </w:pPr>
          <w:r>
            <w:rPr>
              <w:noProof/>
            </w:rPr>
            <w:t xml:space="preserve">Page </w:t>
          </w:r>
          <w:r w:rsidRPr="00260A92">
            <w:rPr>
              <w:b/>
              <w:noProof/>
            </w:rPr>
            <w:fldChar w:fldCharType="begin"/>
          </w:r>
          <w:r w:rsidRPr="00260A92">
            <w:rPr>
              <w:b/>
              <w:noProof/>
            </w:rPr>
            <w:instrText xml:space="preserve"> PAGE  \* Arabic  \* MERGEFORMAT </w:instrText>
          </w:r>
          <w:r w:rsidRPr="00260A92">
            <w:rPr>
              <w:b/>
              <w:noProof/>
            </w:rPr>
            <w:fldChar w:fldCharType="separate"/>
          </w:r>
          <w:r>
            <w:rPr>
              <w:b/>
              <w:noProof/>
            </w:rPr>
            <w:t>14</w:t>
          </w:r>
          <w:r w:rsidRPr="00260A92">
            <w:rPr>
              <w:b/>
              <w:noProof/>
            </w:rPr>
            <w:fldChar w:fldCharType="end"/>
          </w:r>
          <w:r>
            <w:rPr>
              <w:noProof/>
            </w:rPr>
            <w:t xml:space="preserve"> of </w:t>
          </w:r>
          <w:r w:rsidRPr="00260A92">
            <w:rPr>
              <w:b/>
              <w:noProof/>
            </w:rPr>
            <w:fldChar w:fldCharType="begin"/>
          </w:r>
          <w:r w:rsidRPr="00260A92">
            <w:rPr>
              <w:b/>
              <w:noProof/>
            </w:rPr>
            <w:instrText xml:space="preserve"> NUMPAGES  \* Arabic  \* MERGEFORMAT </w:instrText>
          </w:r>
          <w:r w:rsidRPr="00260A92">
            <w:rPr>
              <w:b/>
              <w:noProof/>
            </w:rPr>
            <w:fldChar w:fldCharType="separate"/>
          </w:r>
          <w:r>
            <w:rPr>
              <w:b/>
              <w:noProof/>
            </w:rPr>
            <w:t>47</w:t>
          </w:r>
          <w:r w:rsidRPr="00260A92">
            <w:rPr>
              <w:b/>
              <w:noProof/>
            </w:rPr>
            <w:fldChar w:fldCharType="end"/>
          </w:r>
        </w:p>
      </w:tc>
    </w:tr>
    <w:tr w:rsidR="00E24B10" w14:paraId="4B09A341" w14:textId="77777777" w:rsidTr="00260A92">
      <w:tc>
        <w:tcPr>
          <w:tcW w:w="7087" w:type="dxa"/>
        </w:tcPr>
        <w:p w14:paraId="4B09A33F" w14:textId="740C4481" w:rsidR="00E24B10" w:rsidRDefault="00E24B10" w:rsidP="00260A92">
          <w:pPr>
            <w:pStyle w:val="Footer"/>
            <w:rPr>
              <w:noProof/>
            </w:rPr>
          </w:pPr>
          <w:r>
            <w:rPr>
              <w:noProof/>
            </w:rPr>
            <w:t xml:space="preserve">Force Records Manager   </w:t>
          </w:r>
        </w:p>
      </w:tc>
      <w:tc>
        <w:tcPr>
          <w:tcW w:w="7087" w:type="dxa"/>
        </w:tcPr>
        <w:p w14:paraId="4B09A340" w14:textId="345F21D1" w:rsidR="00E24B10" w:rsidRDefault="00C022B2" w:rsidP="00260A92">
          <w:pPr>
            <w:pStyle w:val="Footer"/>
            <w:jc w:val="right"/>
          </w:pPr>
          <w:r>
            <w:rPr>
              <w:noProof/>
            </w:rPr>
            <w:t>June</w:t>
          </w:r>
          <w:r w:rsidR="00F15002">
            <w:rPr>
              <w:noProof/>
            </w:rPr>
            <w:t xml:space="preserve"> 2024</w:t>
          </w:r>
        </w:p>
      </w:tc>
    </w:tr>
  </w:tbl>
  <w:p w14:paraId="4B09A342" w14:textId="77777777" w:rsidR="00E24B10" w:rsidRDefault="00E24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298C" w14:textId="77777777" w:rsidR="00AD33E4" w:rsidRDefault="00AD33E4" w:rsidP="00CC6D3E">
      <w:pPr>
        <w:spacing w:after="0" w:line="240" w:lineRule="auto"/>
      </w:pPr>
      <w:r>
        <w:separator/>
      </w:r>
    </w:p>
  </w:footnote>
  <w:footnote w:type="continuationSeparator" w:id="0">
    <w:p w14:paraId="1610F7D2" w14:textId="77777777" w:rsidR="00AD33E4" w:rsidRDefault="00AD33E4" w:rsidP="00CC6D3E">
      <w:pPr>
        <w:spacing w:after="0" w:line="240" w:lineRule="auto"/>
      </w:pPr>
      <w:r>
        <w:continuationSeparator/>
      </w:r>
    </w:p>
  </w:footnote>
  <w:footnote w:type="continuationNotice" w:id="1">
    <w:p w14:paraId="2A5EC939" w14:textId="77777777" w:rsidR="00AD33E4" w:rsidRDefault="00AD33E4">
      <w:pPr>
        <w:spacing w:after="0" w:line="240" w:lineRule="auto"/>
      </w:pPr>
    </w:p>
  </w:footnote>
  <w:footnote w:id="2">
    <w:p w14:paraId="4B09A344" w14:textId="2ED7394E" w:rsidR="00E24B10" w:rsidRPr="00A07638" w:rsidRDefault="00E24B10">
      <w:pPr>
        <w:pStyle w:val="FootnoteText"/>
        <w:rPr>
          <w:rFonts w:ascii="Arial" w:hAnsi="Arial" w:cs="Arial"/>
          <w:sz w:val="18"/>
          <w:szCs w:val="18"/>
        </w:rPr>
      </w:pPr>
      <w:r w:rsidRPr="006932F5">
        <w:rPr>
          <w:rStyle w:val="FootnoteReference"/>
          <w:rFonts w:ascii="Arial" w:hAnsi="Arial" w:cs="Arial"/>
        </w:rPr>
        <w:footnoteRef/>
      </w:r>
      <w:r w:rsidRPr="006932F5">
        <w:rPr>
          <w:rFonts w:ascii="Arial" w:hAnsi="Arial" w:cs="Arial"/>
        </w:rPr>
        <w:t xml:space="preserve"> </w:t>
      </w:r>
      <w:r w:rsidRPr="00A07638">
        <w:rPr>
          <w:rFonts w:ascii="Arial" w:hAnsi="Arial" w:cs="Arial"/>
          <w:sz w:val="18"/>
          <w:szCs w:val="18"/>
        </w:rPr>
        <w:t xml:space="preserve">MoPI Group 1 </w:t>
      </w:r>
      <w:r w:rsidR="006F5CA3" w:rsidRPr="00A07638">
        <w:rPr>
          <w:rFonts w:ascii="Arial" w:hAnsi="Arial" w:cs="Arial"/>
          <w:sz w:val="18"/>
          <w:szCs w:val="18"/>
        </w:rPr>
        <w:t>e.g.,</w:t>
      </w:r>
      <w:r w:rsidRPr="00A07638">
        <w:rPr>
          <w:rFonts w:ascii="Arial" w:hAnsi="Arial" w:cs="Arial"/>
          <w:sz w:val="18"/>
          <w:szCs w:val="18"/>
        </w:rPr>
        <w:t xml:space="preserve"> causing death by dangerous driving, Group 2 </w:t>
      </w:r>
      <w:r w:rsidR="006F5CA3" w:rsidRPr="00A07638">
        <w:rPr>
          <w:rFonts w:ascii="Arial" w:hAnsi="Arial" w:cs="Arial"/>
          <w:sz w:val="18"/>
          <w:szCs w:val="18"/>
        </w:rPr>
        <w:t>e.g.,</w:t>
      </w:r>
      <w:r w:rsidRPr="00A07638">
        <w:rPr>
          <w:rFonts w:ascii="Arial" w:hAnsi="Arial" w:cs="Arial"/>
          <w:sz w:val="18"/>
          <w:szCs w:val="18"/>
        </w:rPr>
        <w:t xml:space="preserve"> causing danger to road users, Group 3 </w:t>
      </w:r>
      <w:r w:rsidR="006F5CA3" w:rsidRPr="00A07638">
        <w:rPr>
          <w:rFonts w:ascii="Arial" w:hAnsi="Arial" w:cs="Arial"/>
          <w:sz w:val="18"/>
          <w:szCs w:val="18"/>
        </w:rPr>
        <w:t>e.g.,</w:t>
      </w:r>
      <w:r w:rsidRPr="00A07638">
        <w:rPr>
          <w:rFonts w:ascii="Arial" w:hAnsi="Arial" w:cs="Arial"/>
          <w:sz w:val="18"/>
          <w:szCs w:val="18"/>
        </w:rPr>
        <w:t xml:space="preserve"> fatalities or accidents where non-violent crimes involved</w:t>
      </w:r>
      <w:r w:rsidR="006F5CA3" w:rsidRPr="00A07638">
        <w:rPr>
          <w:rFonts w:ascii="Arial" w:hAnsi="Arial" w:cs="Arial"/>
          <w:sz w:val="18"/>
          <w:szCs w:val="18"/>
        </w:rPr>
        <w:t>.</w:t>
      </w:r>
    </w:p>
  </w:footnote>
  <w:footnote w:id="3">
    <w:p w14:paraId="4ADC2247" w14:textId="11DE98CA" w:rsidR="00E24B10" w:rsidRPr="00A07638" w:rsidRDefault="00E24B10">
      <w:pPr>
        <w:pStyle w:val="FootnoteText"/>
        <w:rPr>
          <w:rFonts w:ascii="Arial" w:hAnsi="Arial" w:cs="Arial"/>
          <w:sz w:val="18"/>
          <w:szCs w:val="18"/>
        </w:rPr>
      </w:pPr>
      <w:r w:rsidRPr="00A07638">
        <w:rPr>
          <w:rStyle w:val="FootnoteReference"/>
          <w:rFonts w:ascii="Arial" w:hAnsi="Arial" w:cs="Arial"/>
          <w:sz w:val="18"/>
          <w:szCs w:val="18"/>
        </w:rPr>
        <w:t>2</w:t>
      </w:r>
      <w:r w:rsidRPr="00A07638">
        <w:rPr>
          <w:rFonts w:ascii="Arial" w:hAnsi="Arial" w:cs="Arial"/>
          <w:sz w:val="18"/>
          <w:szCs w:val="18"/>
        </w:rPr>
        <w:t>Custody CCTV is retained for 90 days in Lancashire.</w:t>
      </w:r>
    </w:p>
  </w:footnote>
  <w:footnote w:id="4">
    <w:p w14:paraId="4B09A346" w14:textId="77777777" w:rsidR="00E24B10" w:rsidRPr="00A07638" w:rsidRDefault="00E24B10">
      <w:pPr>
        <w:pStyle w:val="FootnoteText"/>
        <w:rPr>
          <w:rFonts w:ascii="Arial" w:hAnsi="Arial" w:cs="Arial"/>
          <w:sz w:val="18"/>
          <w:szCs w:val="18"/>
        </w:rPr>
      </w:pPr>
      <w:r w:rsidRPr="00A07638">
        <w:rPr>
          <w:rStyle w:val="FootnoteReference"/>
          <w:rFonts w:ascii="Arial" w:hAnsi="Arial" w:cs="Arial"/>
          <w:sz w:val="18"/>
          <w:szCs w:val="18"/>
        </w:rPr>
        <w:footnoteRef/>
      </w:r>
      <w:r w:rsidRPr="00A07638">
        <w:rPr>
          <w:rFonts w:ascii="Arial" w:hAnsi="Arial" w:cs="Arial"/>
          <w:sz w:val="18"/>
          <w:szCs w:val="18"/>
        </w:rPr>
        <w:t xml:space="preserve"> It is recommended that any crime, process or custody records held locally relating to a nominal holding a current firearm/shotgun licence must be retained. This means that the firearm/shotgun licence re-sets the clear period and the nominal record must be retained for the length of the certification period.</w:t>
      </w:r>
    </w:p>
  </w:footnote>
  <w:footnote w:id="5">
    <w:p w14:paraId="4B09A348" w14:textId="77777777" w:rsidR="00E24B10" w:rsidRPr="00EF36D9" w:rsidRDefault="00E24B10">
      <w:pPr>
        <w:pStyle w:val="FootnoteText"/>
        <w:rPr>
          <w:rFonts w:ascii="Arial" w:hAnsi="Arial" w:cs="Arial"/>
          <w:sz w:val="18"/>
          <w:szCs w:val="18"/>
        </w:rPr>
      </w:pPr>
      <w:r w:rsidRPr="00EF36D9">
        <w:rPr>
          <w:rStyle w:val="FootnoteReference"/>
          <w:rFonts w:ascii="Arial" w:hAnsi="Arial" w:cs="Arial"/>
          <w:sz w:val="18"/>
          <w:szCs w:val="18"/>
        </w:rPr>
        <w:footnoteRef/>
      </w:r>
      <w:r w:rsidRPr="00EF36D9">
        <w:rPr>
          <w:rFonts w:ascii="Arial" w:hAnsi="Arial" w:cs="Arial"/>
          <w:sz w:val="18"/>
          <w:szCs w:val="18"/>
        </w:rPr>
        <w:t xml:space="preserve"> If used for elimination purposes in court additional retention may need to be evaluated.</w:t>
      </w:r>
    </w:p>
  </w:footnote>
  <w:footnote w:id="6">
    <w:p w14:paraId="4B09A349" w14:textId="77777777" w:rsidR="00E24B10" w:rsidRDefault="00E24B10">
      <w:pPr>
        <w:pStyle w:val="FootnoteText"/>
      </w:pPr>
      <w:r>
        <w:rPr>
          <w:rStyle w:val="FootnoteReference"/>
        </w:rPr>
        <w:footnoteRef/>
      </w:r>
      <w:r>
        <w:t xml:space="preserve"> </w:t>
      </w:r>
      <w:r w:rsidRPr="00EF36D9">
        <w:rPr>
          <w:rFonts w:ascii="Arial" w:hAnsi="Arial" w:cs="Arial"/>
          <w:sz w:val="18"/>
          <w:szCs w:val="18"/>
        </w:rPr>
        <w:t>HMRC dispensation applies – 4 years in Lancashire</w:t>
      </w:r>
    </w:p>
  </w:footnote>
  <w:footnote w:id="7">
    <w:p w14:paraId="4B09A34A" w14:textId="05DB6C62" w:rsidR="00E24B10" w:rsidRDefault="00E24B10">
      <w:pPr>
        <w:pStyle w:val="FootnoteText"/>
      </w:pPr>
      <w:r>
        <w:rPr>
          <w:rStyle w:val="FootnoteReference"/>
        </w:rPr>
        <w:footnoteRef/>
      </w:r>
      <w:r>
        <w:t xml:space="preserve"> Please refer to ERP Policy for further guidance</w:t>
      </w:r>
    </w:p>
  </w:footnote>
  <w:footnote w:id="8">
    <w:p w14:paraId="4B09A34C" w14:textId="77777777" w:rsidR="00E24B10" w:rsidRDefault="00E24B10">
      <w:pPr>
        <w:pStyle w:val="FootnoteText"/>
      </w:pPr>
      <w:r>
        <w:rPr>
          <w:rStyle w:val="FootnoteReference"/>
        </w:rPr>
        <w:footnoteRef/>
      </w:r>
      <w:r>
        <w:t xml:space="preserve"> </w:t>
      </w:r>
      <w:r w:rsidRPr="003709A9">
        <w:rPr>
          <w:rFonts w:ascii="Arial" w:hAnsi="Arial" w:cs="Arial"/>
          <w:sz w:val="18"/>
          <w:szCs w:val="18"/>
        </w:rPr>
        <w:t>It is recommended that entries relating to crimes that require retention are copied and stored within the crime file and retained in line with MoPI</w:t>
      </w:r>
    </w:p>
  </w:footnote>
  <w:footnote w:id="9">
    <w:p w14:paraId="4B09A34D" w14:textId="77777777" w:rsidR="00E24B10" w:rsidRDefault="00E24B10">
      <w:pPr>
        <w:pStyle w:val="FootnoteText"/>
      </w:pPr>
      <w:r>
        <w:rPr>
          <w:rStyle w:val="FootnoteReference"/>
        </w:rPr>
        <w:footnoteRef/>
      </w:r>
      <w:r>
        <w:t xml:space="preserve"> </w:t>
      </w:r>
      <w:hyperlink r:id="rId1" w:history="1">
        <w:r w:rsidRPr="00EB70FB">
          <w:rPr>
            <w:rStyle w:val="Hyperlink"/>
          </w:rPr>
          <w:t>https://www.app.college.police.uk/wp-content/uploads/2013/08/Information-management-Review-Schedule-Guidance.png</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1C0D"/>
    <w:multiLevelType w:val="hybridMultilevel"/>
    <w:tmpl w:val="EE48D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73503"/>
    <w:multiLevelType w:val="hybridMultilevel"/>
    <w:tmpl w:val="974E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6A22B8"/>
    <w:multiLevelType w:val="hybridMultilevel"/>
    <w:tmpl w:val="4F5E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B4288"/>
    <w:multiLevelType w:val="hybridMultilevel"/>
    <w:tmpl w:val="31EE0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5C327C"/>
    <w:multiLevelType w:val="hybridMultilevel"/>
    <w:tmpl w:val="27B21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CA1DEC"/>
    <w:multiLevelType w:val="hybridMultilevel"/>
    <w:tmpl w:val="DA5ED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0292245">
    <w:abstractNumId w:val="2"/>
  </w:num>
  <w:num w:numId="2" w16cid:durableId="1533378056">
    <w:abstractNumId w:val="0"/>
  </w:num>
  <w:num w:numId="3" w16cid:durableId="1964533866">
    <w:abstractNumId w:val="4"/>
  </w:num>
  <w:num w:numId="4" w16cid:durableId="586694475">
    <w:abstractNumId w:val="1"/>
  </w:num>
  <w:num w:numId="5" w16cid:durableId="752050101">
    <w:abstractNumId w:val="5"/>
  </w:num>
  <w:num w:numId="6" w16cid:durableId="1259290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D3E"/>
    <w:rsid w:val="000009F5"/>
    <w:rsid w:val="000010DC"/>
    <w:rsid w:val="000011F7"/>
    <w:rsid w:val="00004F97"/>
    <w:rsid w:val="00013175"/>
    <w:rsid w:val="000209D1"/>
    <w:rsid w:val="00021448"/>
    <w:rsid w:val="0002225A"/>
    <w:rsid w:val="00027AEB"/>
    <w:rsid w:val="000302FF"/>
    <w:rsid w:val="00031A1E"/>
    <w:rsid w:val="00031AD7"/>
    <w:rsid w:val="0003380A"/>
    <w:rsid w:val="0003732A"/>
    <w:rsid w:val="000409C2"/>
    <w:rsid w:val="00040BB1"/>
    <w:rsid w:val="00044043"/>
    <w:rsid w:val="000467B4"/>
    <w:rsid w:val="000523A5"/>
    <w:rsid w:val="0005255D"/>
    <w:rsid w:val="00055498"/>
    <w:rsid w:val="00055D2F"/>
    <w:rsid w:val="00060E64"/>
    <w:rsid w:val="0006224A"/>
    <w:rsid w:val="00063C96"/>
    <w:rsid w:val="00065B82"/>
    <w:rsid w:val="00066940"/>
    <w:rsid w:val="00067940"/>
    <w:rsid w:val="00072BA9"/>
    <w:rsid w:val="000731EF"/>
    <w:rsid w:val="000744CA"/>
    <w:rsid w:val="000834E1"/>
    <w:rsid w:val="00084145"/>
    <w:rsid w:val="000842AA"/>
    <w:rsid w:val="00087941"/>
    <w:rsid w:val="00090659"/>
    <w:rsid w:val="000A04AF"/>
    <w:rsid w:val="000A0F7C"/>
    <w:rsid w:val="000A6A58"/>
    <w:rsid w:val="000A6C20"/>
    <w:rsid w:val="000A770A"/>
    <w:rsid w:val="000B167F"/>
    <w:rsid w:val="000B34F6"/>
    <w:rsid w:val="000B5275"/>
    <w:rsid w:val="000C124D"/>
    <w:rsid w:val="000C5F2A"/>
    <w:rsid w:val="000C6DBD"/>
    <w:rsid w:val="000D3D81"/>
    <w:rsid w:val="000D5455"/>
    <w:rsid w:val="000D554C"/>
    <w:rsid w:val="000E4996"/>
    <w:rsid w:val="000F5B42"/>
    <w:rsid w:val="001012EA"/>
    <w:rsid w:val="001018A9"/>
    <w:rsid w:val="00113630"/>
    <w:rsid w:val="00116AC2"/>
    <w:rsid w:val="00122CAE"/>
    <w:rsid w:val="00125064"/>
    <w:rsid w:val="00125E24"/>
    <w:rsid w:val="0013153B"/>
    <w:rsid w:val="0013180C"/>
    <w:rsid w:val="00135A80"/>
    <w:rsid w:val="00137ED8"/>
    <w:rsid w:val="001421A6"/>
    <w:rsid w:val="0014270F"/>
    <w:rsid w:val="00143604"/>
    <w:rsid w:val="0014497D"/>
    <w:rsid w:val="00147791"/>
    <w:rsid w:val="001503F7"/>
    <w:rsid w:val="00153FAD"/>
    <w:rsid w:val="00155D48"/>
    <w:rsid w:val="00162578"/>
    <w:rsid w:val="00162968"/>
    <w:rsid w:val="00164706"/>
    <w:rsid w:val="001651CE"/>
    <w:rsid w:val="0016533F"/>
    <w:rsid w:val="0017189F"/>
    <w:rsid w:val="00174CF3"/>
    <w:rsid w:val="00176E71"/>
    <w:rsid w:val="001850BC"/>
    <w:rsid w:val="001934BA"/>
    <w:rsid w:val="00195CF7"/>
    <w:rsid w:val="0019610A"/>
    <w:rsid w:val="001A0361"/>
    <w:rsid w:val="001A46FC"/>
    <w:rsid w:val="001A52A4"/>
    <w:rsid w:val="001A64F9"/>
    <w:rsid w:val="001A716B"/>
    <w:rsid w:val="001B1518"/>
    <w:rsid w:val="001B1D06"/>
    <w:rsid w:val="001B28AF"/>
    <w:rsid w:val="001B2A44"/>
    <w:rsid w:val="001B2BF4"/>
    <w:rsid w:val="001B462B"/>
    <w:rsid w:val="001C05E1"/>
    <w:rsid w:val="001C4486"/>
    <w:rsid w:val="001D2CD8"/>
    <w:rsid w:val="001D6799"/>
    <w:rsid w:val="001D78DF"/>
    <w:rsid w:val="001E143B"/>
    <w:rsid w:val="001E39D3"/>
    <w:rsid w:val="001E7A8E"/>
    <w:rsid w:val="001F001C"/>
    <w:rsid w:val="001F5BF7"/>
    <w:rsid w:val="0020369E"/>
    <w:rsid w:val="00205A54"/>
    <w:rsid w:val="00206884"/>
    <w:rsid w:val="00212F7B"/>
    <w:rsid w:val="002136A5"/>
    <w:rsid w:val="002150DF"/>
    <w:rsid w:val="00222542"/>
    <w:rsid w:val="00231DD7"/>
    <w:rsid w:val="00235B2B"/>
    <w:rsid w:val="00242F19"/>
    <w:rsid w:val="00253F5B"/>
    <w:rsid w:val="002541F0"/>
    <w:rsid w:val="002578D6"/>
    <w:rsid w:val="00260A92"/>
    <w:rsid w:val="00261462"/>
    <w:rsid w:val="0026335D"/>
    <w:rsid w:val="0026483F"/>
    <w:rsid w:val="00272835"/>
    <w:rsid w:val="00284307"/>
    <w:rsid w:val="00284E9F"/>
    <w:rsid w:val="002872C5"/>
    <w:rsid w:val="00292468"/>
    <w:rsid w:val="00293531"/>
    <w:rsid w:val="00294B42"/>
    <w:rsid w:val="00295141"/>
    <w:rsid w:val="002951A1"/>
    <w:rsid w:val="002960CE"/>
    <w:rsid w:val="002A2BFB"/>
    <w:rsid w:val="002A50D1"/>
    <w:rsid w:val="002C45C4"/>
    <w:rsid w:val="002C72F5"/>
    <w:rsid w:val="002C78FC"/>
    <w:rsid w:val="002D0639"/>
    <w:rsid w:val="002D7306"/>
    <w:rsid w:val="002E173C"/>
    <w:rsid w:val="002E2449"/>
    <w:rsid w:val="002E3A55"/>
    <w:rsid w:val="002E45BD"/>
    <w:rsid w:val="002E761C"/>
    <w:rsid w:val="002F531C"/>
    <w:rsid w:val="002F59B4"/>
    <w:rsid w:val="003015EF"/>
    <w:rsid w:val="00301614"/>
    <w:rsid w:val="00302772"/>
    <w:rsid w:val="003030A6"/>
    <w:rsid w:val="003048CC"/>
    <w:rsid w:val="00305D81"/>
    <w:rsid w:val="00306D5A"/>
    <w:rsid w:val="00314D0D"/>
    <w:rsid w:val="003173CA"/>
    <w:rsid w:val="003229EB"/>
    <w:rsid w:val="00322B00"/>
    <w:rsid w:val="00325D1E"/>
    <w:rsid w:val="00330C9E"/>
    <w:rsid w:val="003313D9"/>
    <w:rsid w:val="00342201"/>
    <w:rsid w:val="00342C30"/>
    <w:rsid w:val="00350625"/>
    <w:rsid w:val="003535BE"/>
    <w:rsid w:val="00364725"/>
    <w:rsid w:val="00365377"/>
    <w:rsid w:val="003677EE"/>
    <w:rsid w:val="003709A9"/>
    <w:rsid w:val="00371E72"/>
    <w:rsid w:val="00372222"/>
    <w:rsid w:val="00380089"/>
    <w:rsid w:val="003854D8"/>
    <w:rsid w:val="00385C2D"/>
    <w:rsid w:val="0038637A"/>
    <w:rsid w:val="003875C4"/>
    <w:rsid w:val="003877D8"/>
    <w:rsid w:val="003906DB"/>
    <w:rsid w:val="00394867"/>
    <w:rsid w:val="003A1261"/>
    <w:rsid w:val="003B0CAB"/>
    <w:rsid w:val="003B2948"/>
    <w:rsid w:val="003B360B"/>
    <w:rsid w:val="003B4FC7"/>
    <w:rsid w:val="003B71B0"/>
    <w:rsid w:val="003C04A5"/>
    <w:rsid w:val="003C2B4B"/>
    <w:rsid w:val="003C3723"/>
    <w:rsid w:val="003C3D07"/>
    <w:rsid w:val="003C5F1C"/>
    <w:rsid w:val="003D006B"/>
    <w:rsid w:val="003D0DDA"/>
    <w:rsid w:val="003D0ED0"/>
    <w:rsid w:val="003D2F75"/>
    <w:rsid w:val="003E4767"/>
    <w:rsid w:val="003F0B9D"/>
    <w:rsid w:val="003F29F5"/>
    <w:rsid w:val="003F3132"/>
    <w:rsid w:val="003F3CEF"/>
    <w:rsid w:val="003F6E72"/>
    <w:rsid w:val="00401798"/>
    <w:rsid w:val="00402982"/>
    <w:rsid w:val="004033B2"/>
    <w:rsid w:val="004033DE"/>
    <w:rsid w:val="004037D7"/>
    <w:rsid w:val="00404C18"/>
    <w:rsid w:val="00405534"/>
    <w:rsid w:val="00406783"/>
    <w:rsid w:val="00406E49"/>
    <w:rsid w:val="004112BD"/>
    <w:rsid w:val="004123C5"/>
    <w:rsid w:val="00412EF9"/>
    <w:rsid w:val="0041651B"/>
    <w:rsid w:val="00417318"/>
    <w:rsid w:val="0042463E"/>
    <w:rsid w:val="004324E3"/>
    <w:rsid w:val="004346B3"/>
    <w:rsid w:val="004351A4"/>
    <w:rsid w:val="00435B9E"/>
    <w:rsid w:val="004426B4"/>
    <w:rsid w:val="00447435"/>
    <w:rsid w:val="0045124B"/>
    <w:rsid w:val="00451F8A"/>
    <w:rsid w:val="004559AF"/>
    <w:rsid w:val="004571E6"/>
    <w:rsid w:val="00462E1D"/>
    <w:rsid w:val="00464AB1"/>
    <w:rsid w:val="00465A89"/>
    <w:rsid w:val="004665DA"/>
    <w:rsid w:val="00466964"/>
    <w:rsid w:val="00473B1A"/>
    <w:rsid w:val="00475E63"/>
    <w:rsid w:val="00481A1B"/>
    <w:rsid w:val="00483151"/>
    <w:rsid w:val="00484534"/>
    <w:rsid w:val="00484758"/>
    <w:rsid w:val="00491DEB"/>
    <w:rsid w:val="00492553"/>
    <w:rsid w:val="00495C5B"/>
    <w:rsid w:val="004976D1"/>
    <w:rsid w:val="004977C6"/>
    <w:rsid w:val="004A03E6"/>
    <w:rsid w:val="004A14E5"/>
    <w:rsid w:val="004A6E8B"/>
    <w:rsid w:val="004B1D7C"/>
    <w:rsid w:val="004B1DC6"/>
    <w:rsid w:val="004B418F"/>
    <w:rsid w:val="004C2D53"/>
    <w:rsid w:val="004C3CB2"/>
    <w:rsid w:val="004C508F"/>
    <w:rsid w:val="004C5478"/>
    <w:rsid w:val="004C782A"/>
    <w:rsid w:val="004C7A7F"/>
    <w:rsid w:val="004D022D"/>
    <w:rsid w:val="004D38F4"/>
    <w:rsid w:val="004D40EC"/>
    <w:rsid w:val="004D51D3"/>
    <w:rsid w:val="004D5AFA"/>
    <w:rsid w:val="004D6D31"/>
    <w:rsid w:val="004E03A7"/>
    <w:rsid w:val="004E293A"/>
    <w:rsid w:val="004E2A2C"/>
    <w:rsid w:val="004F1A17"/>
    <w:rsid w:val="004F1D36"/>
    <w:rsid w:val="004F7BFD"/>
    <w:rsid w:val="00510469"/>
    <w:rsid w:val="00510CEC"/>
    <w:rsid w:val="00522A38"/>
    <w:rsid w:val="005425A0"/>
    <w:rsid w:val="005431E7"/>
    <w:rsid w:val="00543C19"/>
    <w:rsid w:val="00543CCB"/>
    <w:rsid w:val="0055304D"/>
    <w:rsid w:val="0055318B"/>
    <w:rsid w:val="00557756"/>
    <w:rsid w:val="005613DD"/>
    <w:rsid w:val="00561F56"/>
    <w:rsid w:val="00563001"/>
    <w:rsid w:val="00563302"/>
    <w:rsid w:val="00565942"/>
    <w:rsid w:val="005721C9"/>
    <w:rsid w:val="00575982"/>
    <w:rsid w:val="00577B61"/>
    <w:rsid w:val="00580965"/>
    <w:rsid w:val="00580A78"/>
    <w:rsid w:val="00585C8C"/>
    <w:rsid w:val="00587AF6"/>
    <w:rsid w:val="005911DF"/>
    <w:rsid w:val="00592464"/>
    <w:rsid w:val="00597E1B"/>
    <w:rsid w:val="005A0984"/>
    <w:rsid w:val="005A54A7"/>
    <w:rsid w:val="005A78DB"/>
    <w:rsid w:val="005B3614"/>
    <w:rsid w:val="005B4434"/>
    <w:rsid w:val="005B5DB1"/>
    <w:rsid w:val="005B7D58"/>
    <w:rsid w:val="005B7E70"/>
    <w:rsid w:val="005C1E45"/>
    <w:rsid w:val="005C65A2"/>
    <w:rsid w:val="005C6BFD"/>
    <w:rsid w:val="005E2AC4"/>
    <w:rsid w:val="005E4BB9"/>
    <w:rsid w:val="005E4F24"/>
    <w:rsid w:val="005F16D0"/>
    <w:rsid w:val="005F30C4"/>
    <w:rsid w:val="005F4CBF"/>
    <w:rsid w:val="005F6186"/>
    <w:rsid w:val="00607A45"/>
    <w:rsid w:val="0061137B"/>
    <w:rsid w:val="0061256D"/>
    <w:rsid w:val="00617DC2"/>
    <w:rsid w:val="0062367A"/>
    <w:rsid w:val="006313B3"/>
    <w:rsid w:val="00633130"/>
    <w:rsid w:val="00633477"/>
    <w:rsid w:val="00635452"/>
    <w:rsid w:val="00640737"/>
    <w:rsid w:val="006464A4"/>
    <w:rsid w:val="006525F3"/>
    <w:rsid w:val="00656EF5"/>
    <w:rsid w:val="00656F60"/>
    <w:rsid w:val="006640D5"/>
    <w:rsid w:val="0066556B"/>
    <w:rsid w:val="006661CB"/>
    <w:rsid w:val="00667998"/>
    <w:rsid w:val="00673648"/>
    <w:rsid w:val="00673FE7"/>
    <w:rsid w:val="0067513F"/>
    <w:rsid w:val="0068047A"/>
    <w:rsid w:val="0068069D"/>
    <w:rsid w:val="00680CB5"/>
    <w:rsid w:val="00680E65"/>
    <w:rsid w:val="00690EC1"/>
    <w:rsid w:val="006932F5"/>
    <w:rsid w:val="00693D1A"/>
    <w:rsid w:val="00695023"/>
    <w:rsid w:val="00695D1B"/>
    <w:rsid w:val="006A1A7F"/>
    <w:rsid w:val="006A572F"/>
    <w:rsid w:val="006A5E00"/>
    <w:rsid w:val="006A67C7"/>
    <w:rsid w:val="006B0297"/>
    <w:rsid w:val="006B248D"/>
    <w:rsid w:val="006B34C3"/>
    <w:rsid w:val="006B38C2"/>
    <w:rsid w:val="006B5561"/>
    <w:rsid w:val="006C05A6"/>
    <w:rsid w:val="006C5556"/>
    <w:rsid w:val="006D10B5"/>
    <w:rsid w:val="006D1682"/>
    <w:rsid w:val="006D29F5"/>
    <w:rsid w:val="006D7012"/>
    <w:rsid w:val="006D7200"/>
    <w:rsid w:val="006D7563"/>
    <w:rsid w:val="006E0031"/>
    <w:rsid w:val="006E5102"/>
    <w:rsid w:val="006F0118"/>
    <w:rsid w:val="006F4BB6"/>
    <w:rsid w:val="006F5CA3"/>
    <w:rsid w:val="00701F7D"/>
    <w:rsid w:val="007023AA"/>
    <w:rsid w:val="00704730"/>
    <w:rsid w:val="00715F53"/>
    <w:rsid w:val="007165D3"/>
    <w:rsid w:val="00723C41"/>
    <w:rsid w:val="00725A44"/>
    <w:rsid w:val="00730CB9"/>
    <w:rsid w:val="00732D78"/>
    <w:rsid w:val="00734B63"/>
    <w:rsid w:val="00735083"/>
    <w:rsid w:val="0073708E"/>
    <w:rsid w:val="00745A5B"/>
    <w:rsid w:val="00746D61"/>
    <w:rsid w:val="00747D44"/>
    <w:rsid w:val="00752E36"/>
    <w:rsid w:val="00755C92"/>
    <w:rsid w:val="007607D5"/>
    <w:rsid w:val="00762949"/>
    <w:rsid w:val="00765DED"/>
    <w:rsid w:val="00776BBF"/>
    <w:rsid w:val="007810A0"/>
    <w:rsid w:val="007839FA"/>
    <w:rsid w:val="0079025C"/>
    <w:rsid w:val="007905B8"/>
    <w:rsid w:val="00795600"/>
    <w:rsid w:val="00796648"/>
    <w:rsid w:val="00797E06"/>
    <w:rsid w:val="007A4818"/>
    <w:rsid w:val="007A7849"/>
    <w:rsid w:val="007B0BCE"/>
    <w:rsid w:val="007B16D1"/>
    <w:rsid w:val="007B20B4"/>
    <w:rsid w:val="007B2BD0"/>
    <w:rsid w:val="007C29D6"/>
    <w:rsid w:val="007D2B53"/>
    <w:rsid w:val="007D4B34"/>
    <w:rsid w:val="007E0135"/>
    <w:rsid w:val="007E6297"/>
    <w:rsid w:val="007E79EF"/>
    <w:rsid w:val="007F0951"/>
    <w:rsid w:val="007F53DF"/>
    <w:rsid w:val="00800FE9"/>
    <w:rsid w:val="00802008"/>
    <w:rsid w:val="0081142A"/>
    <w:rsid w:val="00814277"/>
    <w:rsid w:val="008159FC"/>
    <w:rsid w:val="00816B81"/>
    <w:rsid w:val="008322D1"/>
    <w:rsid w:val="00833361"/>
    <w:rsid w:val="00835ADD"/>
    <w:rsid w:val="00836243"/>
    <w:rsid w:val="008417BE"/>
    <w:rsid w:val="008419CD"/>
    <w:rsid w:val="00850515"/>
    <w:rsid w:val="00851C37"/>
    <w:rsid w:val="00852A6C"/>
    <w:rsid w:val="00853A9A"/>
    <w:rsid w:val="00861FA8"/>
    <w:rsid w:val="00863331"/>
    <w:rsid w:val="00866F6F"/>
    <w:rsid w:val="00871237"/>
    <w:rsid w:val="00871482"/>
    <w:rsid w:val="0087258D"/>
    <w:rsid w:val="0087420F"/>
    <w:rsid w:val="00877F2E"/>
    <w:rsid w:val="0089541A"/>
    <w:rsid w:val="008A08D8"/>
    <w:rsid w:val="008A0D75"/>
    <w:rsid w:val="008A3217"/>
    <w:rsid w:val="008A3A0B"/>
    <w:rsid w:val="008A443E"/>
    <w:rsid w:val="008A6A71"/>
    <w:rsid w:val="008B1D7A"/>
    <w:rsid w:val="008B22EA"/>
    <w:rsid w:val="008B7CF8"/>
    <w:rsid w:val="008C495D"/>
    <w:rsid w:val="008D4E53"/>
    <w:rsid w:val="008D5243"/>
    <w:rsid w:val="008D5FAC"/>
    <w:rsid w:val="008D7EE2"/>
    <w:rsid w:val="008E1195"/>
    <w:rsid w:val="008E1D6D"/>
    <w:rsid w:val="008E7A78"/>
    <w:rsid w:val="008F30B9"/>
    <w:rsid w:val="0091277D"/>
    <w:rsid w:val="0091306D"/>
    <w:rsid w:val="009210E2"/>
    <w:rsid w:val="00921695"/>
    <w:rsid w:val="00922CA3"/>
    <w:rsid w:val="009263D7"/>
    <w:rsid w:val="00931389"/>
    <w:rsid w:val="00933570"/>
    <w:rsid w:val="00935078"/>
    <w:rsid w:val="0094201F"/>
    <w:rsid w:val="00943A57"/>
    <w:rsid w:val="0094406E"/>
    <w:rsid w:val="00946D49"/>
    <w:rsid w:val="0095023F"/>
    <w:rsid w:val="009600E4"/>
    <w:rsid w:val="009606C8"/>
    <w:rsid w:val="0096671A"/>
    <w:rsid w:val="00972B10"/>
    <w:rsid w:val="0097407D"/>
    <w:rsid w:val="00974224"/>
    <w:rsid w:val="009766D1"/>
    <w:rsid w:val="009776E6"/>
    <w:rsid w:val="00980627"/>
    <w:rsid w:val="009825BA"/>
    <w:rsid w:val="00987C0F"/>
    <w:rsid w:val="00990A09"/>
    <w:rsid w:val="00995CED"/>
    <w:rsid w:val="009A37D1"/>
    <w:rsid w:val="009B1830"/>
    <w:rsid w:val="009B2059"/>
    <w:rsid w:val="009B42F1"/>
    <w:rsid w:val="009C109E"/>
    <w:rsid w:val="009C1137"/>
    <w:rsid w:val="009C1169"/>
    <w:rsid w:val="009C3B55"/>
    <w:rsid w:val="009C4678"/>
    <w:rsid w:val="009D0D55"/>
    <w:rsid w:val="009D1B67"/>
    <w:rsid w:val="009E2DD5"/>
    <w:rsid w:val="009F0EE7"/>
    <w:rsid w:val="00A05B2F"/>
    <w:rsid w:val="00A07638"/>
    <w:rsid w:val="00A0791E"/>
    <w:rsid w:val="00A168C2"/>
    <w:rsid w:val="00A242CB"/>
    <w:rsid w:val="00A311EA"/>
    <w:rsid w:val="00A35956"/>
    <w:rsid w:val="00A35EC3"/>
    <w:rsid w:val="00A372C5"/>
    <w:rsid w:val="00A405AA"/>
    <w:rsid w:val="00A40A58"/>
    <w:rsid w:val="00A4524E"/>
    <w:rsid w:val="00A45366"/>
    <w:rsid w:val="00A52DE2"/>
    <w:rsid w:val="00A5412D"/>
    <w:rsid w:val="00A559B2"/>
    <w:rsid w:val="00A600CD"/>
    <w:rsid w:val="00A649E0"/>
    <w:rsid w:val="00A74FD2"/>
    <w:rsid w:val="00A77638"/>
    <w:rsid w:val="00A80507"/>
    <w:rsid w:val="00A86661"/>
    <w:rsid w:val="00A86A41"/>
    <w:rsid w:val="00A92218"/>
    <w:rsid w:val="00A92D37"/>
    <w:rsid w:val="00A92F62"/>
    <w:rsid w:val="00AA14C8"/>
    <w:rsid w:val="00AA3103"/>
    <w:rsid w:val="00AA48BC"/>
    <w:rsid w:val="00AA50BC"/>
    <w:rsid w:val="00AB274B"/>
    <w:rsid w:val="00AC183A"/>
    <w:rsid w:val="00AC34CF"/>
    <w:rsid w:val="00AC3CD9"/>
    <w:rsid w:val="00AC4F6C"/>
    <w:rsid w:val="00AC50EA"/>
    <w:rsid w:val="00AC7843"/>
    <w:rsid w:val="00AC7C52"/>
    <w:rsid w:val="00AD0DBA"/>
    <w:rsid w:val="00AD31B3"/>
    <w:rsid w:val="00AD33E4"/>
    <w:rsid w:val="00AD4B28"/>
    <w:rsid w:val="00AD5266"/>
    <w:rsid w:val="00AD78B0"/>
    <w:rsid w:val="00AE01E9"/>
    <w:rsid w:val="00AE7721"/>
    <w:rsid w:val="00AF37B3"/>
    <w:rsid w:val="00AF4189"/>
    <w:rsid w:val="00AF6134"/>
    <w:rsid w:val="00AF7341"/>
    <w:rsid w:val="00AF7A03"/>
    <w:rsid w:val="00B03F5C"/>
    <w:rsid w:val="00B11EEB"/>
    <w:rsid w:val="00B21115"/>
    <w:rsid w:val="00B22C39"/>
    <w:rsid w:val="00B232F6"/>
    <w:rsid w:val="00B40AD9"/>
    <w:rsid w:val="00B503CE"/>
    <w:rsid w:val="00B5124D"/>
    <w:rsid w:val="00B531B5"/>
    <w:rsid w:val="00B55A5E"/>
    <w:rsid w:val="00B60BDF"/>
    <w:rsid w:val="00B60D98"/>
    <w:rsid w:val="00B60F00"/>
    <w:rsid w:val="00B635C0"/>
    <w:rsid w:val="00B753A3"/>
    <w:rsid w:val="00B763FA"/>
    <w:rsid w:val="00B76FE7"/>
    <w:rsid w:val="00B77BCD"/>
    <w:rsid w:val="00B837E9"/>
    <w:rsid w:val="00B84435"/>
    <w:rsid w:val="00B859F9"/>
    <w:rsid w:val="00B90792"/>
    <w:rsid w:val="00B94D3F"/>
    <w:rsid w:val="00BA1F12"/>
    <w:rsid w:val="00BA4991"/>
    <w:rsid w:val="00BA5DE5"/>
    <w:rsid w:val="00BB0E44"/>
    <w:rsid w:val="00BB1E78"/>
    <w:rsid w:val="00BB2821"/>
    <w:rsid w:val="00BB396C"/>
    <w:rsid w:val="00BB3EFC"/>
    <w:rsid w:val="00BB4059"/>
    <w:rsid w:val="00BB546D"/>
    <w:rsid w:val="00BB799B"/>
    <w:rsid w:val="00BB7E0C"/>
    <w:rsid w:val="00BB7E54"/>
    <w:rsid w:val="00BC0984"/>
    <w:rsid w:val="00BC1D8E"/>
    <w:rsid w:val="00BC5A93"/>
    <w:rsid w:val="00BD0839"/>
    <w:rsid w:val="00BD285E"/>
    <w:rsid w:val="00BD4F0A"/>
    <w:rsid w:val="00BE58AC"/>
    <w:rsid w:val="00BF549A"/>
    <w:rsid w:val="00BF7AD9"/>
    <w:rsid w:val="00C022B2"/>
    <w:rsid w:val="00C057B0"/>
    <w:rsid w:val="00C16224"/>
    <w:rsid w:val="00C203EE"/>
    <w:rsid w:val="00C21B76"/>
    <w:rsid w:val="00C269C8"/>
    <w:rsid w:val="00C27CF7"/>
    <w:rsid w:val="00C32CC5"/>
    <w:rsid w:val="00C330C1"/>
    <w:rsid w:val="00C3412D"/>
    <w:rsid w:val="00C371B3"/>
    <w:rsid w:val="00C454F7"/>
    <w:rsid w:val="00C4699C"/>
    <w:rsid w:val="00C55E57"/>
    <w:rsid w:val="00C65EEF"/>
    <w:rsid w:val="00C67A0E"/>
    <w:rsid w:val="00C755D3"/>
    <w:rsid w:val="00C76BE6"/>
    <w:rsid w:val="00C82749"/>
    <w:rsid w:val="00C84629"/>
    <w:rsid w:val="00C902DA"/>
    <w:rsid w:val="00C94CE3"/>
    <w:rsid w:val="00C96955"/>
    <w:rsid w:val="00CA1448"/>
    <w:rsid w:val="00CA4A5E"/>
    <w:rsid w:val="00CB7FF8"/>
    <w:rsid w:val="00CC0D8F"/>
    <w:rsid w:val="00CC1BEF"/>
    <w:rsid w:val="00CC2D2A"/>
    <w:rsid w:val="00CC2E33"/>
    <w:rsid w:val="00CC35CE"/>
    <w:rsid w:val="00CC460E"/>
    <w:rsid w:val="00CC6D3E"/>
    <w:rsid w:val="00CD5553"/>
    <w:rsid w:val="00CD5615"/>
    <w:rsid w:val="00CD7F5D"/>
    <w:rsid w:val="00CE02FC"/>
    <w:rsid w:val="00CE11FE"/>
    <w:rsid w:val="00CE23B9"/>
    <w:rsid w:val="00CE3BC6"/>
    <w:rsid w:val="00CE4C73"/>
    <w:rsid w:val="00CE6CA4"/>
    <w:rsid w:val="00CF6A63"/>
    <w:rsid w:val="00D00293"/>
    <w:rsid w:val="00D01CEB"/>
    <w:rsid w:val="00D03EA6"/>
    <w:rsid w:val="00D04D47"/>
    <w:rsid w:val="00D05E0F"/>
    <w:rsid w:val="00D14E35"/>
    <w:rsid w:val="00D16CDE"/>
    <w:rsid w:val="00D31DBC"/>
    <w:rsid w:val="00D41BE6"/>
    <w:rsid w:val="00D458D7"/>
    <w:rsid w:val="00D45FE5"/>
    <w:rsid w:val="00D46DC5"/>
    <w:rsid w:val="00D50BCD"/>
    <w:rsid w:val="00D5547E"/>
    <w:rsid w:val="00D561D7"/>
    <w:rsid w:val="00D65318"/>
    <w:rsid w:val="00D671A9"/>
    <w:rsid w:val="00D725B1"/>
    <w:rsid w:val="00D800F4"/>
    <w:rsid w:val="00D85C5E"/>
    <w:rsid w:val="00D874C6"/>
    <w:rsid w:val="00D91814"/>
    <w:rsid w:val="00D930D4"/>
    <w:rsid w:val="00D956CA"/>
    <w:rsid w:val="00D9613F"/>
    <w:rsid w:val="00D9652E"/>
    <w:rsid w:val="00DA01CE"/>
    <w:rsid w:val="00DA2303"/>
    <w:rsid w:val="00DA42C6"/>
    <w:rsid w:val="00DA4E85"/>
    <w:rsid w:val="00DA512F"/>
    <w:rsid w:val="00DA5758"/>
    <w:rsid w:val="00DA7610"/>
    <w:rsid w:val="00DB0B52"/>
    <w:rsid w:val="00DB3524"/>
    <w:rsid w:val="00DB4950"/>
    <w:rsid w:val="00DB7DE0"/>
    <w:rsid w:val="00DC00BD"/>
    <w:rsid w:val="00DC0DB5"/>
    <w:rsid w:val="00DC3EE0"/>
    <w:rsid w:val="00DC5B0C"/>
    <w:rsid w:val="00DD02E8"/>
    <w:rsid w:val="00DD3062"/>
    <w:rsid w:val="00DD3848"/>
    <w:rsid w:val="00DD6A97"/>
    <w:rsid w:val="00DE173B"/>
    <w:rsid w:val="00DE45AF"/>
    <w:rsid w:val="00DE5C8F"/>
    <w:rsid w:val="00DE7277"/>
    <w:rsid w:val="00DE7417"/>
    <w:rsid w:val="00DF0B11"/>
    <w:rsid w:val="00DF4BF3"/>
    <w:rsid w:val="00E124B8"/>
    <w:rsid w:val="00E22AE7"/>
    <w:rsid w:val="00E24B10"/>
    <w:rsid w:val="00E26441"/>
    <w:rsid w:val="00E27FA3"/>
    <w:rsid w:val="00E3072F"/>
    <w:rsid w:val="00E30D33"/>
    <w:rsid w:val="00E33377"/>
    <w:rsid w:val="00E35F17"/>
    <w:rsid w:val="00E3758B"/>
    <w:rsid w:val="00E447FC"/>
    <w:rsid w:val="00E51D76"/>
    <w:rsid w:val="00E51E4E"/>
    <w:rsid w:val="00E55E57"/>
    <w:rsid w:val="00E5632D"/>
    <w:rsid w:val="00E565CA"/>
    <w:rsid w:val="00E56A44"/>
    <w:rsid w:val="00E5774B"/>
    <w:rsid w:val="00E64C71"/>
    <w:rsid w:val="00E660B5"/>
    <w:rsid w:val="00E66485"/>
    <w:rsid w:val="00E66682"/>
    <w:rsid w:val="00E678D1"/>
    <w:rsid w:val="00E7181A"/>
    <w:rsid w:val="00E754FF"/>
    <w:rsid w:val="00E767F2"/>
    <w:rsid w:val="00E829F6"/>
    <w:rsid w:val="00E90BFC"/>
    <w:rsid w:val="00E923F5"/>
    <w:rsid w:val="00E9308D"/>
    <w:rsid w:val="00E95B06"/>
    <w:rsid w:val="00EA0461"/>
    <w:rsid w:val="00EA0C2B"/>
    <w:rsid w:val="00EA2F7F"/>
    <w:rsid w:val="00EA310F"/>
    <w:rsid w:val="00EA3889"/>
    <w:rsid w:val="00EA3987"/>
    <w:rsid w:val="00EB1DD0"/>
    <w:rsid w:val="00EB4340"/>
    <w:rsid w:val="00EC0CCD"/>
    <w:rsid w:val="00EC33C4"/>
    <w:rsid w:val="00EC53B6"/>
    <w:rsid w:val="00EC776E"/>
    <w:rsid w:val="00ED05F8"/>
    <w:rsid w:val="00ED0ADF"/>
    <w:rsid w:val="00EE4548"/>
    <w:rsid w:val="00EE5C25"/>
    <w:rsid w:val="00EF221F"/>
    <w:rsid w:val="00EF36D9"/>
    <w:rsid w:val="00F04B54"/>
    <w:rsid w:val="00F07961"/>
    <w:rsid w:val="00F10B09"/>
    <w:rsid w:val="00F15002"/>
    <w:rsid w:val="00F20BFF"/>
    <w:rsid w:val="00F23B9D"/>
    <w:rsid w:val="00F26809"/>
    <w:rsid w:val="00F32314"/>
    <w:rsid w:val="00F42275"/>
    <w:rsid w:val="00F4686F"/>
    <w:rsid w:val="00F57F30"/>
    <w:rsid w:val="00F612B2"/>
    <w:rsid w:val="00F61E15"/>
    <w:rsid w:val="00F674B2"/>
    <w:rsid w:val="00F702A3"/>
    <w:rsid w:val="00F73BB7"/>
    <w:rsid w:val="00F771E5"/>
    <w:rsid w:val="00F77E0E"/>
    <w:rsid w:val="00F8276D"/>
    <w:rsid w:val="00F83416"/>
    <w:rsid w:val="00F85503"/>
    <w:rsid w:val="00F92DC6"/>
    <w:rsid w:val="00F958ED"/>
    <w:rsid w:val="00FA3221"/>
    <w:rsid w:val="00FA45AE"/>
    <w:rsid w:val="00FB098C"/>
    <w:rsid w:val="00FB0EED"/>
    <w:rsid w:val="00FB59DB"/>
    <w:rsid w:val="00FB74F6"/>
    <w:rsid w:val="00FC6088"/>
    <w:rsid w:val="00FC619B"/>
    <w:rsid w:val="00FC7DDE"/>
    <w:rsid w:val="00FD2CE3"/>
    <w:rsid w:val="00FD2D48"/>
    <w:rsid w:val="00FD2F39"/>
    <w:rsid w:val="00FD5083"/>
    <w:rsid w:val="00FD51BE"/>
    <w:rsid w:val="00FD5D8D"/>
    <w:rsid w:val="00FD7A41"/>
    <w:rsid w:val="00FE2D88"/>
    <w:rsid w:val="00FE5C1D"/>
    <w:rsid w:val="00FE6BFA"/>
    <w:rsid w:val="00FE77B1"/>
    <w:rsid w:val="00FF6828"/>
    <w:rsid w:val="0776B2C9"/>
    <w:rsid w:val="1031BFA2"/>
    <w:rsid w:val="1ED6B2AD"/>
    <w:rsid w:val="43C53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99B59"/>
  <w15:docId w15:val="{45D1318E-0228-43F4-A165-BAE71ADA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C20"/>
  </w:style>
  <w:style w:type="paragraph" w:styleId="Heading1">
    <w:name w:val="heading 1"/>
    <w:basedOn w:val="Normal"/>
    <w:next w:val="Normal"/>
    <w:link w:val="Heading1Char"/>
    <w:uiPriority w:val="9"/>
    <w:qFormat/>
    <w:rsid w:val="00AA31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C6D3E"/>
    <w:pPr>
      <w:keepNext/>
      <w:tabs>
        <w:tab w:val="num" w:pos="720"/>
      </w:tabs>
      <w:spacing w:before="240" w:after="60" w:line="240" w:lineRule="auto"/>
      <w:ind w:left="720" w:hanging="720"/>
      <w:outlineLvl w:val="1"/>
    </w:pPr>
    <w:rPr>
      <w:rFonts w:ascii="Arial" w:eastAsia="Times New Roman" w:hAnsi="Arial" w:cs="Arial"/>
      <w:b/>
      <w:bCs/>
      <w:iCs/>
      <w:sz w:val="24"/>
      <w:szCs w:val="28"/>
    </w:rPr>
  </w:style>
  <w:style w:type="paragraph" w:styleId="Heading5">
    <w:name w:val="heading 5"/>
    <w:basedOn w:val="Normal"/>
    <w:next w:val="Normal"/>
    <w:link w:val="Heading5Char"/>
    <w:uiPriority w:val="9"/>
    <w:semiHidden/>
    <w:unhideWhenUsed/>
    <w:qFormat/>
    <w:rsid w:val="00CC6D3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90A0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CC6D3E"/>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D3E"/>
  </w:style>
  <w:style w:type="paragraph" w:styleId="Footer">
    <w:name w:val="footer"/>
    <w:basedOn w:val="Normal"/>
    <w:link w:val="FooterChar"/>
    <w:uiPriority w:val="99"/>
    <w:unhideWhenUsed/>
    <w:rsid w:val="00CC6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D3E"/>
  </w:style>
  <w:style w:type="paragraph" w:styleId="ListParagraph">
    <w:name w:val="List Paragraph"/>
    <w:basedOn w:val="Normal"/>
    <w:uiPriority w:val="34"/>
    <w:qFormat/>
    <w:rsid w:val="00CC6D3E"/>
    <w:pPr>
      <w:spacing w:after="0" w:line="240" w:lineRule="auto"/>
      <w:ind w:left="720"/>
    </w:pPr>
    <w:rPr>
      <w:rFonts w:ascii="Arial" w:eastAsia="Times New Roman" w:hAnsi="Arial" w:cs="Times New Roman"/>
    </w:rPr>
  </w:style>
  <w:style w:type="table" w:styleId="TableGrid">
    <w:name w:val="Table Grid"/>
    <w:basedOn w:val="TableNormal"/>
    <w:uiPriority w:val="59"/>
    <w:rsid w:val="00CC6D3E"/>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6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D3E"/>
    <w:rPr>
      <w:rFonts w:ascii="Tahoma" w:hAnsi="Tahoma" w:cs="Tahoma"/>
      <w:sz w:val="16"/>
      <w:szCs w:val="16"/>
    </w:rPr>
  </w:style>
  <w:style w:type="paragraph" w:styleId="FootnoteText">
    <w:name w:val="footnote text"/>
    <w:basedOn w:val="Normal"/>
    <w:link w:val="FootnoteTextChar"/>
    <w:uiPriority w:val="99"/>
    <w:semiHidden/>
    <w:unhideWhenUsed/>
    <w:rsid w:val="00CC6D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D3E"/>
    <w:rPr>
      <w:sz w:val="20"/>
      <w:szCs w:val="20"/>
    </w:rPr>
  </w:style>
  <w:style w:type="character" w:styleId="FootnoteReference">
    <w:name w:val="footnote reference"/>
    <w:basedOn w:val="DefaultParagraphFont"/>
    <w:uiPriority w:val="99"/>
    <w:semiHidden/>
    <w:unhideWhenUsed/>
    <w:rsid w:val="00CC6D3E"/>
    <w:rPr>
      <w:vertAlign w:val="superscript"/>
    </w:rPr>
  </w:style>
  <w:style w:type="character" w:customStyle="1" w:styleId="Heading2Char">
    <w:name w:val="Heading 2 Char"/>
    <w:basedOn w:val="DefaultParagraphFont"/>
    <w:link w:val="Heading2"/>
    <w:rsid w:val="00CC6D3E"/>
    <w:rPr>
      <w:rFonts w:ascii="Arial" w:eastAsia="Times New Roman" w:hAnsi="Arial" w:cs="Arial"/>
      <w:b/>
      <w:bCs/>
      <w:iCs/>
      <w:sz w:val="24"/>
      <w:szCs w:val="28"/>
    </w:rPr>
  </w:style>
  <w:style w:type="character" w:customStyle="1" w:styleId="Heading7Char">
    <w:name w:val="Heading 7 Char"/>
    <w:basedOn w:val="DefaultParagraphFont"/>
    <w:link w:val="Heading7"/>
    <w:rsid w:val="00CC6D3E"/>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CC6D3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90A09"/>
    <w:rPr>
      <w:rFonts w:asciiTheme="majorHAnsi" w:eastAsiaTheme="majorEastAsia" w:hAnsiTheme="majorHAnsi" w:cstheme="majorBidi"/>
      <w:i/>
      <w:iCs/>
      <w:color w:val="243F60" w:themeColor="accent1" w:themeShade="7F"/>
    </w:rPr>
  </w:style>
  <w:style w:type="character" w:customStyle="1" w:styleId="Heading1Char">
    <w:name w:val="Heading 1 Char"/>
    <w:basedOn w:val="DefaultParagraphFont"/>
    <w:link w:val="Heading1"/>
    <w:uiPriority w:val="9"/>
    <w:rsid w:val="00AA3103"/>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uiPriority w:val="99"/>
    <w:semiHidden/>
    <w:unhideWhenUsed/>
    <w:rsid w:val="003B4F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4FC7"/>
    <w:rPr>
      <w:sz w:val="20"/>
      <w:szCs w:val="20"/>
    </w:rPr>
  </w:style>
  <w:style w:type="character" w:styleId="EndnoteReference">
    <w:name w:val="endnote reference"/>
    <w:basedOn w:val="DefaultParagraphFont"/>
    <w:uiPriority w:val="99"/>
    <w:semiHidden/>
    <w:unhideWhenUsed/>
    <w:rsid w:val="003B4FC7"/>
    <w:rPr>
      <w:vertAlign w:val="superscript"/>
    </w:rPr>
  </w:style>
  <w:style w:type="character" w:styleId="Hyperlink">
    <w:name w:val="Hyperlink"/>
    <w:basedOn w:val="DefaultParagraphFont"/>
    <w:uiPriority w:val="99"/>
    <w:unhideWhenUsed/>
    <w:rsid w:val="00031A1E"/>
    <w:rPr>
      <w:color w:val="0000FF" w:themeColor="hyperlink"/>
      <w:u w:val="single"/>
    </w:rPr>
  </w:style>
  <w:style w:type="character" w:styleId="FollowedHyperlink">
    <w:name w:val="FollowedHyperlink"/>
    <w:basedOn w:val="DefaultParagraphFont"/>
    <w:uiPriority w:val="99"/>
    <w:semiHidden/>
    <w:unhideWhenUsed/>
    <w:rsid w:val="002951A1"/>
    <w:rPr>
      <w:color w:val="800080" w:themeColor="followedHyperlink"/>
      <w:u w:val="single"/>
    </w:rPr>
  </w:style>
  <w:style w:type="character" w:styleId="UnresolvedMention">
    <w:name w:val="Unresolved Mention"/>
    <w:basedOn w:val="DefaultParagraphFont"/>
    <w:uiPriority w:val="99"/>
    <w:semiHidden/>
    <w:unhideWhenUsed/>
    <w:rsid w:val="00543C19"/>
    <w:rPr>
      <w:color w:val="605E5C"/>
      <w:shd w:val="clear" w:color="auto" w:fill="E1DFDD"/>
    </w:rPr>
  </w:style>
  <w:style w:type="paragraph" w:customStyle="1" w:styleId="paragraph">
    <w:name w:val="paragraph"/>
    <w:basedOn w:val="Normal"/>
    <w:rsid w:val="006932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932F5"/>
  </w:style>
  <w:style w:type="character" w:customStyle="1" w:styleId="normaltextrun">
    <w:name w:val="normaltextrun"/>
    <w:basedOn w:val="DefaultParagraphFont"/>
    <w:rsid w:val="00693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02339">
      <w:bodyDiv w:val="1"/>
      <w:marLeft w:val="0"/>
      <w:marRight w:val="0"/>
      <w:marTop w:val="0"/>
      <w:marBottom w:val="0"/>
      <w:divBdr>
        <w:top w:val="none" w:sz="0" w:space="0" w:color="auto"/>
        <w:left w:val="none" w:sz="0" w:space="0" w:color="auto"/>
        <w:bottom w:val="none" w:sz="0" w:space="0" w:color="auto"/>
        <w:right w:val="none" w:sz="0" w:space="0" w:color="auto"/>
      </w:divBdr>
      <w:divsChild>
        <w:div w:id="2008943380">
          <w:marLeft w:val="0"/>
          <w:marRight w:val="0"/>
          <w:marTop w:val="0"/>
          <w:marBottom w:val="0"/>
          <w:divBdr>
            <w:top w:val="none" w:sz="0" w:space="0" w:color="auto"/>
            <w:left w:val="none" w:sz="0" w:space="0" w:color="auto"/>
            <w:bottom w:val="none" w:sz="0" w:space="0" w:color="auto"/>
            <w:right w:val="none" w:sz="0" w:space="0" w:color="auto"/>
          </w:divBdr>
        </w:div>
        <w:div w:id="22096878">
          <w:marLeft w:val="0"/>
          <w:marRight w:val="0"/>
          <w:marTop w:val="0"/>
          <w:marBottom w:val="0"/>
          <w:divBdr>
            <w:top w:val="none" w:sz="0" w:space="0" w:color="auto"/>
            <w:left w:val="none" w:sz="0" w:space="0" w:color="auto"/>
            <w:bottom w:val="none" w:sz="0" w:space="0" w:color="auto"/>
            <w:right w:val="none" w:sz="0" w:space="0" w:color="auto"/>
          </w:divBdr>
        </w:div>
        <w:div w:id="1453208902">
          <w:marLeft w:val="0"/>
          <w:marRight w:val="0"/>
          <w:marTop w:val="0"/>
          <w:marBottom w:val="0"/>
          <w:divBdr>
            <w:top w:val="none" w:sz="0" w:space="0" w:color="auto"/>
            <w:left w:val="none" w:sz="0" w:space="0" w:color="auto"/>
            <w:bottom w:val="none" w:sz="0" w:space="0" w:color="auto"/>
            <w:right w:val="none" w:sz="0" w:space="0" w:color="auto"/>
          </w:divBdr>
        </w:div>
        <w:div w:id="1447429139">
          <w:marLeft w:val="0"/>
          <w:marRight w:val="0"/>
          <w:marTop w:val="0"/>
          <w:marBottom w:val="0"/>
          <w:divBdr>
            <w:top w:val="none" w:sz="0" w:space="0" w:color="auto"/>
            <w:left w:val="none" w:sz="0" w:space="0" w:color="auto"/>
            <w:bottom w:val="none" w:sz="0" w:space="0" w:color="auto"/>
            <w:right w:val="none" w:sz="0" w:space="0" w:color="auto"/>
          </w:divBdr>
        </w:div>
      </w:divsChild>
    </w:div>
    <w:div w:id="1870295040">
      <w:bodyDiv w:val="1"/>
      <w:marLeft w:val="0"/>
      <w:marRight w:val="0"/>
      <w:marTop w:val="0"/>
      <w:marBottom w:val="0"/>
      <w:divBdr>
        <w:top w:val="none" w:sz="0" w:space="0" w:color="auto"/>
        <w:left w:val="none" w:sz="0" w:space="0" w:color="auto"/>
        <w:bottom w:val="none" w:sz="0" w:space="0" w:color="auto"/>
        <w:right w:val="none" w:sz="0" w:space="0" w:color="auto"/>
      </w:divBdr>
    </w:div>
    <w:div w:id="2080907853">
      <w:bodyDiv w:val="1"/>
      <w:marLeft w:val="0"/>
      <w:marRight w:val="0"/>
      <w:marTop w:val="0"/>
      <w:marBottom w:val="0"/>
      <w:divBdr>
        <w:top w:val="none" w:sz="0" w:space="0" w:color="auto"/>
        <w:left w:val="none" w:sz="0" w:space="0" w:color="auto"/>
        <w:bottom w:val="none" w:sz="0" w:space="0" w:color="auto"/>
        <w:right w:val="none" w:sz="0" w:space="0" w:color="auto"/>
      </w:divBdr>
    </w:div>
    <w:div w:id="2124029049">
      <w:bodyDiv w:val="1"/>
      <w:marLeft w:val="0"/>
      <w:marRight w:val="0"/>
      <w:marTop w:val="0"/>
      <w:marBottom w:val="0"/>
      <w:divBdr>
        <w:top w:val="none" w:sz="0" w:space="0" w:color="auto"/>
        <w:left w:val="none" w:sz="0" w:space="0" w:color="auto"/>
        <w:bottom w:val="none" w:sz="0" w:space="0" w:color="auto"/>
        <w:right w:val="none" w:sz="0" w:space="0" w:color="auto"/>
      </w:divBdr>
      <w:divsChild>
        <w:div w:id="1053503957">
          <w:marLeft w:val="0"/>
          <w:marRight w:val="0"/>
          <w:marTop w:val="0"/>
          <w:marBottom w:val="0"/>
          <w:divBdr>
            <w:top w:val="none" w:sz="0" w:space="0" w:color="auto"/>
            <w:left w:val="none" w:sz="0" w:space="0" w:color="auto"/>
            <w:bottom w:val="none" w:sz="0" w:space="0" w:color="auto"/>
            <w:right w:val="none" w:sz="0" w:space="0" w:color="auto"/>
          </w:divBdr>
        </w:div>
        <w:div w:id="1074280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pp.college.police.uk/app-content/information-management/management-of-police-information/retention-review-and-disposal-of-police-information/" TargetMode="External"/><Relationship Id="rId21" Type="http://schemas.openxmlformats.org/officeDocument/2006/relationships/hyperlink" Target="http://www.legislation.gov.uk/ukpga/1980/58" TargetMode="External"/><Relationship Id="rId42" Type="http://schemas.openxmlformats.org/officeDocument/2006/relationships/hyperlink" Target="http://www.legislation.gov.uk/ukpga/2012/9/section/2/enacted" TargetMode="External"/><Relationship Id="rId63" Type="http://schemas.openxmlformats.org/officeDocument/2006/relationships/hyperlink" Target="http://www.hmrc.gov.uk/manuals/chmanual/CH15400.htm" TargetMode="External"/><Relationship Id="rId84" Type="http://schemas.openxmlformats.org/officeDocument/2006/relationships/hyperlink" Target="http://www.hmrc.gov.uk/manuals/chmanual/CH15400.htm" TargetMode="External"/><Relationship Id="rId138" Type="http://schemas.openxmlformats.org/officeDocument/2006/relationships/hyperlink" Target="http://www.legislation.gov.uk/uksi/2002/2677/made" TargetMode="External"/><Relationship Id="rId159" Type="http://schemas.openxmlformats.org/officeDocument/2006/relationships/hyperlink" Target="http://www.legislation.gov.uk/uksi/2002/1372/regulation/5/made" TargetMode="External"/><Relationship Id="rId170" Type="http://schemas.openxmlformats.org/officeDocument/2006/relationships/hyperlink" Target="http://www.legislation.gov.uk/ukpga/1980/58" TargetMode="External"/><Relationship Id="rId107" Type="http://schemas.openxmlformats.org/officeDocument/2006/relationships/hyperlink" Target="http://www.legislation.gov.uk/uksi/2015/102/pdfs/uksi_20150102_en.pdf" TargetMode="External"/><Relationship Id="rId11" Type="http://schemas.openxmlformats.org/officeDocument/2006/relationships/image" Target="media/image1.emf"/><Relationship Id="rId32" Type="http://schemas.openxmlformats.org/officeDocument/2006/relationships/hyperlink" Target="http://www.legislation.gov.uk/ukpga/1980/58" TargetMode="External"/><Relationship Id="rId53" Type="http://schemas.openxmlformats.org/officeDocument/2006/relationships/hyperlink" Target="https://www.app.college.police.uk/app-content/information-management/management-of-police-information/retention-review-and-disposal-of-police-information/" TargetMode="External"/><Relationship Id="rId74" Type="http://schemas.openxmlformats.org/officeDocument/2006/relationships/hyperlink" Target="http://www.hmrc.gov.uk/manuals/chmanual/CH15400.htm" TargetMode="External"/><Relationship Id="rId128" Type="http://schemas.openxmlformats.org/officeDocument/2006/relationships/hyperlink" Target="http://www.legislation.gov.uk/uksi/1994/3140/regulation/12/made" TargetMode="External"/><Relationship Id="rId149" Type="http://schemas.openxmlformats.org/officeDocument/2006/relationships/hyperlink" Target="http://www.legislation.gov.uk/ukpga/2002/41/section/126" TargetMode="External"/><Relationship Id="rId5" Type="http://schemas.openxmlformats.org/officeDocument/2006/relationships/numbering" Target="numbering.xml"/><Relationship Id="rId95" Type="http://schemas.openxmlformats.org/officeDocument/2006/relationships/hyperlink" Target="https://www.app.college.police.uk/app-content/information-management/data-protection/" TargetMode="External"/><Relationship Id="rId160" Type="http://schemas.openxmlformats.org/officeDocument/2006/relationships/hyperlink" Target="http://www.legislation.gov.uk/ukpga/1980/58" TargetMode="External"/><Relationship Id="rId22" Type="http://schemas.openxmlformats.org/officeDocument/2006/relationships/hyperlink" Target="http://www.legislation.gov.uk/ukpga/1980/58" TargetMode="External"/><Relationship Id="rId43" Type="http://schemas.openxmlformats.org/officeDocument/2006/relationships/hyperlink" Target="https://www.app.college.police.uk/app-content/information-management/management-of-police-information/retention-review-and-disposal-of-police-information/" TargetMode="External"/><Relationship Id="rId64" Type="http://schemas.openxmlformats.org/officeDocument/2006/relationships/hyperlink" Target="http://www.hmrc.gov.uk/manuals/chmanual/CH15400.htm" TargetMode="External"/><Relationship Id="rId118" Type="http://schemas.openxmlformats.org/officeDocument/2006/relationships/hyperlink" Target="http://www.legislation.gov.uk/uksi/2013/1237/regulation/14/made" TargetMode="External"/><Relationship Id="rId139" Type="http://schemas.openxmlformats.org/officeDocument/2006/relationships/hyperlink" Target="http://www.legislation.gov.uk/uksi/1989/635/regulation/4/made" TargetMode="External"/><Relationship Id="rId85" Type="http://schemas.openxmlformats.org/officeDocument/2006/relationships/hyperlink" Target="http://www.hmrc.gov.uk/manuals/chmanual/CH15400.htm" TargetMode="External"/><Relationship Id="rId150" Type="http://schemas.openxmlformats.org/officeDocument/2006/relationships/hyperlink" Target="http://www.legislation.gov.uk/uksi/1991/1798/made" TargetMode="External"/><Relationship Id="rId171" Type="http://schemas.openxmlformats.org/officeDocument/2006/relationships/hyperlink" Target="http://www.legislation.gov.uk/ukpga/1980/58" TargetMode="External"/><Relationship Id="rId12" Type="http://schemas.openxmlformats.org/officeDocument/2006/relationships/hyperlink" Target="http://www.legislation.gov.uk/uksi/1998/2306/regulation/6/made" TargetMode="External"/><Relationship Id="rId33" Type="http://schemas.openxmlformats.org/officeDocument/2006/relationships/hyperlink" Target="http://www.legislation.gov.uk/ukpga/2012/9/contents" TargetMode="External"/><Relationship Id="rId108" Type="http://schemas.openxmlformats.org/officeDocument/2006/relationships/hyperlink" Target="http://www.legislation.gov.uk/uksi/2006/6/regulation/37/made" TargetMode="External"/><Relationship Id="rId129" Type="http://schemas.openxmlformats.org/officeDocument/2006/relationships/hyperlink" Target="http://www.legislation.gov.uk/uksi/2002/2676/regulation/10/made" TargetMode="External"/><Relationship Id="rId54" Type="http://schemas.openxmlformats.org/officeDocument/2006/relationships/hyperlink" Target="http://www.hmrc.gov.uk/manuals/chmanual/CH15400.htm" TargetMode="External"/><Relationship Id="rId75" Type="http://schemas.openxmlformats.org/officeDocument/2006/relationships/hyperlink" Target="http://www.hmrc.gov.uk/manuals/chmanual/CH15400.htm" TargetMode="External"/><Relationship Id="rId96" Type="http://schemas.openxmlformats.org/officeDocument/2006/relationships/hyperlink" Target="https://www.app.college.police.uk/app-content/information-management/data-protection/" TargetMode="External"/><Relationship Id="rId140" Type="http://schemas.openxmlformats.org/officeDocument/2006/relationships/hyperlink" Target="http://www.legislation.gov.uk/uksi/1992/2051/contents/made" TargetMode="External"/><Relationship Id="rId161" Type="http://schemas.openxmlformats.org/officeDocument/2006/relationships/hyperlink" Target="http://www.legislation.gov.uk/ukpga/1997/30" TargetMode="External"/><Relationship Id="rId6" Type="http://schemas.openxmlformats.org/officeDocument/2006/relationships/styles" Target="styles.xml"/><Relationship Id="rId23" Type="http://schemas.openxmlformats.org/officeDocument/2006/relationships/hyperlink" Target="https://www.app.college.police.uk/app-content/information-management/management-of-police-information/retention-review-and-disposal-of-police-information/" TargetMode="External"/><Relationship Id="rId28" Type="http://schemas.openxmlformats.org/officeDocument/2006/relationships/hyperlink" Target="http://www.legislation.gov.uk/ukpga/1980/58" TargetMode="External"/><Relationship Id="rId49" Type="http://schemas.openxmlformats.org/officeDocument/2006/relationships/hyperlink" Target="http://www.legislation.gov.uk/ukpga/1984/60/section/3" TargetMode="External"/><Relationship Id="rId114" Type="http://schemas.openxmlformats.org/officeDocument/2006/relationships/hyperlink" Target="http://www.legislation.gov.uk/ukpga/1980/58" TargetMode="External"/><Relationship Id="rId119" Type="http://schemas.openxmlformats.org/officeDocument/2006/relationships/hyperlink" Target="http://www.legislation.gov.uk/ukpga/1968/27/section/28A" TargetMode="External"/><Relationship Id="rId44" Type="http://schemas.openxmlformats.org/officeDocument/2006/relationships/hyperlink" Target="https://www.app.college.police.uk/app-content/information-management/management-of-police-information/retention-review-and-disposal-of-police-information/" TargetMode="External"/><Relationship Id="rId60" Type="http://schemas.openxmlformats.org/officeDocument/2006/relationships/hyperlink" Target="http://www.hmrc.gov.uk/manuals/chmanual/CH15400.htm" TargetMode="External"/><Relationship Id="rId65" Type="http://schemas.openxmlformats.org/officeDocument/2006/relationships/hyperlink" Target="http://www.hmrc.gov.uk/manuals/chmanual/CH15400.htm" TargetMode="External"/><Relationship Id="rId81" Type="http://schemas.openxmlformats.org/officeDocument/2006/relationships/hyperlink" Target="http://www.hmrc.gov.uk/manuals/chmanual/CH15400.htm" TargetMode="External"/><Relationship Id="rId86" Type="http://schemas.openxmlformats.org/officeDocument/2006/relationships/hyperlink" Target="http://www.hmrc.gov.uk/manuals/chmanual/CH15400.htm" TargetMode="External"/><Relationship Id="rId130" Type="http://schemas.openxmlformats.org/officeDocument/2006/relationships/hyperlink" Target="http://www.legislation.gov.uk/uksi/2002/2676/regulation/8/made" TargetMode="External"/><Relationship Id="rId135" Type="http://schemas.openxmlformats.org/officeDocument/2006/relationships/hyperlink" Target="http://www.legislation.gov.uk/uksi/1999/3232/regulation/10/made" TargetMode="External"/><Relationship Id="rId151" Type="http://schemas.openxmlformats.org/officeDocument/2006/relationships/hyperlink" Target="http://www.legislation.gov.uk/ukpga/2003/17" TargetMode="External"/><Relationship Id="rId156" Type="http://schemas.openxmlformats.org/officeDocument/2006/relationships/hyperlink" Target="http://www.hmrc.gov.uk/manuals/chmanual/CH15400.htm" TargetMode="External"/><Relationship Id="rId177" Type="http://schemas.openxmlformats.org/officeDocument/2006/relationships/theme" Target="theme/theme1.xml"/><Relationship Id="rId172" Type="http://schemas.openxmlformats.org/officeDocument/2006/relationships/hyperlink" Target="http://www.legislation.gov.uk/ukpga/1980/58" TargetMode="External"/><Relationship Id="rId13" Type="http://schemas.openxmlformats.org/officeDocument/2006/relationships/hyperlink" Target="http://www.legislation.gov.uk/uksi/1992/2932/regulation/6/made" TargetMode="External"/><Relationship Id="rId18" Type="http://schemas.openxmlformats.org/officeDocument/2006/relationships/hyperlink" Target="https://www.app.college.police.uk/app-content/information-management/management-of-police-information/retention-review-and-disposal-of-police-information/" TargetMode="External"/><Relationship Id="rId39" Type="http://schemas.openxmlformats.org/officeDocument/2006/relationships/hyperlink" Target="https://www.app.college.police.uk/app-content/information-management/management-of-police-information/retention-review-and-disposal-of-police-information/" TargetMode="External"/><Relationship Id="rId109" Type="http://schemas.openxmlformats.org/officeDocument/2006/relationships/hyperlink" Target="http://www.ojeu.eu/Directives.aspx" TargetMode="External"/><Relationship Id="rId34" Type="http://schemas.openxmlformats.org/officeDocument/2006/relationships/hyperlink" Target="http://www.legislation.gov.uk/ukpga/1980/58" TargetMode="External"/><Relationship Id="rId50" Type="http://schemas.openxmlformats.org/officeDocument/2006/relationships/hyperlink" Target="https://www.app.college.police.uk/app-content/information-management/management-of-police-information/retention-review-and-disposal-of-police-information/" TargetMode="External"/><Relationship Id="rId55" Type="http://schemas.openxmlformats.org/officeDocument/2006/relationships/hyperlink" Target="http://www.hmrc.gov.uk/manuals/chmanual/CH15400.htm" TargetMode="External"/><Relationship Id="rId76" Type="http://schemas.openxmlformats.org/officeDocument/2006/relationships/hyperlink" Target="http://www.hmrc.gov.uk/manuals/chmanual/CH15400.htm" TargetMode="External"/><Relationship Id="rId97" Type="http://schemas.openxmlformats.org/officeDocument/2006/relationships/hyperlink" Target="https://www.app.college.police.uk/app-content/information-management/data-protection/" TargetMode="External"/><Relationship Id="rId104" Type="http://schemas.openxmlformats.org/officeDocument/2006/relationships/hyperlink" Target="http://www.legislation.gov.uk/ukpga/2011/13/section/12/enacted" TargetMode="External"/><Relationship Id="rId120" Type="http://schemas.openxmlformats.org/officeDocument/2006/relationships/hyperlink" Target="http://www.legislation.gov.uk/uksi/1992/2051/regulation/5/made" TargetMode="External"/><Relationship Id="rId125" Type="http://schemas.openxmlformats.org/officeDocument/2006/relationships/hyperlink" Target="http://www.legislation.gov.uk/uksi/2012/632/regulation/13/made" TargetMode="External"/><Relationship Id="rId141" Type="http://schemas.openxmlformats.org/officeDocument/2006/relationships/hyperlink" Target="http://www.legislation.gov.uk/uksi/2003/527/made" TargetMode="External"/><Relationship Id="rId146" Type="http://schemas.openxmlformats.org/officeDocument/2006/relationships/hyperlink" Target="https://www.app.college.police.uk/app-content/information-management/management-of-police-information/retention-review-and-disposal-of-police-information/" TargetMode="External"/><Relationship Id="rId167" Type="http://schemas.openxmlformats.org/officeDocument/2006/relationships/hyperlink" Target="http://www.legislation.gov.uk/ukpga/1980/58" TargetMode="External"/><Relationship Id="rId7" Type="http://schemas.openxmlformats.org/officeDocument/2006/relationships/settings" Target="settings.xml"/><Relationship Id="rId71" Type="http://schemas.openxmlformats.org/officeDocument/2006/relationships/hyperlink" Target="http://www.hmrc.gov.uk/manuals/chmanual/CH15400.htm" TargetMode="External"/><Relationship Id="rId92" Type="http://schemas.openxmlformats.org/officeDocument/2006/relationships/hyperlink" Target="https://www.app.college.police.uk/app-content/information-management/data-protection/" TargetMode="External"/><Relationship Id="rId162" Type="http://schemas.openxmlformats.org/officeDocument/2006/relationships/hyperlink" Target="http://www.legislation.gov.uk/ukpga/1984/60/section/22" TargetMode="External"/><Relationship Id="rId2" Type="http://schemas.openxmlformats.org/officeDocument/2006/relationships/customXml" Target="../customXml/item2.xml"/><Relationship Id="rId29" Type="http://schemas.openxmlformats.org/officeDocument/2006/relationships/hyperlink" Target="https://www.app.college.police.uk/app-content/information-management/management-of-police-information/retention-review-and-disposal-of-police-information/" TargetMode="External"/><Relationship Id="rId24" Type="http://schemas.openxmlformats.org/officeDocument/2006/relationships/hyperlink" Target="http://www.legislation.gov.uk/ukpga/1980/58" TargetMode="External"/><Relationship Id="rId40" Type="http://schemas.openxmlformats.org/officeDocument/2006/relationships/hyperlink" Target="http://www.legislation.gov.uk/uksi/2003/527/regulation/18/made" TargetMode="External"/><Relationship Id="rId45" Type="http://schemas.openxmlformats.org/officeDocument/2006/relationships/hyperlink" Target="https://www.app.college.police.uk/app-content/information-management/management-of-police-information/retention-review-and-disposal-of-police-information/" TargetMode="External"/><Relationship Id="rId66" Type="http://schemas.openxmlformats.org/officeDocument/2006/relationships/hyperlink" Target="http://www.hmrc.gov.uk/manuals/chmanual/CH15400.htm" TargetMode="External"/><Relationship Id="rId87" Type="http://schemas.openxmlformats.org/officeDocument/2006/relationships/hyperlink" Target="http://www.hmrc.gov.uk/manuals/chmanual/CH15400.htm" TargetMode="External"/><Relationship Id="rId110" Type="http://schemas.openxmlformats.org/officeDocument/2006/relationships/hyperlink" Target="http://www.ojeu.eu/Directives.aspx" TargetMode="External"/><Relationship Id="rId115" Type="http://schemas.openxmlformats.org/officeDocument/2006/relationships/hyperlink" Target="http://www.legislation.gov.uk/ukpga/1980/58" TargetMode="External"/><Relationship Id="rId131" Type="http://schemas.openxmlformats.org/officeDocument/2006/relationships/hyperlink" Target="https://www.legislation.gov.uk/uksi/2005/1541/contents/made" TargetMode="External"/><Relationship Id="rId136" Type="http://schemas.openxmlformats.org/officeDocument/2006/relationships/hyperlink" Target="http://www.legislation.gov.uk/uksi/1999/3232/regulation/21/made" TargetMode="External"/><Relationship Id="rId157" Type="http://schemas.openxmlformats.org/officeDocument/2006/relationships/hyperlink" Target="http://www.legislation.gov.uk/ukpga/1984/60/section/22" TargetMode="External"/><Relationship Id="rId61" Type="http://schemas.openxmlformats.org/officeDocument/2006/relationships/hyperlink" Target="http://www.hmrc.gov.uk/manuals/chmanual/CH15400.htm" TargetMode="External"/><Relationship Id="rId82" Type="http://schemas.openxmlformats.org/officeDocument/2006/relationships/hyperlink" Target="http://www.hmrc.gov.uk/manuals/chmanual/CH15400.htm" TargetMode="External"/><Relationship Id="rId152" Type="http://schemas.openxmlformats.org/officeDocument/2006/relationships/hyperlink" Target="https://www.app.college.police.uk/app-content/information-management/management-of-police-information/retention-review-and-disposal-of-police-information/" TargetMode="External"/><Relationship Id="rId173" Type="http://schemas.openxmlformats.org/officeDocument/2006/relationships/hyperlink" Target="https://www.app.college.police.uk/app-content/information-management/management-of-police-information/retention-review-and-disposal-of-police-information/" TargetMode="External"/><Relationship Id="rId19" Type="http://schemas.openxmlformats.org/officeDocument/2006/relationships/hyperlink" Target="https://www.app.college.police.uk/app-content/information-management/management-of-police-information/retention-review-and-disposal-of-police-information/" TargetMode="External"/><Relationship Id="rId14" Type="http://schemas.openxmlformats.org/officeDocument/2006/relationships/hyperlink" Target="http://www.legislation.gov.uk/ukpga/Geo5/4-5/47/section/10" TargetMode="External"/><Relationship Id="rId30" Type="http://schemas.openxmlformats.org/officeDocument/2006/relationships/hyperlink" Target="https://www.app.college.police.uk/app-content/information-management/management-of-police-information/retention-review-and-disposal-of-police-information/" TargetMode="External"/><Relationship Id="rId35" Type="http://schemas.openxmlformats.org/officeDocument/2006/relationships/hyperlink" Target="https://www.app.college.police.uk/app-content/information-management/management-of-police-information/retention-review-and-disposal-of-police-information/" TargetMode="External"/><Relationship Id="rId56" Type="http://schemas.openxmlformats.org/officeDocument/2006/relationships/hyperlink" Target="http://www.hmrc.gov.uk/manuals/chmanual/CH15400.htm" TargetMode="External"/><Relationship Id="rId77" Type="http://schemas.openxmlformats.org/officeDocument/2006/relationships/hyperlink" Target="http://www.hmrc.gov.uk/manuals/chmanual/CH15400.htm" TargetMode="External"/><Relationship Id="rId100" Type="http://schemas.openxmlformats.org/officeDocument/2006/relationships/hyperlink" Target="http://www.legislation.gov.uk/ukpga/1980/58" TargetMode="External"/><Relationship Id="rId105" Type="http://schemas.openxmlformats.org/officeDocument/2006/relationships/hyperlink" Target="http://www.nationalarchives.gov.uk/documents/information-management/sched_internal_audit.pdf" TargetMode="External"/><Relationship Id="rId126" Type="http://schemas.openxmlformats.org/officeDocument/2006/relationships/hyperlink" Target="http://www.legislation.gov.uk/uksi/2002/2677/schedule/3/made" TargetMode="External"/><Relationship Id="rId147" Type="http://schemas.openxmlformats.org/officeDocument/2006/relationships/hyperlink" Target="https://www.app.college.police.uk/app-content/information-management/management-of-police-information/retention-review-and-disposal-of-police-information/" TargetMode="External"/><Relationship Id="rId168" Type="http://schemas.openxmlformats.org/officeDocument/2006/relationships/hyperlink" Target="https://www.app.college.police.uk/app-content/information-management/management-of-police-information/retention-review-and-disposal-of-police-information/" TargetMode="External"/><Relationship Id="rId8" Type="http://schemas.openxmlformats.org/officeDocument/2006/relationships/webSettings" Target="webSettings.xml"/><Relationship Id="rId51" Type="http://schemas.openxmlformats.org/officeDocument/2006/relationships/hyperlink" Target="https://www.app.college.police.uk/app-content/information-management/management-of-police-information/retention-review-and-disposal-of-police-information/" TargetMode="External"/><Relationship Id="rId72" Type="http://schemas.openxmlformats.org/officeDocument/2006/relationships/hyperlink" Target="http://www.hmrc.gov.uk/manuals/chmanual/CH15400.htm" TargetMode="External"/><Relationship Id="rId93" Type="http://schemas.openxmlformats.org/officeDocument/2006/relationships/hyperlink" Target="https://www.app.college.police.uk/app-content/information-management/data-protection/" TargetMode="External"/><Relationship Id="rId98" Type="http://schemas.openxmlformats.org/officeDocument/2006/relationships/hyperlink" Target="http://www.legislation.gov.uk/ukpga/1980/58" TargetMode="External"/><Relationship Id="rId121" Type="http://schemas.openxmlformats.org/officeDocument/2006/relationships/hyperlink" Target="http://www.legislation.gov.uk/uksi/1995/3163/regulation/7/made" TargetMode="External"/><Relationship Id="rId142" Type="http://schemas.openxmlformats.org/officeDocument/2006/relationships/hyperlink" Target="http://www.legislation.gov.uk/ukpga/1980/58" TargetMode="External"/><Relationship Id="rId163" Type="http://schemas.openxmlformats.org/officeDocument/2006/relationships/hyperlink" Target="https://www.app.college.police.uk/app-content/information-management/management-of-police-information/retention-review-and-disposal-of-police-information/" TargetMode="External"/><Relationship Id="rId3" Type="http://schemas.openxmlformats.org/officeDocument/2006/relationships/customXml" Target="../customXml/item3.xml"/><Relationship Id="rId25" Type="http://schemas.openxmlformats.org/officeDocument/2006/relationships/hyperlink" Target="http://www.legislation.gov.uk/ukpga/1980/58" TargetMode="External"/><Relationship Id="rId46" Type="http://schemas.openxmlformats.org/officeDocument/2006/relationships/hyperlink" Target="https://www.app.college.police.uk/app-content/information-management/management-of-police-information/retention-review-and-disposal-of-police-information/" TargetMode="External"/><Relationship Id="rId67" Type="http://schemas.openxmlformats.org/officeDocument/2006/relationships/hyperlink" Target="http://www.hmrc.gov.uk/manuals/chmanual/CH15400.htm" TargetMode="External"/><Relationship Id="rId116" Type="http://schemas.openxmlformats.org/officeDocument/2006/relationships/hyperlink" Target="http://www.legislation.gov.uk/uksi/1995/3163/regulation/7/made" TargetMode="External"/><Relationship Id="rId137" Type="http://schemas.openxmlformats.org/officeDocument/2006/relationships/hyperlink" Target="http://www.legislation.gov.uk/uksi/1999/3232/regulation/21/made" TargetMode="External"/><Relationship Id="rId158" Type="http://schemas.openxmlformats.org/officeDocument/2006/relationships/hyperlink" Target="https://www.app.college.police.uk/app-content/information-management/management-of-police-information/retention-review-and-disposal-of-police-information/" TargetMode="External"/><Relationship Id="rId20" Type="http://schemas.openxmlformats.org/officeDocument/2006/relationships/hyperlink" Target="https://www.app.college.police.uk/app-content/information-management/management-of-police-information/retention-review-and-disposal-of-police-information/" TargetMode="External"/><Relationship Id="rId41" Type="http://schemas.openxmlformats.org/officeDocument/2006/relationships/hyperlink" Target="http://www.legislation.gov.uk/ukpga/1984/60/section/64" TargetMode="External"/><Relationship Id="rId62" Type="http://schemas.openxmlformats.org/officeDocument/2006/relationships/hyperlink" Target="http://www.hmrc.gov.uk/manuals/chmanual/CH15400.htm" TargetMode="External"/><Relationship Id="rId83" Type="http://schemas.openxmlformats.org/officeDocument/2006/relationships/hyperlink" Target="http://www.hmrc.gov.uk/manuals/chmanual/CH15400.htm" TargetMode="External"/><Relationship Id="rId88" Type="http://schemas.openxmlformats.org/officeDocument/2006/relationships/hyperlink" Target="http://www.hmrc.gov.uk/manuals/chmanual/CH15400.htm" TargetMode="External"/><Relationship Id="rId111" Type="http://schemas.openxmlformats.org/officeDocument/2006/relationships/hyperlink" Target="http://www.legislation.gov.uk/ukpga/1992/44/contents?text=document" TargetMode="External"/><Relationship Id="rId132" Type="http://schemas.openxmlformats.org/officeDocument/2006/relationships/hyperlink" Target="http://www.nationalarchives.gov.uk/documents/information-management/sched_buildings.pdf" TargetMode="External"/><Relationship Id="rId153" Type="http://schemas.openxmlformats.org/officeDocument/2006/relationships/hyperlink" Target="https://www.app.college.police.uk/app-content/information-management/management-of-police-information/retention-review-and-disposal-of-police-information/" TargetMode="External"/><Relationship Id="rId174" Type="http://schemas.openxmlformats.org/officeDocument/2006/relationships/image" Target="media/image2.emf"/><Relationship Id="rId15" Type="http://schemas.openxmlformats.org/officeDocument/2006/relationships/hyperlink" Target="http://www.hmrc.gov.uk/manuals/chmanual/CH15400.htm" TargetMode="External"/><Relationship Id="rId36" Type="http://schemas.openxmlformats.org/officeDocument/2006/relationships/hyperlink" Target="https://www.app.college.police.uk/app-content/information-management/management-of-police-information/retention-review-and-disposal-of-police-information/" TargetMode="External"/><Relationship Id="rId57" Type="http://schemas.openxmlformats.org/officeDocument/2006/relationships/hyperlink" Target="http://www.hmrc.gov.uk/manuals/chmanual/CH15400.htm" TargetMode="External"/><Relationship Id="rId106" Type="http://schemas.openxmlformats.org/officeDocument/2006/relationships/hyperlink" Target="http://www.legislation.gov.uk/ukpga/1974/37/section/2" TargetMode="External"/><Relationship Id="rId127" Type="http://schemas.openxmlformats.org/officeDocument/2006/relationships/hyperlink" Target="http://www.legislation.gov.uk/uksi/1994/3140/regulation/12/made" TargetMode="External"/><Relationship Id="rId10" Type="http://schemas.openxmlformats.org/officeDocument/2006/relationships/endnotes" Target="endnotes.xml"/><Relationship Id="rId31" Type="http://schemas.openxmlformats.org/officeDocument/2006/relationships/hyperlink" Target="https://www.app.college.police.uk/app-content/information-management/management-of-police-information/retention-review-and-disposal-of-police-information/" TargetMode="External"/><Relationship Id="rId52" Type="http://schemas.openxmlformats.org/officeDocument/2006/relationships/hyperlink" Target="https://www.app.college.police.uk/app-content/information-management/management-of-police-information/retention-review-and-disposal-of-police-information/" TargetMode="External"/><Relationship Id="rId73" Type="http://schemas.openxmlformats.org/officeDocument/2006/relationships/hyperlink" Target="http://www.legislation.gov.uk/ukpga/1970/9/enacted" TargetMode="External"/><Relationship Id="rId78" Type="http://schemas.openxmlformats.org/officeDocument/2006/relationships/hyperlink" Target="http://www.hmrc.gov.uk/manuals/chmanual/CH15400.htm" TargetMode="External"/><Relationship Id="rId94" Type="http://schemas.openxmlformats.org/officeDocument/2006/relationships/hyperlink" Target="https://www.app.college.police.uk/app-content/information-management/data-protection/" TargetMode="External"/><Relationship Id="rId99" Type="http://schemas.openxmlformats.org/officeDocument/2006/relationships/hyperlink" Target="http://www.legislation.gov.uk/ukpga/1980/58" TargetMode="External"/><Relationship Id="rId101" Type="http://schemas.openxmlformats.org/officeDocument/2006/relationships/hyperlink" Target="http://www.legislation.gov.uk/ukpga/1980/58" TargetMode="External"/><Relationship Id="rId122" Type="http://schemas.openxmlformats.org/officeDocument/2006/relationships/hyperlink" Target="http://www.legislation.gov.uk/uksi/2002/2677/regulation/10/made" TargetMode="External"/><Relationship Id="rId143" Type="http://schemas.openxmlformats.org/officeDocument/2006/relationships/hyperlink" Target="https://www.app.college.police.uk/app-content/information-management/management-of-police-information/retention-review-and-disposal-of-police-information/" TargetMode="External"/><Relationship Id="rId148" Type="http://schemas.openxmlformats.org/officeDocument/2006/relationships/hyperlink" Target="https://www.app.college.police.uk/app-content/information-management/management-of-police-information/retention-review-and-disposal-of-police-information/" TargetMode="External"/><Relationship Id="rId164" Type="http://schemas.openxmlformats.org/officeDocument/2006/relationships/hyperlink" Target="https://www.app.college.police.uk/app-content/information-management/management-of-police-information/retention-review-and-disposal-of-police-information/" TargetMode="External"/><Relationship Id="rId169" Type="http://schemas.openxmlformats.org/officeDocument/2006/relationships/hyperlink" Target="https://www.app.college.police.uk/app-content/information-management/management-of-police-information/retention-review-and-disposal-of-police-information/"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app.college.police.uk/app-content/information-management/management-of-police-information/retention-review-and-disposal-of-police-information/" TargetMode="External"/><Relationship Id="rId47" Type="http://schemas.openxmlformats.org/officeDocument/2006/relationships/hyperlink" Target="https://www.app.college.police.uk/app-content/information-management/management-of-police-information/retention-review-and-disposal-of-police-information/" TargetMode="External"/><Relationship Id="rId68" Type="http://schemas.openxmlformats.org/officeDocument/2006/relationships/hyperlink" Target="http://www.hmrc.gov.uk/manuals/chmanual/CH15400.htm" TargetMode="External"/><Relationship Id="rId89" Type="http://schemas.openxmlformats.org/officeDocument/2006/relationships/hyperlink" Target="http://www.legislation.gov.uk/ukpga/1980/58" TargetMode="External"/><Relationship Id="rId112" Type="http://schemas.openxmlformats.org/officeDocument/2006/relationships/hyperlink" Target="http://www.legislation.gov.uk/uksi/1995/3163/regulation/7/made" TargetMode="External"/><Relationship Id="rId133" Type="http://schemas.openxmlformats.org/officeDocument/2006/relationships/hyperlink" Target="http://www.legislation.gov.uk/uksi/1995/3163/regulation/7/made" TargetMode="External"/><Relationship Id="rId154" Type="http://schemas.openxmlformats.org/officeDocument/2006/relationships/hyperlink" Target="http://www.legislation.gov.uk/ukpga/1980/58" TargetMode="External"/><Relationship Id="rId175" Type="http://schemas.openxmlformats.org/officeDocument/2006/relationships/footer" Target="footer1.xml"/><Relationship Id="rId16" Type="http://schemas.openxmlformats.org/officeDocument/2006/relationships/hyperlink" Target="http://www.legislation.gov.uk/ukpga/1980/58" TargetMode="External"/><Relationship Id="rId37" Type="http://schemas.openxmlformats.org/officeDocument/2006/relationships/hyperlink" Target="http://www.legislation.gov.uk/ukpga/2012/9/contents" TargetMode="External"/><Relationship Id="rId58" Type="http://schemas.openxmlformats.org/officeDocument/2006/relationships/hyperlink" Target="http://www.hmrc.gov.uk/manuals/chmanual/CH15400.htm" TargetMode="External"/><Relationship Id="rId79" Type="http://schemas.openxmlformats.org/officeDocument/2006/relationships/hyperlink" Target="http://www.hmrc.gov.uk/manuals/chmanual/CH15400.htm" TargetMode="External"/><Relationship Id="rId102" Type="http://schemas.openxmlformats.org/officeDocument/2006/relationships/hyperlink" Target="http://www.legislation.gov.uk/ukpga/1980/58" TargetMode="External"/><Relationship Id="rId123" Type="http://schemas.openxmlformats.org/officeDocument/2006/relationships/hyperlink" Target="http://www.legislation.gov.uk/uksi/2002/2676/regulation/9/made" TargetMode="External"/><Relationship Id="rId144" Type="http://schemas.openxmlformats.org/officeDocument/2006/relationships/hyperlink" Target="https://www.app.college.police.uk/app-content/information-management/management-of-police-information/retention-review-and-disposal-of-police-information/" TargetMode="External"/><Relationship Id="rId90" Type="http://schemas.openxmlformats.org/officeDocument/2006/relationships/hyperlink" Target="http://www.legislation.gov.uk/ukpga/1995/53/contents" TargetMode="External"/><Relationship Id="rId165" Type="http://schemas.openxmlformats.org/officeDocument/2006/relationships/hyperlink" Target="https://www.app.college.police.uk/app-content/information-management/management-of-police-information/retention-review-and-disposal-of-police-information/" TargetMode="External"/><Relationship Id="rId27" Type="http://schemas.openxmlformats.org/officeDocument/2006/relationships/hyperlink" Target="https://www.app.college.police.uk/app-content/information-management/management-of-police-information/retention-review-and-disposal-of-police-information/" TargetMode="External"/><Relationship Id="rId48" Type="http://schemas.openxmlformats.org/officeDocument/2006/relationships/hyperlink" Target="https://www.app.college.police.uk/app-content/information-management/management-of-police-information/retention-review-and-disposal-of-police-information/" TargetMode="External"/><Relationship Id="rId69" Type="http://schemas.openxmlformats.org/officeDocument/2006/relationships/hyperlink" Target="http://www.hmrc.gov.uk/manuals/chmanual/CH15400.htm" TargetMode="External"/><Relationship Id="rId113" Type="http://schemas.openxmlformats.org/officeDocument/2006/relationships/hyperlink" Target="http://www.legislation.gov.uk/ukpga/1980/58" TargetMode="External"/><Relationship Id="rId134" Type="http://schemas.openxmlformats.org/officeDocument/2006/relationships/hyperlink" Target="http://www.legislation.gov.uk/uksi/2002/2677/made" TargetMode="External"/><Relationship Id="rId80" Type="http://schemas.openxmlformats.org/officeDocument/2006/relationships/hyperlink" Target="http://www.hmrc.gov.uk/manuals/chmanual/CH15400.htm" TargetMode="External"/><Relationship Id="rId155" Type="http://schemas.openxmlformats.org/officeDocument/2006/relationships/hyperlink" Target="http://www.legislation.gov.uk/ukpga/1980/58" TargetMode="External"/><Relationship Id="rId176" Type="http://schemas.openxmlformats.org/officeDocument/2006/relationships/fontTable" Target="fontTable.xml"/><Relationship Id="rId17" Type="http://schemas.openxmlformats.org/officeDocument/2006/relationships/hyperlink" Target="http://www.legislation.gov.uk/ukpga/1980/58" TargetMode="External"/><Relationship Id="rId38" Type="http://schemas.openxmlformats.org/officeDocument/2006/relationships/hyperlink" Target="http://www.legislation.gov.uk/ukpga/1980/58" TargetMode="External"/><Relationship Id="rId59" Type="http://schemas.openxmlformats.org/officeDocument/2006/relationships/hyperlink" Target="http://www.hmrc.gov.uk/manuals/chmanual/CH15400.htm" TargetMode="External"/><Relationship Id="rId103" Type="http://schemas.openxmlformats.org/officeDocument/2006/relationships/hyperlink" Target="http://www.eurim.org.uk/activities/ig/idg/VerificationIdentityIndividuals.pdf" TargetMode="External"/><Relationship Id="rId124" Type="http://schemas.openxmlformats.org/officeDocument/2006/relationships/hyperlink" Target="http://www.legislation.gov.uk/uksi/2012/632/regulation/22/made" TargetMode="External"/><Relationship Id="rId70" Type="http://schemas.openxmlformats.org/officeDocument/2006/relationships/hyperlink" Target="http://www.hmrc.gov.uk/manuals/chmanual/CH15400.htm" TargetMode="External"/><Relationship Id="rId91" Type="http://schemas.openxmlformats.org/officeDocument/2006/relationships/hyperlink" Target="http://www.legislation.gov.uk/ukpga/1980/58" TargetMode="External"/><Relationship Id="rId145" Type="http://schemas.openxmlformats.org/officeDocument/2006/relationships/hyperlink" Target="https://www.app.college.police.uk/app-content/information-management/management-of-police-information/retention-review-and-disposal-of-police-information/" TargetMode="External"/><Relationship Id="rId166" Type="http://schemas.openxmlformats.org/officeDocument/2006/relationships/hyperlink" Target="https://www.app.college.police.uk/app-content/information-management/management-of-police-information/retention-review-and-disposal-of-police-information/" TargetMode="External"/><Relationship Id="rId1"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www.app.college.police.uk/wp-content/uploads/2013/08/Information-management-Review-Schedule-Guidanc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2b2a93-f362-4335-a22d-2d830d6d1f91">
      <Terms xmlns="http://schemas.microsoft.com/office/infopath/2007/PartnerControls"/>
    </lcf76f155ced4ddcb4097134ff3c332f>
    <TaxCatchAll xmlns="393ab636-3078-49ca-bccb-599065f36b54" xsi:nil="true"/>
    <SharedWithUsers xmlns="393ab636-3078-49ca-bccb-599065f36b54">
      <UserInfo>
        <DisplayName>Almond, Ann</DisplayName>
        <AccountId>6529</AccountId>
        <AccountType/>
      </UserInfo>
      <UserInfo>
        <DisplayName>Capp, Janet</DisplayName>
        <AccountId>5877</AccountId>
        <AccountType/>
      </UserInfo>
      <UserInfo>
        <DisplayName>Seal, Jen</DisplayName>
        <AccountId>4015</AccountId>
        <AccountType/>
      </UserInfo>
      <UserInfo>
        <DisplayName>Howarth, Stephen</DisplayName>
        <AccountId>1448</AccountId>
        <AccountType/>
      </UserInfo>
      <UserInfo>
        <DisplayName>Barrow, Derick</DisplayName>
        <AccountId>4493</AccountId>
        <AccountType/>
      </UserInfo>
      <UserInfo>
        <DisplayName>Barrow, Susan</DisplayName>
        <AccountId>6617</AccountId>
        <AccountType/>
      </UserInfo>
      <UserInfo>
        <DisplayName>Collinson, Janet</DisplayName>
        <AccountId>3425</AccountId>
        <AccountType/>
      </UserInfo>
      <UserInfo>
        <DisplayName>Chadderton, Emma</DisplayName>
        <AccountId>6789</AccountId>
        <AccountType/>
      </UserInfo>
      <UserInfo>
        <DisplayName>Duckworth, Janet</DisplayName>
        <AccountId>1878</AccountId>
        <AccountType/>
      </UserInfo>
      <UserInfo>
        <DisplayName>Taylor, Martin - 7631</DisplayName>
        <AccountId>3557</AccountId>
        <AccountType/>
      </UserInfo>
      <UserInfo>
        <DisplayName>Jones, Darren</DisplayName>
        <AccountId>2047</AccountId>
        <AccountType/>
      </UserInfo>
      <UserInfo>
        <DisplayName>Berry</DisplayName>
        <AccountId>3438</AccountId>
        <AccountType/>
      </UserInfo>
    </SharedWithUsers>
    <Reviewdone_x003f_ xmlns="e92b2a93-f362-4335-a22d-2d830d6d1f91">true</Reviewdone_x003f_>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3C2DF86248AB4AAD8C8286EA571969" ma:contentTypeVersion="17" ma:contentTypeDescription="Create a new document." ma:contentTypeScope="" ma:versionID="cf373f12d52ffee2aec76525020b4791">
  <xsd:schema xmlns:xsd="http://www.w3.org/2001/XMLSchema" xmlns:xs="http://www.w3.org/2001/XMLSchema" xmlns:p="http://schemas.microsoft.com/office/2006/metadata/properties" xmlns:ns2="e92b2a93-f362-4335-a22d-2d830d6d1f91" xmlns:ns3="393ab636-3078-49ca-bccb-599065f36b54" targetNamespace="http://schemas.microsoft.com/office/2006/metadata/properties" ma:root="true" ma:fieldsID="fac9fa3833690001f0135a3f59f045af" ns2:_="" ns3:_="">
    <xsd:import namespace="e92b2a93-f362-4335-a22d-2d830d6d1f91"/>
    <xsd:import namespace="393ab636-3078-49ca-bccb-599065f36b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Reviewdone_x003f_"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b2a93-f362-4335-a22d-2d830d6d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3e59b09-e355-4cb8-9d77-fb51bf52fcd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Reviewdone_x003f_" ma:index="22" nillable="true" ma:displayName="Review done?" ma:default="1" ma:format="Dropdown" ma:internalName="Reviewdone_x003f_">
      <xsd:simpleType>
        <xsd:restriction base="dms:Boolea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3ab636-3078-49ca-bccb-599065f36b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071f33-ac0c-40b4-a972-4274d039ab8c}" ma:internalName="TaxCatchAll" ma:showField="CatchAllData" ma:web="393ab636-3078-49ca-bccb-599065f36b5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96E65-5AFD-4A43-87FB-2B036977BFF9}">
  <ds:schemaRefs>
    <ds:schemaRef ds:uri="http://schemas.microsoft.com/office/2006/metadata/properties"/>
    <ds:schemaRef ds:uri="http://schemas.microsoft.com/office/infopath/2007/PartnerControls"/>
    <ds:schemaRef ds:uri="e92b2a93-f362-4335-a22d-2d830d6d1f91"/>
    <ds:schemaRef ds:uri="393ab636-3078-49ca-bccb-599065f36b54"/>
  </ds:schemaRefs>
</ds:datastoreItem>
</file>

<file path=customXml/itemProps2.xml><?xml version="1.0" encoding="utf-8"?>
<ds:datastoreItem xmlns:ds="http://schemas.openxmlformats.org/officeDocument/2006/customXml" ds:itemID="{B580FA7D-47E7-46E5-A4CC-74EFBF877C58}">
  <ds:schemaRefs>
    <ds:schemaRef ds:uri="http://schemas.openxmlformats.org/officeDocument/2006/bibliography"/>
  </ds:schemaRefs>
</ds:datastoreItem>
</file>

<file path=customXml/itemProps3.xml><?xml version="1.0" encoding="utf-8"?>
<ds:datastoreItem xmlns:ds="http://schemas.openxmlformats.org/officeDocument/2006/customXml" ds:itemID="{32F654AA-1411-4E47-925B-36338CCD7631}">
  <ds:schemaRefs>
    <ds:schemaRef ds:uri="http://schemas.microsoft.com/sharepoint/v3/contenttype/forms"/>
  </ds:schemaRefs>
</ds:datastoreItem>
</file>

<file path=customXml/itemProps4.xml><?xml version="1.0" encoding="utf-8"?>
<ds:datastoreItem xmlns:ds="http://schemas.openxmlformats.org/officeDocument/2006/customXml" ds:itemID="{DA329835-68B2-4230-9A4C-B28232239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b2a93-f362-4335-a22d-2d830d6d1f91"/>
    <ds:schemaRef ds:uri="393ab636-3078-49ca-bccb-599065f36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9194</Words>
  <Characters>52410</Characters>
  <Application>Microsoft Office Word</Application>
  <DocSecurity>4</DocSecurity>
  <Lines>436</Lines>
  <Paragraphs>122</Paragraphs>
  <ScaleCrop>false</ScaleCrop>
  <HeadingPairs>
    <vt:vector size="2" baseType="variant">
      <vt:variant>
        <vt:lpstr>Title</vt:lpstr>
      </vt:variant>
      <vt:variant>
        <vt:i4>1</vt:i4>
      </vt:variant>
    </vt:vector>
  </HeadingPairs>
  <TitlesOfParts>
    <vt:vector size="1" baseType="lpstr">
      <vt:lpstr>Lancashire Constabulary Retention Schedule</vt:lpstr>
    </vt:vector>
  </TitlesOfParts>
  <Company/>
  <LinksUpToDate>false</LinksUpToDate>
  <CharactersWithSpaces>61482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Constabulary Retention Schedule</dc:title>
  <dc:creator>Glen, Sharon</dc:creator>
  <cp:keywords>deletion; timescales; disposal; Retention</cp:keywords>
  <cp:lastModifiedBy>Steed, Jessica</cp:lastModifiedBy>
  <cp:revision>2</cp:revision>
  <cp:lastPrinted>2017-04-05T08:21:00Z</cp:lastPrinted>
  <dcterms:created xsi:type="dcterms:W3CDTF">2024-06-06T15:00:00Z</dcterms:created>
  <dcterms:modified xsi:type="dcterms:W3CDTF">2024-06-06T15:00:00Z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2848;#deletion|cb4d291a-3e73-44a9-be70-8b3696722b59;#2849;#timescales|0f9367bb-d703-4317-b7ec-64157acd3668;#267;#Retention|d11b04a6-64b3-4a3a-8ac7-c10b5a3a2892;#406;#disposal|054b845d-108f-47cb-b151-be24bb017d31</vt:lpwstr>
  </property>
  <property fmtid="{D5CDD505-2E9C-101B-9397-08002B2CF9AE}" pid="3" name="Location1">
    <vt:lpwstr>6;#All Force|29dee0e6-59e1-4216-9c36-3ac257557cd8</vt:lpwstr>
  </property>
  <property fmtid="{D5CDD505-2E9C-101B-9397-08002B2CF9AE}" pid="4" name="Departmental Business Area">
    <vt:lpwstr>3077;#Records Management|343c19be-557a-42e5-b0a2-b6d7f43f7464</vt:lpwstr>
  </property>
  <property fmtid="{D5CDD505-2E9C-101B-9397-08002B2CF9AE}" pid="5" name="ContentTypeId">
    <vt:lpwstr>0x010100F83C2DF86248AB4AAD8C8286EA571969</vt:lpwstr>
  </property>
  <property fmtid="{D5CDD505-2E9C-101B-9397-08002B2CF9AE}" pid="6" name="Security Marking">
    <vt:lpwstr>7;#Official|e612ab28-9532-4d64-b649-c5c40f353ba5</vt:lpwstr>
  </property>
  <property fmtid="{D5CDD505-2E9C-101B-9397-08002B2CF9AE}" pid="7" name="Language12">
    <vt:lpwstr>5;#English|27b68494-a60d-4f2a-af71-af6ba1a0810c</vt:lpwstr>
  </property>
  <property fmtid="{D5CDD505-2E9C-101B-9397-08002B2CF9AE}" pid="8" name="Usage Restriction">
    <vt:lpwstr>1;#Lancashire Police only|ba28bbb6-99f6-4f89-b5a3-4bf3f155dac2</vt:lpwstr>
  </property>
  <property fmtid="{D5CDD505-2E9C-101B-9397-08002B2CF9AE}" pid="9" name="_dlc_DocIdItemGuid">
    <vt:lpwstr>10ef920c-cf99-4e13-a07e-47103f9493ef</vt:lpwstr>
  </property>
  <property fmtid="{D5CDD505-2E9C-101B-9397-08002B2CF9AE}" pid="10" name="Category1">
    <vt:lpwstr>30;#Policy|ee1d804d-9556-4670-a9bb-4f5254258ed2</vt:lpwstr>
  </property>
  <property fmtid="{D5CDD505-2E9C-101B-9397-08002B2CF9AE}" pid="11" name="Division">
    <vt:lpwstr>4;#Forcewide|963007ec-25c5-45f2-adfd-8f0b01d825c9</vt:lpwstr>
  </property>
  <property fmtid="{D5CDD505-2E9C-101B-9397-08002B2CF9AE}" pid="12" name="Department12">
    <vt:lpwstr>3536;#Data Protection Office|54380eb7-f309-419b-ae93-c8afcb970bca</vt:lpwstr>
  </property>
  <property fmtid="{D5CDD505-2E9C-101B-9397-08002B2CF9AE}" pid="13" name="SharedWithUsers">
    <vt:lpwstr>6529;#Almond, Ann;#5877;#Capp, Janet;#4015;#Seal, Jen;#1448;#Howarth, Stephen;#4493;#Barrow, Derick;#6617;#Barrow, Susan;#3425;#Collinson, Janet;#6789;#Chadderton, Emma;#1878;#Duckworth, Janet;#3557;#Taylor, Martin - 7631;#2047;#Jones, Darren;#3438;#Berry</vt:lpwstr>
  </property>
  <property fmtid="{D5CDD505-2E9C-101B-9397-08002B2CF9AE}" pid="14" name="MSIP_Label_f199e5ce-74b9-4f55-9a70-2eed142e80cb_Enabled">
    <vt:lpwstr>true</vt:lpwstr>
  </property>
  <property fmtid="{D5CDD505-2E9C-101B-9397-08002B2CF9AE}" pid="15" name="MSIP_Label_f199e5ce-74b9-4f55-9a70-2eed142e80cb_SetDate">
    <vt:lpwstr>2022-02-01T13:35:38Z</vt:lpwstr>
  </property>
  <property fmtid="{D5CDD505-2E9C-101B-9397-08002B2CF9AE}" pid="16" name="MSIP_Label_f199e5ce-74b9-4f55-9a70-2eed142e80cb_Method">
    <vt:lpwstr>Standard</vt:lpwstr>
  </property>
  <property fmtid="{D5CDD505-2E9C-101B-9397-08002B2CF9AE}" pid="17" name="MSIP_Label_f199e5ce-74b9-4f55-9a70-2eed142e80cb_Name">
    <vt:lpwstr>OFFICIA</vt:lpwstr>
  </property>
  <property fmtid="{D5CDD505-2E9C-101B-9397-08002B2CF9AE}" pid="18" name="MSIP_Label_f199e5ce-74b9-4f55-9a70-2eed142e80cb_SiteId">
    <vt:lpwstr>5c524f10-3c77-423d-8c82-842fc2a22afb</vt:lpwstr>
  </property>
  <property fmtid="{D5CDD505-2E9C-101B-9397-08002B2CF9AE}" pid="19" name="MSIP_Label_f199e5ce-74b9-4f55-9a70-2eed142e80cb_ActionId">
    <vt:lpwstr>ba66d5f6-66a5-428e-8fb2-8c1fca09fb0e</vt:lpwstr>
  </property>
  <property fmtid="{D5CDD505-2E9C-101B-9397-08002B2CF9AE}" pid="20" name="MSIP_Label_f199e5ce-74b9-4f55-9a70-2eed142e80cb_ContentBits">
    <vt:lpwstr>0</vt:lpwstr>
  </property>
  <property fmtid="{D5CDD505-2E9C-101B-9397-08002B2CF9AE}" pid="21" name="MediaServiceImageTags">
    <vt:lpwstr/>
  </property>
</Properties>
</file>